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E6" w:rsidRDefault="00E317E6" w:rsidP="00E317E6">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1893781</wp:posOffset>
            </wp:positionH>
            <wp:positionV relativeFrom="paragraph">
              <wp:posOffset>-655320</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E317E6" w:rsidTr="00B52E66">
        <w:trPr>
          <w:trHeight w:val="485"/>
        </w:trPr>
        <w:tc>
          <w:tcPr>
            <w:tcW w:w="4410" w:type="dxa"/>
            <w:vMerge w:val="restart"/>
            <w:vAlign w:val="center"/>
          </w:tcPr>
          <w:p w:rsidR="00E317E6" w:rsidRDefault="00E317E6" w:rsidP="00B52E66">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E317E6" w:rsidRPr="00204E29" w:rsidRDefault="00E317E6" w:rsidP="00B52E66">
            <w:pPr>
              <w:pStyle w:val="Head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E317E6" w:rsidRPr="00066624" w:rsidRDefault="00E317E6" w:rsidP="00B52E66">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E317E6" w:rsidTr="00B52E66">
        <w:trPr>
          <w:trHeight w:val="485"/>
        </w:trPr>
        <w:tc>
          <w:tcPr>
            <w:tcW w:w="4410" w:type="dxa"/>
            <w:vMerge/>
            <w:vAlign w:val="center"/>
          </w:tcPr>
          <w:p w:rsidR="00E317E6" w:rsidRDefault="00E317E6" w:rsidP="00B52E66">
            <w:pPr>
              <w:pStyle w:val="Header"/>
              <w:rPr>
                <w:noProof/>
              </w:rPr>
            </w:pPr>
          </w:p>
        </w:tc>
        <w:tc>
          <w:tcPr>
            <w:tcW w:w="2250" w:type="dxa"/>
            <w:shd w:val="clear" w:color="auto" w:fill="C0504D" w:themeFill="accent2"/>
            <w:vAlign w:val="center"/>
          </w:tcPr>
          <w:p w:rsidR="00E317E6" w:rsidRPr="00574BD1" w:rsidRDefault="00E317E6" w:rsidP="00B52E66">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w:t>
            </w:r>
            <w:r w:rsidR="00DB576F">
              <w:rPr>
                <w:b/>
                <w:color w:val="FFFFFF" w:themeColor="background1"/>
              </w:rPr>
              <w:t>3</w:t>
            </w:r>
          </w:p>
        </w:tc>
        <w:tc>
          <w:tcPr>
            <w:tcW w:w="3060" w:type="dxa"/>
            <w:shd w:val="clear" w:color="auto" w:fill="C0504D" w:themeFill="accent2"/>
            <w:vAlign w:val="center"/>
          </w:tcPr>
          <w:p w:rsidR="00E317E6" w:rsidRPr="00066624" w:rsidRDefault="00E317E6" w:rsidP="0034135D">
            <w:pPr>
              <w:pStyle w:val="Header"/>
              <w:rPr>
                <w:rFonts w:ascii="Arial" w:hAnsi="Arial"/>
                <w:b/>
                <w:i/>
                <w:color w:val="FFFFFF" w:themeColor="background1"/>
                <w:sz w:val="16"/>
                <w:szCs w:val="16"/>
              </w:rPr>
            </w:pPr>
            <w:r>
              <w:rPr>
                <w:rFonts w:ascii="Arial" w:hAnsi="Arial"/>
                <w:b/>
                <w:i/>
                <w:color w:val="FFFFFF" w:themeColor="background1"/>
                <w:sz w:val="16"/>
                <w:szCs w:val="16"/>
              </w:rPr>
              <w:t>Effectivity Date: 2016</w:t>
            </w:r>
          </w:p>
        </w:tc>
      </w:tr>
    </w:tbl>
    <w:p w:rsidR="00E317E6" w:rsidRDefault="00796877" w:rsidP="00E317E6">
      <w:pPr>
        <w:spacing w:line="360" w:lineRule="auto"/>
        <w:rPr>
          <w:rFonts w:ascii="Arial" w:hAnsi="Arial" w:cs="Arial"/>
          <w:b/>
          <w:sz w:val="24"/>
          <w:szCs w:val="32"/>
        </w:rPr>
      </w:pPr>
      <w:r w:rsidRPr="00796877">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THMwIAAFI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Eq7RMczAgAAUgQAAA4AAAAAAAAAAAAA&#10;AAAALgIAAGRycy9lMm9Eb2MueG1sUEsBAi0AFAAGAAgAAAAhADhpeU7hAAAACQEAAA8AAAAAAAAA&#10;AAAAAAAAjQQAAGRycy9kb3ducmV2LnhtbFBLBQYAAAAABAAEAPMAAACbBQAAAAA=&#10;" fillcolor="#b85c00" strokecolor="#963">
            <v:textbox>
              <w:txbxContent>
                <w:p w:rsidR="002D6DF5" w:rsidRPr="001A37FF" w:rsidRDefault="002D6DF5" w:rsidP="00E317E6">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2D6DF5" w:rsidRPr="001A37FF" w:rsidRDefault="002D6DF5" w:rsidP="00E317E6">
                  <w:pPr>
                    <w:rPr>
                      <w:rFonts w:eastAsia="Times New Roman"/>
                      <w:lang w:val="pt-BR"/>
                    </w:rPr>
                  </w:pPr>
                </w:p>
              </w:txbxContent>
            </v:textbox>
          </v:shape>
        </w:pict>
      </w:r>
    </w:p>
    <w:p w:rsidR="00E317E6" w:rsidRDefault="00E317E6" w:rsidP="00E317E6">
      <w:pPr>
        <w:spacing w:line="360" w:lineRule="auto"/>
        <w:rPr>
          <w:rFonts w:ascii="Arial" w:hAnsi="Arial" w:cs="Arial"/>
          <w:b/>
          <w:sz w:val="24"/>
          <w:szCs w:val="32"/>
        </w:rPr>
      </w:pPr>
    </w:p>
    <w:p w:rsidR="00FF5634" w:rsidRDefault="00174512" w:rsidP="00FF5634">
      <w:pPr>
        <w:pStyle w:val="PlainText"/>
        <w:jc w:val="center"/>
        <w:rPr>
          <w:rFonts w:ascii="Arial" w:hAnsi="Arial" w:cs="Arial"/>
          <w:b/>
          <w:sz w:val="32"/>
          <w:szCs w:val="32"/>
        </w:rPr>
      </w:pPr>
      <w:r>
        <w:rPr>
          <w:rFonts w:ascii="Arial" w:hAnsi="Arial" w:cs="Arial"/>
          <w:b/>
          <w:sz w:val="32"/>
          <w:szCs w:val="32"/>
        </w:rPr>
        <w:t xml:space="preserve">A Spark of Hope for the </w:t>
      </w:r>
      <w:r w:rsidR="00862D31">
        <w:rPr>
          <w:rFonts w:ascii="Arial" w:hAnsi="Arial" w:cs="Arial"/>
          <w:b/>
          <w:sz w:val="32"/>
          <w:szCs w:val="32"/>
        </w:rPr>
        <w:t xml:space="preserve">Indigenous </w:t>
      </w:r>
      <w:proofErr w:type="spellStart"/>
      <w:r w:rsidR="00862D31">
        <w:rPr>
          <w:rFonts w:ascii="Arial" w:hAnsi="Arial" w:cs="Arial"/>
          <w:b/>
          <w:sz w:val="32"/>
          <w:szCs w:val="32"/>
        </w:rPr>
        <w:t>Mamanwas</w:t>
      </w:r>
      <w:proofErr w:type="spellEnd"/>
      <w:r w:rsidR="00862D31">
        <w:rPr>
          <w:rFonts w:ascii="Arial" w:hAnsi="Arial" w:cs="Arial"/>
          <w:b/>
          <w:sz w:val="32"/>
          <w:szCs w:val="32"/>
        </w:rPr>
        <w:t xml:space="preserve">’ </w:t>
      </w:r>
      <w:proofErr w:type="spellStart"/>
      <w:r w:rsidR="00862D31" w:rsidRPr="00FF5634">
        <w:rPr>
          <w:rFonts w:ascii="Arial" w:hAnsi="Arial" w:cs="Arial"/>
          <w:b/>
          <w:sz w:val="32"/>
          <w:szCs w:val="32"/>
        </w:rPr>
        <w:t>Mapaso</w:t>
      </w:r>
      <w:proofErr w:type="spellEnd"/>
      <w:r w:rsidR="00862D31" w:rsidRPr="00FF5634">
        <w:rPr>
          <w:rFonts w:ascii="Arial" w:hAnsi="Arial" w:cs="Arial"/>
          <w:b/>
          <w:sz w:val="32"/>
          <w:szCs w:val="32"/>
        </w:rPr>
        <w:t xml:space="preserve"> Trib</w:t>
      </w:r>
      <w:r w:rsidR="00862D31">
        <w:rPr>
          <w:rFonts w:ascii="Arial" w:hAnsi="Arial" w:cs="Arial"/>
          <w:b/>
          <w:sz w:val="32"/>
          <w:szCs w:val="32"/>
        </w:rPr>
        <w:t>e</w:t>
      </w:r>
    </w:p>
    <w:p w:rsidR="00827AFB" w:rsidRPr="00F32B04" w:rsidRDefault="00DC7346" w:rsidP="00981D9C">
      <w:pPr>
        <w:pStyle w:val="PlainText"/>
        <w:jc w:val="center"/>
        <w:rPr>
          <w:rFonts w:ascii="Arial" w:hAnsi="Arial" w:cs="Arial"/>
          <w:i/>
          <w:sz w:val="20"/>
          <w:szCs w:val="20"/>
        </w:rPr>
      </w:pPr>
      <w:r>
        <w:rPr>
          <w:rFonts w:ascii="Arial" w:hAnsi="Arial" w:cs="Arial"/>
          <w:i/>
          <w:sz w:val="20"/>
          <w:szCs w:val="20"/>
        </w:rPr>
        <w:t>Agata implements c</w:t>
      </w:r>
      <w:r w:rsidR="00FF5634">
        <w:rPr>
          <w:rFonts w:ascii="Arial" w:hAnsi="Arial" w:cs="Arial"/>
          <w:i/>
          <w:sz w:val="20"/>
          <w:szCs w:val="20"/>
        </w:rPr>
        <w:t xml:space="preserve">ommunity </w:t>
      </w:r>
      <w:r>
        <w:rPr>
          <w:rFonts w:ascii="Arial" w:hAnsi="Arial" w:cs="Arial"/>
          <w:i/>
          <w:sz w:val="20"/>
          <w:szCs w:val="20"/>
        </w:rPr>
        <w:t>r</w:t>
      </w:r>
      <w:r w:rsidR="00FF5634">
        <w:rPr>
          <w:rFonts w:ascii="Arial" w:hAnsi="Arial" w:cs="Arial"/>
          <w:i/>
          <w:sz w:val="20"/>
          <w:szCs w:val="20"/>
        </w:rPr>
        <w:t xml:space="preserve">esource </w:t>
      </w:r>
      <w:r>
        <w:rPr>
          <w:rFonts w:ascii="Arial" w:hAnsi="Arial" w:cs="Arial"/>
          <w:i/>
          <w:sz w:val="20"/>
          <w:szCs w:val="20"/>
        </w:rPr>
        <w:t>d</w:t>
      </w:r>
      <w:r w:rsidR="00FF5634">
        <w:rPr>
          <w:rFonts w:ascii="Arial" w:hAnsi="Arial" w:cs="Arial"/>
          <w:i/>
          <w:sz w:val="20"/>
          <w:szCs w:val="20"/>
        </w:rPr>
        <w:t xml:space="preserve">evelopment </w:t>
      </w:r>
      <w:r>
        <w:rPr>
          <w:rFonts w:ascii="Arial" w:hAnsi="Arial" w:cs="Arial"/>
          <w:i/>
          <w:sz w:val="20"/>
          <w:szCs w:val="20"/>
        </w:rPr>
        <w:t>p</w:t>
      </w:r>
      <w:r w:rsidR="00FF5634">
        <w:rPr>
          <w:rFonts w:ascii="Arial" w:hAnsi="Arial" w:cs="Arial"/>
          <w:i/>
          <w:sz w:val="20"/>
          <w:szCs w:val="20"/>
        </w:rPr>
        <w:t>rogram in Santiago</w:t>
      </w:r>
      <w:r>
        <w:rPr>
          <w:rFonts w:ascii="Arial" w:hAnsi="Arial" w:cs="Arial"/>
          <w:i/>
          <w:sz w:val="20"/>
          <w:szCs w:val="20"/>
        </w:rPr>
        <w:t xml:space="preserve"> Municipality</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B52E66" w:rsidRDefault="00921679" w:rsidP="003903C1">
      <w:pPr>
        <w:spacing w:after="0" w:line="240" w:lineRule="auto"/>
        <w:jc w:val="center"/>
        <w:rPr>
          <w:rFonts w:ascii="Arial" w:eastAsia="Times New Roman" w:hAnsi="Arial" w:cs="Arial"/>
          <w:b/>
          <w:bCs/>
          <w:i/>
          <w:iCs/>
          <w:sz w:val="20"/>
          <w:szCs w:val="20"/>
        </w:rPr>
      </w:pPr>
      <w:r>
        <w:rPr>
          <w:rFonts w:ascii="Arial" w:eastAsia="Times New Roman" w:hAnsi="Arial" w:cs="Arial"/>
          <w:b/>
          <w:bCs/>
          <w:i/>
          <w:iCs/>
          <w:noProof/>
          <w:sz w:val="20"/>
          <w:szCs w:val="20"/>
        </w:rPr>
        <w:drawing>
          <wp:inline distT="0" distB="0" distL="0" distR="0">
            <wp:extent cx="6057900" cy="4046220"/>
            <wp:effectExtent l="19050" t="0" r="0" b="0"/>
            <wp:docPr id="6" name="Picture 5" descr="Agata Educ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duc 02 small.jpg"/>
                    <pic:cNvPicPr/>
                  </pic:nvPicPr>
                  <pic:blipFill>
                    <a:blip r:embed="rId8" cstate="print"/>
                    <a:stretch>
                      <a:fillRect/>
                    </a:stretch>
                  </pic:blipFill>
                  <pic:spPr>
                    <a:xfrm>
                      <a:off x="0" y="0"/>
                      <a:ext cx="6057900" cy="4046220"/>
                    </a:xfrm>
                    <a:prstGeom prst="rect">
                      <a:avLst/>
                    </a:prstGeom>
                  </pic:spPr>
                </pic:pic>
              </a:graphicData>
            </a:graphic>
          </wp:inline>
        </w:drawing>
      </w:r>
    </w:p>
    <w:p w:rsidR="00316703" w:rsidRPr="00921679" w:rsidRDefault="00921679" w:rsidP="00921679">
      <w:pPr>
        <w:spacing w:after="0" w:line="240" w:lineRule="auto"/>
        <w:jc w:val="both"/>
        <w:rPr>
          <w:rFonts w:ascii="Arial" w:hAnsi="Arial" w:cs="Arial"/>
          <w:i/>
          <w:sz w:val="20"/>
          <w:szCs w:val="20"/>
        </w:rPr>
      </w:pPr>
      <w:r w:rsidRPr="00921679">
        <w:rPr>
          <w:rFonts w:ascii="Arial" w:eastAsia="Times New Roman" w:hAnsi="Arial" w:cs="Arial"/>
          <w:b/>
          <w:bCs/>
          <w:i/>
          <w:iCs/>
          <w:sz w:val="20"/>
          <w:szCs w:val="20"/>
        </w:rPr>
        <w:t>Tribe invests in education</w:t>
      </w:r>
      <w:r w:rsidR="00B52E66" w:rsidRPr="00921679">
        <w:rPr>
          <w:rFonts w:ascii="Arial" w:eastAsia="Times New Roman" w:hAnsi="Arial" w:cs="Arial"/>
          <w:b/>
          <w:bCs/>
          <w:i/>
          <w:iCs/>
          <w:sz w:val="20"/>
          <w:szCs w:val="20"/>
        </w:rPr>
        <w:t>.</w:t>
      </w:r>
      <w:r w:rsidR="003903C1" w:rsidRPr="00921679">
        <w:rPr>
          <w:rFonts w:ascii="Arial" w:eastAsia="Times New Roman" w:hAnsi="Arial" w:cs="Arial"/>
          <w:bCs/>
          <w:i/>
          <w:iCs/>
          <w:sz w:val="20"/>
          <w:szCs w:val="20"/>
        </w:rPr>
        <w:t xml:space="preserve"> </w:t>
      </w:r>
      <w:r w:rsidRPr="00921679">
        <w:rPr>
          <w:rFonts w:ascii="Arial" w:hAnsi="Arial" w:cs="Arial"/>
          <w:i/>
          <w:sz w:val="20"/>
          <w:szCs w:val="20"/>
        </w:rPr>
        <w:t xml:space="preserve">Through the royalties received from AMVI, the </w:t>
      </w:r>
      <w:r>
        <w:rPr>
          <w:rFonts w:ascii="Arial" w:hAnsi="Arial" w:cs="Arial"/>
          <w:i/>
          <w:sz w:val="20"/>
          <w:szCs w:val="20"/>
        </w:rPr>
        <w:t xml:space="preserve">indigenous </w:t>
      </w:r>
      <w:proofErr w:type="spellStart"/>
      <w:r>
        <w:rPr>
          <w:rFonts w:ascii="Arial" w:hAnsi="Arial" w:cs="Arial"/>
          <w:i/>
          <w:sz w:val="20"/>
          <w:szCs w:val="20"/>
        </w:rPr>
        <w:t>Mamanwas</w:t>
      </w:r>
      <w:proofErr w:type="spellEnd"/>
      <w:r>
        <w:rPr>
          <w:rFonts w:ascii="Arial" w:hAnsi="Arial" w:cs="Arial"/>
          <w:i/>
          <w:sz w:val="20"/>
          <w:szCs w:val="20"/>
        </w:rPr>
        <w:t xml:space="preserve"> of the </w:t>
      </w:r>
      <w:proofErr w:type="spellStart"/>
      <w:r>
        <w:rPr>
          <w:rFonts w:ascii="Arial" w:hAnsi="Arial" w:cs="Arial"/>
          <w:i/>
          <w:sz w:val="20"/>
          <w:szCs w:val="20"/>
        </w:rPr>
        <w:t>Mapaso</w:t>
      </w:r>
      <w:proofErr w:type="spellEnd"/>
      <w:r>
        <w:rPr>
          <w:rFonts w:ascii="Arial" w:hAnsi="Arial" w:cs="Arial"/>
          <w:i/>
          <w:sz w:val="20"/>
          <w:szCs w:val="20"/>
        </w:rPr>
        <w:t xml:space="preserve"> Tribe </w:t>
      </w:r>
      <w:r w:rsidRPr="00921679">
        <w:rPr>
          <w:rFonts w:ascii="Arial" w:hAnsi="Arial" w:cs="Arial"/>
          <w:i/>
          <w:sz w:val="20"/>
          <w:szCs w:val="20"/>
        </w:rPr>
        <w:t xml:space="preserve">supports the education of </w:t>
      </w:r>
      <w:r>
        <w:rPr>
          <w:rFonts w:ascii="Arial" w:hAnsi="Arial" w:cs="Arial"/>
          <w:i/>
          <w:sz w:val="20"/>
          <w:szCs w:val="20"/>
        </w:rPr>
        <w:t xml:space="preserve">their </w:t>
      </w:r>
      <w:r w:rsidRPr="00921679">
        <w:rPr>
          <w:rFonts w:ascii="Arial" w:hAnsi="Arial" w:cs="Arial"/>
          <w:i/>
          <w:sz w:val="20"/>
          <w:szCs w:val="20"/>
        </w:rPr>
        <w:t>48 elementary and 31 high school scholars.</w:t>
      </w:r>
    </w:p>
    <w:p w:rsidR="00921679" w:rsidRDefault="00921679" w:rsidP="00921679">
      <w:pPr>
        <w:spacing w:after="0" w:line="240" w:lineRule="auto"/>
        <w:jc w:val="both"/>
        <w:rPr>
          <w:rFonts w:ascii="Arial" w:hAnsi="Arial" w:cs="Arial"/>
          <w:sz w:val="20"/>
          <w:szCs w:val="20"/>
        </w:rPr>
      </w:pPr>
    </w:p>
    <w:p w:rsidR="00E76C4E" w:rsidRPr="0020686E" w:rsidRDefault="00FF5634" w:rsidP="00D41668">
      <w:pPr>
        <w:spacing w:after="0" w:line="360" w:lineRule="auto"/>
        <w:jc w:val="both"/>
        <w:rPr>
          <w:rFonts w:ascii="Arial" w:hAnsi="Arial" w:cs="Arial"/>
          <w:sz w:val="20"/>
          <w:szCs w:val="20"/>
        </w:rPr>
      </w:pPr>
      <w:r w:rsidRPr="0020686E">
        <w:rPr>
          <w:rFonts w:ascii="Arial" w:hAnsi="Arial" w:cs="Arial"/>
          <w:b/>
          <w:sz w:val="20"/>
          <w:szCs w:val="20"/>
        </w:rPr>
        <w:t>Santiago</w:t>
      </w:r>
      <w:r w:rsidR="006664CD" w:rsidRPr="0020686E">
        <w:rPr>
          <w:rFonts w:ascii="Arial" w:hAnsi="Arial" w:cs="Arial"/>
          <w:b/>
          <w:sz w:val="20"/>
          <w:szCs w:val="20"/>
        </w:rPr>
        <w:t xml:space="preserve">, Agusan </w:t>
      </w:r>
      <w:proofErr w:type="gramStart"/>
      <w:r w:rsidR="006664CD" w:rsidRPr="0020686E">
        <w:rPr>
          <w:rFonts w:ascii="Arial" w:hAnsi="Arial" w:cs="Arial"/>
          <w:b/>
          <w:sz w:val="20"/>
          <w:szCs w:val="20"/>
        </w:rPr>
        <w:t>del</w:t>
      </w:r>
      <w:proofErr w:type="gramEnd"/>
      <w:r w:rsidR="006664CD" w:rsidRPr="0020686E">
        <w:rPr>
          <w:rFonts w:ascii="Arial" w:hAnsi="Arial" w:cs="Arial"/>
          <w:b/>
          <w:sz w:val="20"/>
          <w:szCs w:val="20"/>
        </w:rPr>
        <w:t xml:space="preserve"> Norte </w:t>
      </w:r>
      <w:r w:rsidR="00DE4257" w:rsidRPr="0020686E">
        <w:rPr>
          <w:rFonts w:ascii="Arial" w:hAnsi="Arial" w:cs="Arial"/>
          <w:b/>
          <w:sz w:val="20"/>
          <w:szCs w:val="20"/>
        </w:rPr>
        <w:t>/</w:t>
      </w:r>
      <w:r w:rsidR="006664CD" w:rsidRPr="0020686E">
        <w:rPr>
          <w:rFonts w:ascii="Arial" w:hAnsi="Arial" w:cs="Arial"/>
          <w:b/>
          <w:sz w:val="20"/>
          <w:szCs w:val="20"/>
        </w:rPr>
        <w:t xml:space="preserve"> </w:t>
      </w:r>
      <w:r w:rsidRPr="0020686E">
        <w:rPr>
          <w:rFonts w:ascii="Arial" w:hAnsi="Arial" w:cs="Arial"/>
          <w:b/>
          <w:sz w:val="20"/>
          <w:szCs w:val="20"/>
        </w:rPr>
        <w:t xml:space="preserve">November </w:t>
      </w:r>
      <w:r w:rsidR="006664CD" w:rsidRPr="0020686E">
        <w:rPr>
          <w:rFonts w:ascii="Arial" w:hAnsi="Arial" w:cs="Arial"/>
          <w:b/>
          <w:sz w:val="20"/>
          <w:szCs w:val="20"/>
        </w:rPr>
        <w:t>2016</w:t>
      </w:r>
      <w:r w:rsidR="00DE4257" w:rsidRPr="0020686E">
        <w:rPr>
          <w:rFonts w:ascii="Arial" w:hAnsi="Arial" w:cs="Arial"/>
          <w:b/>
          <w:sz w:val="20"/>
          <w:szCs w:val="20"/>
        </w:rPr>
        <w:t xml:space="preserve"> –</w:t>
      </w:r>
      <w:r w:rsidR="006664CD" w:rsidRPr="0020686E">
        <w:rPr>
          <w:rFonts w:ascii="Arial" w:hAnsi="Arial" w:cs="Arial"/>
          <w:b/>
          <w:sz w:val="20"/>
          <w:szCs w:val="20"/>
        </w:rPr>
        <w:t xml:space="preserve"> </w:t>
      </w:r>
      <w:r w:rsidR="00DC7346" w:rsidRPr="0020686E">
        <w:rPr>
          <w:rFonts w:ascii="Arial" w:hAnsi="Arial" w:cs="Arial"/>
          <w:sz w:val="20"/>
          <w:szCs w:val="20"/>
        </w:rPr>
        <w:t>Ongoing mining</w:t>
      </w:r>
      <w:r w:rsidR="00DC7346" w:rsidRPr="0020686E">
        <w:rPr>
          <w:rFonts w:ascii="Arial" w:hAnsi="Arial" w:cs="Arial"/>
          <w:b/>
          <w:sz w:val="20"/>
          <w:szCs w:val="20"/>
        </w:rPr>
        <w:t xml:space="preserve"> </w:t>
      </w:r>
      <w:r w:rsidR="00DC7346" w:rsidRPr="0020686E">
        <w:rPr>
          <w:rFonts w:ascii="Arial" w:hAnsi="Arial" w:cs="Arial"/>
          <w:sz w:val="20"/>
          <w:szCs w:val="20"/>
        </w:rPr>
        <w:t>operations</w:t>
      </w:r>
      <w:r w:rsidR="00DC7346" w:rsidRPr="0020686E">
        <w:rPr>
          <w:rFonts w:ascii="Arial" w:hAnsi="Arial" w:cs="Arial"/>
          <w:b/>
          <w:sz w:val="20"/>
          <w:szCs w:val="20"/>
        </w:rPr>
        <w:t xml:space="preserve"> </w:t>
      </w:r>
      <w:r w:rsidR="00DC7346" w:rsidRPr="0020686E">
        <w:rPr>
          <w:rFonts w:ascii="Arial" w:hAnsi="Arial" w:cs="Arial"/>
          <w:sz w:val="20"/>
          <w:szCs w:val="20"/>
        </w:rPr>
        <w:t xml:space="preserve">at </w:t>
      </w:r>
      <w:r w:rsidR="002209B5" w:rsidRPr="0020686E">
        <w:rPr>
          <w:rFonts w:ascii="Arial" w:hAnsi="Arial" w:cs="Arial"/>
          <w:sz w:val="20"/>
          <w:szCs w:val="20"/>
        </w:rPr>
        <w:t>Agata</w:t>
      </w:r>
      <w:r w:rsidR="00DE4257" w:rsidRPr="0020686E">
        <w:rPr>
          <w:rFonts w:ascii="Arial" w:hAnsi="Arial" w:cs="Arial"/>
          <w:sz w:val="20"/>
          <w:szCs w:val="20"/>
        </w:rPr>
        <w:t xml:space="preserve"> </w:t>
      </w:r>
      <w:r w:rsidR="002209B5" w:rsidRPr="0020686E">
        <w:rPr>
          <w:rFonts w:ascii="Arial" w:hAnsi="Arial" w:cs="Arial"/>
          <w:sz w:val="20"/>
          <w:szCs w:val="20"/>
        </w:rPr>
        <w:t>Mining Ventures Inc.</w:t>
      </w:r>
      <w:r w:rsidR="00DE4257" w:rsidRPr="0020686E">
        <w:rPr>
          <w:rFonts w:ascii="Arial" w:hAnsi="Arial" w:cs="Arial"/>
          <w:sz w:val="20"/>
          <w:szCs w:val="20"/>
        </w:rPr>
        <w:t xml:space="preserve"> (AMVI)</w:t>
      </w:r>
      <w:r w:rsidR="006664CD" w:rsidRPr="0020686E">
        <w:rPr>
          <w:rFonts w:ascii="Arial" w:hAnsi="Arial" w:cs="Arial"/>
          <w:sz w:val="20"/>
          <w:szCs w:val="20"/>
        </w:rPr>
        <w:t>, a joint proj</w:t>
      </w:r>
      <w:r w:rsidR="00D00AAF" w:rsidRPr="0020686E">
        <w:rPr>
          <w:rFonts w:ascii="Arial" w:hAnsi="Arial" w:cs="Arial"/>
          <w:sz w:val="20"/>
          <w:szCs w:val="20"/>
        </w:rPr>
        <w:t>ect of TVI Resource Development</w:t>
      </w:r>
      <w:r w:rsidR="006664CD" w:rsidRPr="0020686E">
        <w:rPr>
          <w:rFonts w:ascii="Arial" w:hAnsi="Arial" w:cs="Arial"/>
          <w:sz w:val="20"/>
          <w:szCs w:val="20"/>
        </w:rPr>
        <w:t xml:space="preserve"> Inc. </w:t>
      </w:r>
      <w:r w:rsidR="00D00AAF" w:rsidRPr="0020686E">
        <w:rPr>
          <w:rFonts w:ascii="Arial" w:hAnsi="Arial" w:cs="Arial"/>
          <w:sz w:val="20"/>
          <w:szCs w:val="20"/>
        </w:rPr>
        <w:t xml:space="preserve">(TVIRD) </w:t>
      </w:r>
      <w:r w:rsidR="006664CD" w:rsidRPr="0020686E">
        <w:rPr>
          <w:rFonts w:ascii="Arial" w:hAnsi="Arial" w:cs="Arial"/>
          <w:sz w:val="20"/>
          <w:szCs w:val="20"/>
        </w:rPr>
        <w:t>and MRL</w:t>
      </w:r>
      <w:r w:rsidR="0015109F" w:rsidRPr="0020686E">
        <w:rPr>
          <w:rFonts w:ascii="Arial" w:hAnsi="Arial" w:cs="Arial"/>
          <w:sz w:val="20"/>
          <w:szCs w:val="20"/>
        </w:rPr>
        <w:t xml:space="preserve"> Nickel Philippines Inc.</w:t>
      </w:r>
      <w:r w:rsidR="006664CD" w:rsidRPr="0020686E">
        <w:rPr>
          <w:rFonts w:ascii="Arial" w:hAnsi="Arial" w:cs="Arial"/>
          <w:sz w:val="20"/>
          <w:szCs w:val="20"/>
        </w:rPr>
        <w:t xml:space="preserve">, </w:t>
      </w:r>
      <w:r w:rsidR="00DC7346" w:rsidRPr="0020686E">
        <w:rPr>
          <w:rFonts w:ascii="Arial" w:hAnsi="Arial" w:cs="Arial"/>
          <w:sz w:val="20"/>
          <w:szCs w:val="20"/>
        </w:rPr>
        <w:t xml:space="preserve">provides a spark </w:t>
      </w:r>
      <w:r w:rsidRPr="0020686E">
        <w:rPr>
          <w:rFonts w:ascii="Arial" w:hAnsi="Arial" w:cs="Arial"/>
          <w:sz w:val="20"/>
          <w:szCs w:val="20"/>
        </w:rPr>
        <w:t xml:space="preserve">of hope to </w:t>
      </w:r>
      <w:r w:rsidR="00174512">
        <w:rPr>
          <w:rFonts w:ascii="Arial" w:hAnsi="Arial" w:cs="Arial"/>
          <w:sz w:val="20"/>
          <w:szCs w:val="20"/>
        </w:rPr>
        <w:t>the once-</w:t>
      </w:r>
      <w:r w:rsidRPr="0020686E">
        <w:rPr>
          <w:rFonts w:ascii="Arial" w:hAnsi="Arial" w:cs="Arial"/>
          <w:sz w:val="20"/>
          <w:szCs w:val="20"/>
        </w:rPr>
        <w:t xml:space="preserve">struggling </w:t>
      </w:r>
      <w:proofErr w:type="spellStart"/>
      <w:r w:rsidR="00796877" w:rsidRPr="00796877">
        <w:rPr>
          <w:rFonts w:ascii="Arial" w:hAnsi="Arial" w:cs="Arial"/>
          <w:sz w:val="20"/>
          <w:szCs w:val="20"/>
        </w:rPr>
        <w:t>Mamanwas</w:t>
      </w:r>
      <w:proofErr w:type="spellEnd"/>
      <w:r w:rsidR="00796877" w:rsidRPr="00796877">
        <w:rPr>
          <w:rFonts w:ascii="Arial" w:hAnsi="Arial" w:cs="Arial"/>
          <w:sz w:val="20"/>
          <w:szCs w:val="20"/>
        </w:rPr>
        <w:t xml:space="preserve"> of </w:t>
      </w:r>
      <w:proofErr w:type="spellStart"/>
      <w:r w:rsidR="00796877" w:rsidRPr="00796877">
        <w:rPr>
          <w:rFonts w:ascii="Arial" w:hAnsi="Arial" w:cs="Arial"/>
          <w:sz w:val="20"/>
          <w:szCs w:val="20"/>
        </w:rPr>
        <w:t>Barangay</w:t>
      </w:r>
      <w:proofErr w:type="spellEnd"/>
      <w:r w:rsidR="00796877" w:rsidRPr="00796877">
        <w:rPr>
          <w:rFonts w:ascii="Arial" w:hAnsi="Arial" w:cs="Arial"/>
          <w:sz w:val="20"/>
          <w:szCs w:val="20"/>
        </w:rPr>
        <w:t xml:space="preserve"> </w:t>
      </w:r>
      <w:r w:rsidR="008C5F12">
        <w:rPr>
          <w:rFonts w:ascii="Arial" w:hAnsi="Arial" w:cs="Arial"/>
          <w:sz w:val="20"/>
          <w:szCs w:val="20"/>
        </w:rPr>
        <w:t>La Paz</w:t>
      </w:r>
      <w:r w:rsidR="00DC7346" w:rsidRPr="0020686E">
        <w:rPr>
          <w:rFonts w:ascii="Arial" w:hAnsi="Arial" w:cs="Arial"/>
          <w:sz w:val="20"/>
          <w:szCs w:val="20"/>
        </w:rPr>
        <w:t>,</w:t>
      </w:r>
      <w:r w:rsidRPr="0020686E">
        <w:rPr>
          <w:rFonts w:ascii="Arial" w:hAnsi="Arial" w:cs="Arial"/>
          <w:sz w:val="20"/>
          <w:szCs w:val="20"/>
        </w:rPr>
        <w:t xml:space="preserve"> Santiago</w:t>
      </w:r>
      <w:r w:rsidR="00DC7346" w:rsidRPr="0020686E">
        <w:rPr>
          <w:rFonts w:ascii="Arial" w:hAnsi="Arial" w:cs="Arial"/>
          <w:sz w:val="20"/>
          <w:szCs w:val="20"/>
        </w:rPr>
        <w:t xml:space="preserve"> Municipality</w:t>
      </w:r>
      <w:r w:rsidRPr="0020686E">
        <w:rPr>
          <w:rFonts w:ascii="Arial" w:hAnsi="Arial" w:cs="Arial"/>
          <w:sz w:val="20"/>
          <w:szCs w:val="20"/>
        </w:rPr>
        <w:t xml:space="preserve">. </w:t>
      </w:r>
      <w:r w:rsidR="00DC7346" w:rsidRPr="0020686E">
        <w:rPr>
          <w:rFonts w:ascii="Arial" w:hAnsi="Arial" w:cs="Arial"/>
          <w:sz w:val="20"/>
          <w:szCs w:val="20"/>
        </w:rPr>
        <w:t xml:space="preserve"> </w:t>
      </w:r>
      <w:r w:rsidRPr="0020686E">
        <w:rPr>
          <w:rFonts w:ascii="Arial" w:hAnsi="Arial" w:cs="Arial"/>
          <w:sz w:val="20"/>
          <w:szCs w:val="20"/>
        </w:rPr>
        <w:t xml:space="preserve">The Mamanwa Mapaso Tribal Sectoral Organization is one of the three tribal sectors </w:t>
      </w:r>
      <w:r w:rsidR="00DC7346" w:rsidRPr="0020686E">
        <w:rPr>
          <w:rFonts w:ascii="Arial" w:hAnsi="Arial" w:cs="Arial"/>
          <w:sz w:val="20"/>
          <w:szCs w:val="20"/>
        </w:rPr>
        <w:t xml:space="preserve">in the area </w:t>
      </w:r>
      <w:r w:rsidRPr="0020686E">
        <w:rPr>
          <w:rFonts w:ascii="Arial" w:hAnsi="Arial" w:cs="Arial"/>
          <w:sz w:val="20"/>
          <w:szCs w:val="20"/>
        </w:rPr>
        <w:t xml:space="preserve">that </w:t>
      </w:r>
      <w:r w:rsidR="00DC7346" w:rsidRPr="0020686E">
        <w:rPr>
          <w:rFonts w:ascii="Arial" w:hAnsi="Arial" w:cs="Arial"/>
          <w:sz w:val="20"/>
          <w:szCs w:val="20"/>
        </w:rPr>
        <w:t>consider</w:t>
      </w:r>
      <w:r w:rsidR="0057435F" w:rsidRPr="0020686E">
        <w:rPr>
          <w:rFonts w:ascii="Arial" w:hAnsi="Arial" w:cs="Arial"/>
          <w:sz w:val="20"/>
          <w:szCs w:val="20"/>
        </w:rPr>
        <w:t>s</w:t>
      </w:r>
      <w:r w:rsidR="00662EEA" w:rsidRPr="0020686E">
        <w:rPr>
          <w:rFonts w:ascii="Arial" w:hAnsi="Arial" w:cs="Arial"/>
          <w:sz w:val="20"/>
          <w:szCs w:val="20"/>
        </w:rPr>
        <w:t xml:space="preserve"> </w:t>
      </w:r>
      <w:r w:rsidR="00DC7346" w:rsidRPr="0020686E">
        <w:rPr>
          <w:rFonts w:ascii="Arial" w:hAnsi="Arial" w:cs="Arial"/>
          <w:sz w:val="20"/>
          <w:szCs w:val="20"/>
        </w:rPr>
        <w:t xml:space="preserve">AMVI’s </w:t>
      </w:r>
      <w:r w:rsidR="00662EEA" w:rsidRPr="0020686E">
        <w:rPr>
          <w:rFonts w:ascii="Arial" w:hAnsi="Arial" w:cs="Arial"/>
          <w:sz w:val="20"/>
          <w:szCs w:val="20"/>
        </w:rPr>
        <w:t xml:space="preserve">Community Resource Development Program (CRDP) as a </w:t>
      </w:r>
      <w:r w:rsidR="00174512">
        <w:rPr>
          <w:rFonts w:ascii="Arial" w:hAnsi="Arial" w:cs="Arial"/>
          <w:sz w:val="20"/>
          <w:szCs w:val="20"/>
        </w:rPr>
        <w:t xml:space="preserve">viable </w:t>
      </w:r>
      <w:r w:rsidR="00662EEA" w:rsidRPr="0020686E">
        <w:rPr>
          <w:rFonts w:ascii="Arial" w:hAnsi="Arial" w:cs="Arial"/>
          <w:sz w:val="20"/>
          <w:szCs w:val="20"/>
        </w:rPr>
        <w:t xml:space="preserve">roadmap </w:t>
      </w:r>
      <w:r w:rsidR="00DC7346" w:rsidRPr="0020686E">
        <w:rPr>
          <w:rFonts w:ascii="Arial" w:hAnsi="Arial" w:cs="Arial"/>
          <w:sz w:val="20"/>
          <w:szCs w:val="20"/>
        </w:rPr>
        <w:t xml:space="preserve">for </w:t>
      </w:r>
      <w:r w:rsidR="00174512">
        <w:rPr>
          <w:rFonts w:ascii="Arial" w:hAnsi="Arial" w:cs="Arial"/>
          <w:sz w:val="20"/>
          <w:szCs w:val="20"/>
        </w:rPr>
        <w:t xml:space="preserve">optimizing </w:t>
      </w:r>
      <w:r w:rsidR="00662EEA" w:rsidRPr="0020686E">
        <w:rPr>
          <w:rFonts w:ascii="Arial" w:hAnsi="Arial" w:cs="Arial"/>
          <w:sz w:val="20"/>
          <w:szCs w:val="20"/>
        </w:rPr>
        <w:lastRenderedPageBreak/>
        <w:t>their resources, open</w:t>
      </w:r>
      <w:r w:rsidR="00DC7346" w:rsidRPr="0020686E">
        <w:rPr>
          <w:rFonts w:ascii="Arial" w:hAnsi="Arial" w:cs="Arial"/>
          <w:sz w:val="20"/>
          <w:szCs w:val="20"/>
        </w:rPr>
        <w:t>ing</w:t>
      </w:r>
      <w:r w:rsidR="00662EEA" w:rsidRPr="0020686E">
        <w:rPr>
          <w:rFonts w:ascii="Arial" w:hAnsi="Arial" w:cs="Arial"/>
          <w:sz w:val="20"/>
          <w:szCs w:val="20"/>
        </w:rPr>
        <w:t xml:space="preserve"> opportunities </w:t>
      </w:r>
      <w:r w:rsidR="00DC7346" w:rsidRPr="0020686E">
        <w:rPr>
          <w:rFonts w:ascii="Arial" w:hAnsi="Arial" w:cs="Arial"/>
          <w:sz w:val="20"/>
          <w:szCs w:val="20"/>
        </w:rPr>
        <w:t>for</w:t>
      </w:r>
      <w:r w:rsidR="00662EEA" w:rsidRPr="0020686E">
        <w:rPr>
          <w:rFonts w:ascii="Arial" w:hAnsi="Arial" w:cs="Arial"/>
          <w:sz w:val="20"/>
          <w:szCs w:val="20"/>
        </w:rPr>
        <w:t xml:space="preserve"> employment</w:t>
      </w:r>
      <w:r w:rsidR="0057435F" w:rsidRPr="0020686E">
        <w:rPr>
          <w:rFonts w:ascii="Arial" w:hAnsi="Arial" w:cs="Arial"/>
          <w:sz w:val="20"/>
          <w:szCs w:val="20"/>
        </w:rPr>
        <w:t xml:space="preserve"> thro</w:t>
      </w:r>
      <w:r w:rsidR="00796877">
        <w:rPr>
          <w:rFonts w:ascii="Arial" w:hAnsi="Arial" w:cs="Arial"/>
          <w:sz w:val="20"/>
          <w:szCs w:val="20"/>
        </w:rPr>
        <w:t xml:space="preserve">ugh sustainable community projects - and most of all - uplifting the morale of their fellow lumads.  </w:t>
      </w:r>
    </w:p>
    <w:p w:rsidR="00E76C4E" w:rsidRPr="0020686E" w:rsidRDefault="00E76C4E" w:rsidP="00D41668">
      <w:pPr>
        <w:spacing w:after="0" w:line="360" w:lineRule="auto"/>
        <w:jc w:val="both"/>
        <w:rPr>
          <w:rFonts w:ascii="Arial" w:hAnsi="Arial" w:cs="Arial"/>
          <w:sz w:val="20"/>
          <w:szCs w:val="20"/>
        </w:rPr>
      </w:pPr>
    </w:p>
    <w:p w:rsidR="00FF5634" w:rsidRPr="0020686E" w:rsidRDefault="00796877" w:rsidP="00D41668">
      <w:pPr>
        <w:spacing w:after="0" w:line="360" w:lineRule="auto"/>
        <w:jc w:val="both"/>
        <w:rPr>
          <w:rFonts w:ascii="Arial" w:hAnsi="Arial" w:cs="Arial"/>
          <w:sz w:val="20"/>
          <w:szCs w:val="20"/>
        </w:rPr>
      </w:pPr>
      <w:r>
        <w:rPr>
          <w:rFonts w:ascii="Arial" w:hAnsi="Arial" w:cs="Arial"/>
          <w:sz w:val="20"/>
          <w:szCs w:val="20"/>
        </w:rPr>
        <w:t xml:space="preserve">TVIRD is the lead operator of the Agata Nickel Project situated in Santiago as well as Tubay and Jabonga Municipalities in the province of </w:t>
      </w:r>
      <w:proofErr w:type="spellStart"/>
      <w:r>
        <w:rPr>
          <w:rFonts w:ascii="Arial" w:hAnsi="Arial" w:cs="Arial"/>
          <w:sz w:val="20"/>
          <w:szCs w:val="20"/>
        </w:rPr>
        <w:t>Agusan</w:t>
      </w:r>
      <w:proofErr w:type="spellEnd"/>
      <w:r>
        <w:rPr>
          <w:rFonts w:ascii="Arial" w:hAnsi="Arial" w:cs="Arial"/>
          <w:sz w:val="20"/>
          <w:szCs w:val="20"/>
        </w:rPr>
        <w:t xml:space="preserve"> del Norte.</w:t>
      </w:r>
      <w:r w:rsidR="00174512">
        <w:rPr>
          <w:rFonts w:ascii="Arial" w:hAnsi="Arial" w:cs="Arial"/>
          <w:sz w:val="20"/>
          <w:szCs w:val="20"/>
        </w:rPr>
        <w:t xml:space="preserve">  Through its CRDP</w:t>
      </w:r>
    </w:p>
    <w:p w:rsidR="00662EEA" w:rsidRPr="0020686E" w:rsidRDefault="00662EEA" w:rsidP="00D41668">
      <w:pPr>
        <w:spacing w:after="0" w:line="360" w:lineRule="auto"/>
        <w:jc w:val="both"/>
        <w:rPr>
          <w:rFonts w:ascii="Arial" w:hAnsi="Arial" w:cs="Arial"/>
          <w:sz w:val="20"/>
          <w:szCs w:val="20"/>
        </w:rPr>
      </w:pPr>
    </w:p>
    <w:p w:rsidR="00FF5634" w:rsidRPr="0020686E" w:rsidRDefault="00796877" w:rsidP="00D41668">
      <w:pPr>
        <w:spacing w:after="0" w:line="360" w:lineRule="auto"/>
        <w:jc w:val="both"/>
        <w:rPr>
          <w:rFonts w:ascii="Arial" w:hAnsi="Arial" w:cs="Arial"/>
          <w:b/>
          <w:sz w:val="20"/>
          <w:szCs w:val="20"/>
        </w:rPr>
      </w:pPr>
      <w:r>
        <w:rPr>
          <w:rFonts w:ascii="Arial" w:hAnsi="Arial" w:cs="Arial"/>
          <w:b/>
          <w:sz w:val="20"/>
          <w:szCs w:val="20"/>
        </w:rPr>
        <w:t>A legacy of progress</w:t>
      </w:r>
    </w:p>
    <w:p w:rsidR="002114D8" w:rsidRPr="0020686E" w:rsidRDefault="00796877" w:rsidP="00D41668">
      <w:pPr>
        <w:spacing w:after="0" w:line="360" w:lineRule="auto"/>
        <w:jc w:val="both"/>
        <w:rPr>
          <w:rFonts w:ascii="Arial" w:hAnsi="Arial" w:cs="Arial"/>
          <w:sz w:val="20"/>
          <w:szCs w:val="20"/>
        </w:rPr>
      </w:pPr>
      <w:r>
        <w:rPr>
          <w:rFonts w:ascii="Arial" w:hAnsi="Arial" w:cs="Arial"/>
          <w:sz w:val="20"/>
          <w:szCs w:val="20"/>
        </w:rPr>
        <w:t xml:space="preserve">Since bringing operations on-stream in its 4,995-hectare Mining Production Sharing Agreement (MPSA) area, the company rolled-out its Social Development Management Projects (SDMP) for non-tribal communities while its CRDP was designed and implemented specifically for the indigenous sector </w:t>
      </w:r>
      <w:r w:rsidR="00174512">
        <w:rPr>
          <w:rFonts w:ascii="Arial" w:hAnsi="Arial" w:cs="Arial"/>
          <w:sz w:val="20"/>
          <w:szCs w:val="20"/>
        </w:rPr>
        <w:t xml:space="preserve">in order for them to optimize </w:t>
      </w:r>
      <w:r w:rsidR="00174512" w:rsidRPr="0020686E">
        <w:rPr>
          <w:rFonts w:ascii="Arial" w:hAnsi="Arial" w:cs="Arial"/>
          <w:sz w:val="20"/>
          <w:szCs w:val="20"/>
        </w:rPr>
        <w:t>the</w:t>
      </w:r>
      <w:r w:rsidR="00174512">
        <w:rPr>
          <w:rFonts w:ascii="Arial" w:hAnsi="Arial" w:cs="Arial"/>
          <w:sz w:val="20"/>
          <w:szCs w:val="20"/>
        </w:rPr>
        <w:t xml:space="preserve"> utilization of their</w:t>
      </w:r>
      <w:r w:rsidR="00174512" w:rsidRPr="0020686E">
        <w:rPr>
          <w:rFonts w:ascii="Arial" w:hAnsi="Arial" w:cs="Arial"/>
          <w:sz w:val="20"/>
          <w:szCs w:val="20"/>
        </w:rPr>
        <w:t xml:space="preserve"> royalty share</w:t>
      </w:r>
      <w:r>
        <w:rPr>
          <w:rFonts w:ascii="Arial" w:hAnsi="Arial" w:cs="Arial"/>
          <w:sz w:val="20"/>
          <w:szCs w:val="20"/>
        </w:rPr>
        <w:t xml:space="preserve">.  </w:t>
      </w:r>
    </w:p>
    <w:p w:rsidR="002114D8" w:rsidRPr="0020686E" w:rsidRDefault="002114D8" w:rsidP="00D41668">
      <w:pPr>
        <w:spacing w:after="0" w:line="360" w:lineRule="auto"/>
        <w:jc w:val="both"/>
        <w:rPr>
          <w:rFonts w:ascii="Arial" w:hAnsi="Arial" w:cs="Arial"/>
          <w:sz w:val="20"/>
          <w:szCs w:val="20"/>
        </w:rPr>
      </w:pPr>
    </w:p>
    <w:p w:rsidR="007F0AE6" w:rsidRDefault="00796877" w:rsidP="00D41668">
      <w:pPr>
        <w:spacing w:after="0" w:line="360" w:lineRule="auto"/>
        <w:jc w:val="both"/>
        <w:rPr>
          <w:rFonts w:ascii="Arial" w:hAnsi="Arial" w:cs="Arial"/>
          <w:sz w:val="20"/>
          <w:szCs w:val="20"/>
        </w:rPr>
      </w:pPr>
      <w:r>
        <w:rPr>
          <w:rFonts w:ascii="Arial" w:hAnsi="Arial" w:cs="Arial"/>
          <w:sz w:val="20"/>
          <w:szCs w:val="20"/>
        </w:rPr>
        <w:t>AMVI’s MPSA is home to eight barangay communities and four IP sectors that benefit from the CRDP: Coro Mamanwa Tribal Organization in Brgy. Colorado of Jabonga, Ayrag Mamanwa Tribal Management Organization (AMTMO) and Agata Mamanwa Tribal Organization (AMTO) in Barangay E. Morgado</w:t>
      </w:r>
      <w:r w:rsidR="00174512">
        <w:rPr>
          <w:rFonts w:ascii="Arial" w:hAnsi="Arial" w:cs="Arial"/>
          <w:sz w:val="20"/>
          <w:szCs w:val="20"/>
        </w:rPr>
        <w:t>,</w:t>
      </w:r>
      <w:r>
        <w:rPr>
          <w:rFonts w:ascii="Arial" w:hAnsi="Arial" w:cs="Arial"/>
          <w:sz w:val="20"/>
          <w:szCs w:val="20"/>
        </w:rPr>
        <w:t xml:space="preserve"> and </w:t>
      </w:r>
      <w:proofErr w:type="spellStart"/>
      <w:r>
        <w:rPr>
          <w:rFonts w:ascii="Arial" w:hAnsi="Arial" w:cs="Arial"/>
          <w:sz w:val="20"/>
          <w:szCs w:val="20"/>
        </w:rPr>
        <w:t>Mamanwa</w:t>
      </w:r>
      <w:proofErr w:type="spellEnd"/>
      <w:r>
        <w:rPr>
          <w:rFonts w:ascii="Arial" w:hAnsi="Arial" w:cs="Arial"/>
          <w:sz w:val="20"/>
          <w:szCs w:val="20"/>
        </w:rPr>
        <w:t xml:space="preserve"> </w:t>
      </w:r>
      <w:proofErr w:type="spellStart"/>
      <w:r>
        <w:rPr>
          <w:rFonts w:ascii="Arial" w:hAnsi="Arial" w:cs="Arial"/>
          <w:sz w:val="20"/>
          <w:szCs w:val="20"/>
        </w:rPr>
        <w:t>Mapaso</w:t>
      </w:r>
      <w:proofErr w:type="spellEnd"/>
      <w:r>
        <w:rPr>
          <w:rFonts w:ascii="Arial" w:hAnsi="Arial" w:cs="Arial"/>
          <w:sz w:val="20"/>
          <w:szCs w:val="20"/>
        </w:rPr>
        <w:t xml:space="preserve"> Tribal </w:t>
      </w:r>
      <w:proofErr w:type="spellStart"/>
      <w:r>
        <w:rPr>
          <w:rFonts w:ascii="Arial" w:hAnsi="Arial" w:cs="Arial"/>
          <w:sz w:val="20"/>
          <w:szCs w:val="20"/>
        </w:rPr>
        <w:t>Sectoral</w:t>
      </w:r>
      <w:proofErr w:type="spellEnd"/>
      <w:r>
        <w:rPr>
          <w:rFonts w:ascii="Arial" w:hAnsi="Arial" w:cs="Arial"/>
          <w:sz w:val="20"/>
          <w:szCs w:val="20"/>
        </w:rPr>
        <w:t xml:space="preserve"> Organization (MMTSO) in </w:t>
      </w:r>
      <w:proofErr w:type="spellStart"/>
      <w:r w:rsidRPr="00796877">
        <w:rPr>
          <w:rFonts w:ascii="Arial" w:hAnsi="Arial" w:cs="Arial"/>
          <w:sz w:val="20"/>
          <w:szCs w:val="20"/>
        </w:rPr>
        <w:t>Barangay</w:t>
      </w:r>
      <w:proofErr w:type="spellEnd"/>
      <w:r w:rsidRPr="00796877">
        <w:rPr>
          <w:rFonts w:ascii="Arial" w:hAnsi="Arial" w:cs="Arial"/>
          <w:sz w:val="20"/>
          <w:szCs w:val="20"/>
        </w:rPr>
        <w:t xml:space="preserve"> La Paz </w:t>
      </w:r>
      <w:r>
        <w:rPr>
          <w:rFonts w:ascii="Arial" w:hAnsi="Arial" w:cs="Arial"/>
          <w:sz w:val="20"/>
          <w:szCs w:val="20"/>
        </w:rPr>
        <w:t xml:space="preserve">in Santiago municipality.  </w:t>
      </w:r>
    </w:p>
    <w:p w:rsidR="007F0AE6" w:rsidRDefault="007F0AE6" w:rsidP="00D41668">
      <w:pPr>
        <w:spacing w:after="0" w:line="360" w:lineRule="auto"/>
        <w:jc w:val="both"/>
        <w:rPr>
          <w:rFonts w:ascii="Arial" w:hAnsi="Arial" w:cs="Arial"/>
          <w:sz w:val="20"/>
          <w:szCs w:val="20"/>
        </w:rPr>
      </w:pPr>
    </w:p>
    <w:p w:rsidR="00FF5634" w:rsidRPr="0020686E" w:rsidRDefault="00796877" w:rsidP="00D41668">
      <w:pPr>
        <w:spacing w:after="0" w:line="360" w:lineRule="auto"/>
        <w:jc w:val="both"/>
        <w:rPr>
          <w:rFonts w:ascii="Arial" w:hAnsi="Arial" w:cs="Arial"/>
          <w:sz w:val="20"/>
          <w:szCs w:val="20"/>
        </w:rPr>
      </w:pPr>
      <w:r>
        <w:rPr>
          <w:rFonts w:ascii="Arial" w:hAnsi="Arial" w:cs="Arial"/>
          <w:sz w:val="20"/>
          <w:szCs w:val="20"/>
        </w:rPr>
        <w:t xml:space="preserve">Particularly for the </w:t>
      </w:r>
      <w:proofErr w:type="spellStart"/>
      <w:r>
        <w:rPr>
          <w:rFonts w:ascii="Arial" w:hAnsi="Arial" w:cs="Arial"/>
          <w:sz w:val="20"/>
          <w:szCs w:val="20"/>
        </w:rPr>
        <w:t>Mamanwas</w:t>
      </w:r>
      <w:proofErr w:type="spellEnd"/>
      <w:r>
        <w:rPr>
          <w:rFonts w:ascii="Arial" w:hAnsi="Arial" w:cs="Arial"/>
          <w:sz w:val="20"/>
          <w:szCs w:val="20"/>
        </w:rPr>
        <w:t xml:space="preserve"> of Mapaso, they grew from 20 households and flourished to more than 50 – a thriving community enabled by ample livelihood.</w:t>
      </w:r>
    </w:p>
    <w:p w:rsidR="00662EEA" w:rsidRPr="0020686E" w:rsidRDefault="00662EEA" w:rsidP="00D41668">
      <w:pPr>
        <w:spacing w:after="0" w:line="360" w:lineRule="auto"/>
        <w:jc w:val="both"/>
        <w:rPr>
          <w:rFonts w:ascii="Arial" w:hAnsi="Arial" w:cs="Arial"/>
          <w:sz w:val="20"/>
          <w:szCs w:val="20"/>
        </w:rPr>
      </w:pPr>
    </w:p>
    <w:p w:rsidR="007F0AE6" w:rsidRDefault="00796877" w:rsidP="00D41668">
      <w:pPr>
        <w:spacing w:after="0" w:line="360" w:lineRule="auto"/>
        <w:jc w:val="both"/>
        <w:rPr>
          <w:rFonts w:ascii="Arial" w:hAnsi="Arial" w:cs="Arial"/>
          <w:sz w:val="20"/>
          <w:szCs w:val="20"/>
        </w:rPr>
      </w:pPr>
      <w:r>
        <w:rPr>
          <w:rFonts w:ascii="Arial" w:hAnsi="Arial" w:cs="Arial"/>
          <w:sz w:val="20"/>
          <w:szCs w:val="20"/>
        </w:rPr>
        <w:t>This IP sector’s medium</w:t>
      </w:r>
      <w:r w:rsidR="007F0AE6">
        <w:rPr>
          <w:rFonts w:ascii="Arial" w:hAnsi="Arial" w:cs="Arial"/>
          <w:sz w:val="20"/>
          <w:szCs w:val="20"/>
        </w:rPr>
        <w:t>-</w:t>
      </w:r>
      <w:r>
        <w:rPr>
          <w:rFonts w:ascii="Arial" w:hAnsi="Arial" w:cs="Arial"/>
          <w:sz w:val="20"/>
          <w:szCs w:val="20"/>
        </w:rPr>
        <w:t xml:space="preserve"> to long</w:t>
      </w:r>
      <w:r w:rsidR="007F0AE6">
        <w:rPr>
          <w:rFonts w:ascii="Arial" w:hAnsi="Arial" w:cs="Arial"/>
          <w:sz w:val="20"/>
          <w:szCs w:val="20"/>
        </w:rPr>
        <w:t>-</w:t>
      </w:r>
      <w:r>
        <w:rPr>
          <w:rFonts w:ascii="Arial" w:hAnsi="Arial" w:cs="Arial"/>
          <w:sz w:val="20"/>
          <w:szCs w:val="20"/>
        </w:rPr>
        <w:t xml:space="preserve">term plan is to integrate agroforestry, aquaculture and tourism in an area they are developing. The tribe currently owns a 4-hectare </w:t>
      </w:r>
      <w:proofErr w:type="spellStart"/>
      <w:r>
        <w:rPr>
          <w:rFonts w:ascii="Arial" w:hAnsi="Arial" w:cs="Arial"/>
          <w:sz w:val="20"/>
          <w:szCs w:val="20"/>
        </w:rPr>
        <w:t>agroforestry</w:t>
      </w:r>
      <w:proofErr w:type="spellEnd"/>
      <w:r>
        <w:rPr>
          <w:rFonts w:ascii="Arial" w:hAnsi="Arial" w:cs="Arial"/>
          <w:sz w:val="20"/>
          <w:szCs w:val="20"/>
        </w:rPr>
        <w:t xml:space="preserve"> area with Falcate, </w:t>
      </w:r>
      <w:r w:rsidRPr="00796877">
        <w:rPr>
          <w:rFonts w:ascii="Arial" w:hAnsi="Arial" w:cs="Arial"/>
          <w:sz w:val="20"/>
          <w:szCs w:val="20"/>
        </w:rPr>
        <w:t>Abaca, Mahogany and fruit-bearing trees</w:t>
      </w:r>
      <w:r>
        <w:rPr>
          <w:rFonts w:ascii="Arial" w:hAnsi="Arial" w:cs="Arial"/>
          <w:sz w:val="20"/>
          <w:szCs w:val="20"/>
        </w:rPr>
        <w:t xml:space="preserve"> using organic fertilizer and </w:t>
      </w:r>
      <w:proofErr w:type="spellStart"/>
      <w:r>
        <w:rPr>
          <w:rFonts w:ascii="Arial" w:hAnsi="Arial" w:cs="Arial"/>
          <w:sz w:val="20"/>
          <w:szCs w:val="20"/>
        </w:rPr>
        <w:t>vermicompost</w:t>
      </w:r>
      <w:proofErr w:type="spellEnd"/>
      <w:r w:rsidR="007F0AE6">
        <w:rPr>
          <w:rFonts w:ascii="Arial" w:hAnsi="Arial" w:cs="Arial"/>
          <w:sz w:val="20"/>
          <w:szCs w:val="20"/>
        </w:rPr>
        <w:t xml:space="preserve"> (organic fertilizer) that</w:t>
      </w:r>
      <w:r>
        <w:rPr>
          <w:rFonts w:ascii="Arial" w:hAnsi="Arial" w:cs="Arial"/>
          <w:sz w:val="20"/>
          <w:szCs w:val="20"/>
        </w:rPr>
        <w:t xml:space="preserve"> the tribe produces</w:t>
      </w:r>
      <w:r w:rsidRPr="00796877">
        <w:rPr>
          <w:rFonts w:ascii="Arial" w:hAnsi="Arial" w:cs="Arial"/>
          <w:sz w:val="20"/>
          <w:szCs w:val="20"/>
        </w:rPr>
        <w:t>.</w:t>
      </w:r>
      <w:r>
        <w:rPr>
          <w:rFonts w:ascii="Arial" w:hAnsi="Arial" w:cs="Arial"/>
          <w:sz w:val="20"/>
          <w:szCs w:val="20"/>
        </w:rPr>
        <w:t xml:space="preserve">  </w:t>
      </w:r>
    </w:p>
    <w:p w:rsidR="007F0AE6" w:rsidRDefault="007F0AE6" w:rsidP="00D41668">
      <w:pPr>
        <w:spacing w:after="0" w:line="360" w:lineRule="auto"/>
        <w:jc w:val="both"/>
        <w:rPr>
          <w:rFonts w:ascii="Arial" w:hAnsi="Arial" w:cs="Arial"/>
          <w:sz w:val="20"/>
          <w:szCs w:val="20"/>
        </w:rPr>
      </w:pPr>
    </w:p>
    <w:p w:rsidR="009A156F" w:rsidRPr="0020686E" w:rsidRDefault="00796877" w:rsidP="00D41668">
      <w:pPr>
        <w:spacing w:after="0" w:line="360" w:lineRule="auto"/>
        <w:jc w:val="both"/>
        <w:rPr>
          <w:rFonts w:ascii="Arial" w:hAnsi="Arial" w:cs="Arial"/>
          <w:sz w:val="20"/>
          <w:szCs w:val="20"/>
        </w:rPr>
      </w:pPr>
      <w:r>
        <w:rPr>
          <w:rFonts w:ascii="Arial" w:hAnsi="Arial" w:cs="Arial"/>
          <w:sz w:val="20"/>
          <w:szCs w:val="20"/>
        </w:rPr>
        <w:t xml:space="preserve">They likewise invested in a freshwater fish cage and recently had their first </w:t>
      </w:r>
      <w:r w:rsidR="00174512">
        <w:rPr>
          <w:rFonts w:ascii="Arial" w:hAnsi="Arial" w:cs="Arial"/>
          <w:sz w:val="20"/>
          <w:szCs w:val="20"/>
        </w:rPr>
        <w:t xml:space="preserve">successful </w:t>
      </w:r>
      <w:r>
        <w:rPr>
          <w:rFonts w:ascii="Arial" w:hAnsi="Arial" w:cs="Arial"/>
          <w:sz w:val="20"/>
          <w:szCs w:val="20"/>
        </w:rPr>
        <w:t xml:space="preserve">harvest that validated their chosen investment. </w:t>
      </w:r>
      <w:r w:rsidR="00174512">
        <w:rPr>
          <w:rFonts w:ascii="Arial" w:hAnsi="Arial" w:cs="Arial"/>
          <w:sz w:val="20"/>
          <w:szCs w:val="20"/>
        </w:rPr>
        <w:t xml:space="preserve"> </w:t>
      </w:r>
      <w:r>
        <w:rPr>
          <w:rFonts w:ascii="Arial" w:hAnsi="Arial" w:cs="Arial"/>
          <w:sz w:val="20"/>
          <w:szCs w:val="20"/>
        </w:rPr>
        <w:t xml:space="preserve">A hog-raising project engaging female members of the tribal community is also </w:t>
      </w:r>
      <w:r w:rsidR="00174512">
        <w:rPr>
          <w:rFonts w:ascii="Arial" w:hAnsi="Arial" w:cs="Arial"/>
          <w:sz w:val="20"/>
          <w:szCs w:val="20"/>
        </w:rPr>
        <w:t>under</w:t>
      </w:r>
      <w:r>
        <w:rPr>
          <w:rFonts w:ascii="Arial" w:hAnsi="Arial" w:cs="Arial"/>
          <w:sz w:val="20"/>
          <w:szCs w:val="20"/>
        </w:rPr>
        <w:t xml:space="preserve">way while their new </w:t>
      </w:r>
      <w:r w:rsidR="00174512">
        <w:rPr>
          <w:rFonts w:ascii="Arial" w:hAnsi="Arial" w:cs="Arial"/>
          <w:sz w:val="20"/>
          <w:szCs w:val="20"/>
        </w:rPr>
        <w:t>t</w:t>
      </w:r>
      <w:r>
        <w:rPr>
          <w:rFonts w:ascii="Arial" w:hAnsi="Arial" w:cs="Arial"/>
          <w:sz w:val="20"/>
          <w:szCs w:val="20"/>
        </w:rPr>
        <w:t xml:space="preserve">ribal </w:t>
      </w:r>
      <w:r w:rsidR="00174512">
        <w:rPr>
          <w:rFonts w:ascii="Arial" w:hAnsi="Arial" w:cs="Arial"/>
          <w:sz w:val="20"/>
          <w:szCs w:val="20"/>
        </w:rPr>
        <w:t>h</w:t>
      </w:r>
      <w:r>
        <w:rPr>
          <w:rFonts w:ascii="Arial" w:hAnsi="Arial" w:cs="Arial"/>
          <w:sz w:val="20"/>
          <w:szCs w:val="20"/>
        </w:rPr>
        <w:t xml:space="preserve">all is currently under construction </w:t>
      </w:r>
      <w:r w:rsidR="00174512">
        <w:rPr>
          <w:rFonts w:ascii="Arial" w:hAnsi="Arial" w:cs="Arial"/>
          <w:sz w:val="20"/>
          <w:szCs w:val="20"/>
        </w:rPr>
        <w:t>–</w:t>
      </w:r>
      <w:r>
        <w:rPr>
          <w:rFonts w:ascii="Arial" w:hAnsi="Arial" w:cs="Arial"/>
          <w:sz w:val="20"/>
          <w:szCs w:val="20"/>
        </w:rPr>
        <w:t xml:space="preserve"> </w:t>
      </w:r>
      <w:r w:rsidR="00174512">
        <w:rPr>
          <w:rFonts w:ascii="Arial" w:hAnsi="Arial" w:cs="Arial"/>
          <w:sz w:val="20"/>
          <w:szCs w:val="20"/>
        </w:rPr>
        <w:t>and which will</w:t>
      </w:r>
      <w:r>
        <w:rPr>
          <w:rFonts w:ascii="Arial" w:hAnsi="Arial" w:cs="Arial"/>
          <w:sz w:val="20"/>
          <w:szCs w:val="20"/>
        </w:rPr>
        <w:t xml:space="preserve"> be completed before the year ends.</w:t>
      </w:r>
    </w:p>
    <w:p w:rsidR="007F0AE6" w:rsidRDefault="007F0AE6" w:rsidP="00D41668">
      <w:pPr>
        <w:spacing w:after="0" w:line="360" w:lineRule="auto"/>
        <w:jc w:val="both"/>
        <w:rPr>
          <w:rFonts w:ascii="Arial" w:hAnsi="Arial" w:cs="Arial"/>
          <w:sz w:val="20"/>
          <w:szCs w:val="20"/>
        </w:rPr>
      </w:pPr>
    </w:p>
    <w:p w:rsidR="00174512" w:rsidRDefault="007F0AE6" w:rsidP="00D41668">
      <w:pPr>
        <w:spacing w:after="0" w:line="360" w:lineRule="auto"/>
        <w:jc w:val="both"/>
        <w:rPr>
          <w:rFonts w:ascii="Arial" w:hAnsi="Arial" w:cs="Arial"/>
          <w:b/>
          <w:sz w:val="20"/>
          <w:szCs w:val="20"/>
        </w:rPr>
      </w:pPr>
      <w:r>
        <w:rPr>
          <w:rFonts w:ascii="Arial" w:hAnsi="Arial" w:cs="Arial"/>
          <w:b/>
          <w:sz w:val="20"/>
          <w:szCs w:val="20"/>
        </w:rPr>
        <w:t>Eco-tourism and education</w:t>
      </w:r>
    </w:p>
    <w:p w:rsidR="00964EAE" w:rsidRPr="0020686E" w:rsidRDefault="007F0AE6" w:rsidP="00D41668">
      <w:pPr>
        <w:spacing w:after="0" w:line="360" w:lineRule="auto"/>
        <w:jc w:val="both"/>
        <w:rPr>
          <w:rFonts w:ascii="Arial" w:hAnsi="Arial" w:cs="Arial"/>
          <w:sz w:val="20"/>
          <w:szCs w:val="20"/>
        </w:rPr>
      </w:pPr>
      <w:r>
        <w:rPr>
          <w:rFonts w:ascii="Arial" w:hAnsi="Arial" w:cs="Arial"/>
          <w:sz w:val="20"/>
          <w:szCs w:val="20"/>
        </w:rPr>
        <w:t>The tribe</w:t>
      </w:r>
      <w:r>
        <w:rPr>
          <w:rFonts w:ascii="Arial" w:hAnsi="Arial" w:cs="Arial"/>
          <w:sz w:val="20"/>
          <w:szCs w:val="20"/>
        </w:rPr>
        <w:t xml:space="preserve"> is also developing a </w:t>
      </w:r>
      <w:r w:rsidR="00174512">
        <w:rPr>
          <w:rFonts w:ascii="Arial" w:hAnsi="Arial" w:cs="Arial"/>
          <w:sz w:val="20"/>
          <w:szCs w:val="20"/>
        </w:rPr>
        <w:t xml:space="preserve">tourist </w:t>
      </w:r>
      <w:r>
        <w:rPr>
          <w:rFonts w:ascii="Arial" w:hAnsi="Arial" w:cs="Arial"/>
          <w:sz w:val="20"/>
          <w:szCs w:val="20"/>
        </w:rPr>
        <w:t>camping ground near a hot spring developed by the municipal gov</w:t>
      </w:r>
      <w:r>
        <w:rPr>
          <w:rFonts w:ascii="Arial" w:hAnsi="Arial" w:cs="Arial"/>
          <w:sz w:val="20"/>
          <w:szCs w:val="20"/>
        </w:rPr>
        <w:t>ernment</w:t>
      </w:r>
      <w:r>
        <w:rPr>
          <w:rFonts w:ascii="Arial" w:hAnsi="Arial" w:cs="Arial"/>
          <w:sz w:val="20"/>
          <w:szCs w:val="20"/>
        </w:rPr>
        <w:t xml:space="preserve"> </w:t>
      </w:r>
      <w:r w:rsidR="00174512">
        <w:rPr>
          <w:rFonts w:ascii="Arial" w:hAnsi="Arial" w:cs="Arial"/>
          <w:sz w:val="20"/>
          <w:szCs w:val="20"/>
        </w:rPr>
        <w:t xml:space="preserve">into </w:t>
      </w:r>
      <w:r>
        <w:rPr>
          <w:rFonts w:ascii="Arial" w:hAnsi="Arial" w:cs="Arial"/>
          <w:sz w:val="20"/>
          <w:szCs w:val="20"/>
        </w:rPr>
        <w:t xml:space="preserve">a tourist area. </w:t>
      </w:r>
      <w:r>
        <w:rPr>
          <w:rFonts w:ascii="Arial" w:hAnsi="Arial" w:cs="Arial"/>
          <w:sz w:val="20"/>
          <w:szCs w:val="20"/>
        </w:rPr>
        <w:t xml:space="preserve"> </w:t>
      </w:r>
      <w:r>
        <w:rPr>
          <w:rFonts w:ascii="Arial" w:hAnsi="Arial" w:cs="Arial"/>
          <w:sz w:val="20"/>
          <w:szCs w:val="20"/>
        </w:rPr>
        <w:t>The idea is to establish foot tracks that will pass by the</w:t>
      </w:r>
      <w:r>
        <w:rPr>
          <w:rFonts w:ascii="Arial" w:hAnsi="Arial" w:cs="Arial"/>
          <w:sz w:val="20"/>
          <w:szCs w:val="20"/>
        </w:rPr>
        <w:t>ir</w:t>
      </w:r>
      <w:r>
        <w:rPr>
          <w:rFonts w:ascii="Arial" w:hAnsi="Arial" w:cs="Arial"/>
          <w:sz w:val="20"/>
          <w:szCs w:val="20"/>
        </w:rPr>
        <w:t xml:space="preserve"> </w:t>
      </w:r>
      <w:r>
        <w:rPr>
          <w:rFonts w:ascii="Arial" w:hAnsi="Arial" w:cs="Arial"/>
          <w:sz w:val="20"/>
          <w:szCs w:val="20"/>
        </w:rPr>
        <w:t>fish pen,</w:t>
      </w:r>
      <w:r>
        <w:rPr>
          <w:rFonts w:ascii="Arial" w:hAnsi="Arial" w:cs="Arial"/>
          <w:sz w:val="20"/>
          <w:szCs w:val="20"/>
        </w:rPr>
        <w:t xml:space="preserve"> through the</w:t>
      </w:r>
      <w:r>
        <w:rPr>
          <w:rFonts w:ascii="Arial" w:hAnsi="Arial" w:cs="Arial"/>
          <w:sz w:val="20"/>
          <w:szCs w:val="20"/>
        </w:rPr>
        <w:t>ir</w:t>
      </w:r>
      <w:r>
        <w:rPr>
          <w:rFonts w:ascii="Arial" w:hAnsi="Arial" w:cs="Arial"/>
          <w:sz w:val="20"/>
          <w:szCs w:val="20"/>
        </w:rPr>
        <w:t xml:space="preserve"> </w:t>
      </w:r>
      <w:proofErr w:type="spellStart"/>
      <w:r>
        <w:rPr>
          <w:rFonts w:ascii="Arial" w:hAnsi="Arial" w:cs="Arial"/>
          <w:sz w:val="20"/>
          <w:szCs w:val="20"/>
        </w:rPr>
        <w:t>agroforestry</w:t>
      </w:r>
      <w:proofErr w:type="spellEnd"/>
      <w:r>
        <w:rPr>
          <w:rFonts w:ascii="Arial" w:hAnsi="Arial" w:cs="Arial"/>
          <w:sz w:val="20"/>
          <w:szCs w:val="20"/>
        </w:rPr>
        <w:t xml:space="preserve"> area </w:t>
      </w:r>
      <w:r>
        <w:rPr>
          <w:rFonts w:ascii="Arial" w:hAnsi="Arial" w:cs="Arial"/>
          <w:sz w:val="20"/>
          <w:szCs w:val="20"/>
        </w:rPr>
        <w:t xml:space="preserve">and </w:t>
      </w:r>
      <w:r w:rsidR="00174512">
        <w:rPr>
          <w:rFonts w:ascii="Arial" w:hAnsi="Arial" w:cs="Arial"/>
          <w:sz w:val="20"/>
          <w:szCs w:val="20"/>
        </w:rPr>
        <w:t xml:space="preserve">which will lead to </w:t>
      </w:r>
      <w:r>
        <w:rPr>
          <w:rFonts w:ascii="Arial" w:hAnsi="Arial" w:cs="Arial"/>
          <w:sz w:val="20"/>
          <w:szCs w:val="20"/>
        </w:rPr>
        <w:t xml:space="preserve">a </w:t>
      </w:r>
      <w:r>
        <w:rPr>
          <w:rFonts w:ascii="Arial" w:hAnsi="Arial" w:cs="Arial"/>
          <w:sz w:val="20"/>
          <w:szCs w:val="20"/>
        </w:rPr>
        <w:t xml:space="preserve">limestone cave. </w:t>
      </w:r>
      <w:r>
        <w:rPr>
          <w:rFonts w:ascii="Arial" w:hAnsi="Arial" w:cs="Arial"/>
          <w:sz w:val="20"/>
          <w:szCs w:val="20"/>
        </w:rPr>
        <w:t xml:space="preserve"> </w:t>
      </w:r>
      <w:r>
        <w:rPr>
          <w:rFonts w:ascii="Arial" w:hAnsi="Arial" w:cs="Arial"/>
          <w:sz w:val="20"/>
          <w:szCs w:val="20"/>
        </w:rPr>
        <w:t xml:space="preserve">Visitors can </w:t>
      </w:r>
      <w:r>
        <w:rPr>
          <w:rFonts w:ascii="Arial" w:hAnsi="Arial" w:cs="Arial"/>
          <w:sz w:val="20"/>
          <w:szCs w:val="20"/>
        </w:rPr>
        <w:t xml:space="preserve">also pitch tents </w:t>
      </w:r>
      <w:r w:rsidR="00174512">
        <w:rPr>
          <w:rFonts w:ascii="Arial" w:hAnsi="Arial" w:cs="Arial"/>
          <w:sz w:val="20"/>
          <w:szCs w:val="20"/>
        </w:rPr>
        <w:t xml:space="preserve">and spend the night </w:t>
      </w:r>
      <w:r>
        <w:rPr>
          <w:rFonts w:ascii="Arial" w:hAnsi="Arial" w:cs="Arial"/>
          <w:sz w:val="20"/>
          <w:szCs w:val="20"/>
        </w:rPr>
        <w:t xml:space="preserve">in </w:t>
      </w:r>
      <w:r>
        <w:rPr>
          <w:rFonts w:ascii="Arial" w:hAnsi="Arial" w:cs="Arial"/>
          <w:sz w:val="20"/>
          <w:szCs w:val="20"/>
        </w:rPr>
        <w:t xml:space="preserve">the </w:t>
      </w:r>
      <w:r>
        <w:rPr>
          <w:rFonts w:ascii="Arial" w:hAnsi="Arial" w:cs="Arial"/>
          <w:sz w:val="20"/>
          <w:szCs w:val="20"/>
        </w:rPr>
        <w:t>area near the hot spring.</w:t>
      </w:r>
    </w:p>
    <w:p w:rsidR="007F0AE6" w:rsidRDefault="007F0AE6" w:rsidP="00D41668">
      <w:pPr>
        <w:spacing w:after="0" w:line="360" w:lineRule="auto"/>
        <w:jc w:val="both"/>
        <w:rPr>
          <w:rFonts w:ascii="Arial" w:hAnsi="Arial" w:cs="Arial"/>
          <w:sz w:val="20"/>
          <w:szCs w:val="20"/>
        </w:rPr>
      </w:pPr>
    </w:p>
    <w:p w:rsidR="007F0AE6" w:rsidRDefault="00796877" w:rsidP="00D41668">
      <w:pPr>
        <w:spacing w:after="0" w:line="360" w:lineRule="auto"/>
        <w:jc w:val="both"/>
        <w:rPr>
          <w:rFonts w:ascii="Arial" w:hAnsi="Arial" w:cs="Arial"/>
          <w:sz w:val="20"/>
          <w:szCs w:val="20"/>
        </w:rPr>
      </w:pPr>
      <w:r>
        <w:rPr>
          <w:rFonts w:ascii="Arial" w:hAnsi="Arial" w:cs="Arial"/>
          <w:sz w:val="20"/>
          <w:szCs w:val="20"/>
        </w:rPr>
        <w:lastRenderedPageBreak/>
        <w:t xml:space="preserve">Through the royalties received from AMVI, the tribe </w:t>
      </w:r>
      <w:r w:rsidR="00174512">
        <w:rPr>
          <w:rFonts w:ascii="Arial" w:hAnsi="Arial" w:cs="Arial"/>
          <w:sz w:val="20"/>
          <w:szCs w:val="20"/>
        </w:rPr>
        <w:t xml:space="preserve">supports the education of </w:t>
      </w:r>
      <w:r>
        <w:rPr>
          <w:rFonts w:ascii="Arial" w:hAnsi="Arial" w:cs="Arial"/>
          <w:sz w:val="20"/>
          <w:szCs w:val="20"/>
        </w:rPr>
        <w:t>48 elementary</w:t>
      </w:r>
      <w:r w:rsidRPr="00796877">
        <w:rPr>
          <w:rFonts w:ascii="Arial" w:hAnsi="Arial" w:cs="Arial"/>
          <w:sz w:val="20"/>
          <w:szCs w:val="20"/>
        </w:rPr>
        <w:t xml:space="preserve"> and</w:t>
      </w:r>
      <w:r>
        <w:rPr>
          <w:rFonts w:ascii="Arial" w:hAnsi="Arial" w:cs="Arial"/>
          <w:sz w:val="20"/>
          <w:szCs w:val="20"/>
        </w:rPr>
        <w:t xml:space="preserve"> 31 high school</w:t>
      </w:r>
      <w:r w:rsidRPr="00796877">
        <w:rPr>
          <w:rFonts w:ascii="Arial" w:hAnsi="Arial" w:cs="Arial"/>
          <w:sz w:val="20"/>
          <w:szCs w:val="20"/>
        </w:rPr>
        <w:t xml:space="preserve"> scholars. </w:t>
      </w:r>
      <w:r w:rsidR="00174512">
        <w:rPr>
          <w:rFonts w:ascii="Arial" w:hAnsi="Arial" w:cs="Arial"/>
          <w:sz w:val="20"/>
          <w:szCs w:val="20"/>
        </w:rPr>
        <w:t xml:space="preserve"> </w:t>
      </w:r>
      <w:r>
        <w:rPr>
          <w:rFonts w:ascii="Arial" w:hAnsi="Arial" w:cs="Arial"/>
          <w:sz w:val="20"/>
          <w:szCs w:val="20"/>
        </w:rPr>
        <w:t>Its first scholar</w:t>
      </w:r>
      <w:r w:rsidR="007F0AE6">
        <w:rPr>
          <w:rFonts w:ascii="Arial" w:hAnsi="Arial" w:cs="Arial"/>
          <w:sz w:val="20"/>
          <w:szCs w:val="20"/>
        </w:rPr>
        <w:t>,</w:t>
      </w:r>
      <w:r>
        <w:rPr>
          <w:rFonts w:ascii="Arial" w:hAnsi="Arial" w:cs="Arial"/>
          <w:sz w:val="20"/>
          <w:szCs w:val="20"/>
        </w:rPr>
        <w:t xml:space="preserve"> Aldrin Moron</w:t>
      </w:r>
      <w:r w:rsidR="007F0AE6">
        <w:rPr>
          <w:rFonts w:ascii="Arial" w:hAnsi="Arial" w:cs="Arial"/>
          <w:sz w:val="20"/>
          <w:szCs w:val="20"/>
        </w:rPr>
        <w:t>,</w:t>
      </w:r>
      <w:r>
        <w:rPr>
          <w:rFonts w:ascii="Arial" w:hAnsi="Arial" w:cs="Arial"/>
          <w:sz w:val="20"/>
          <w:szCs w:val="20"/>
        </w:rPr>
        <w:t xml:space="preserve"> graduated with a degree in Hotel and Restaurant Management and is now currently employed overseas.</w:t>
      </w:r>
    </w:p>
    <w:p w:rsidR="00D41668" w:rsidRDefault="00D41668" w:rsidP="00D41668">
      <w:pPr>
        <w:spacing w:after="0" w:line="360" w:lineRule="auto"/>
        <w:jc w:val="both"/>
        <w:rPr>
          <w:rFonts w:ascii="Arial" w:hAnsi="Arial" w:cs="Arial"/>
          <w:sz w:val="20"/>
          <w:szCs w:val="20"/>
        </w:rPr>
      </w:pPr>
    </w:p>
    <w:p w:rsidR="00000000" w:rsidRDefault="00796877" w:rsidP="00D41668">
      <w:pPr>
        <w:spacing w:after="0" w:line="360" w:lineRule="auto"/>
        <w:jc w:val="both"/>
        <w:rPr>
          <w:rFonts w:ascii="Arial" w:hAnsi="Arial" w:cs="Arial"/>
          <w:sz w:val="20"/>
          <w:szCs w:val="20"/>
        </w:rPr>
      </w:pPr>
      <w:r w:rsidRPr="00796877">
        <w:rPr>
          <w:rFonts w:ascii="Arial" w:hAnsi="Arial" w:cs="Arial"/>
          <w:sz w:val="20"/>
          <w:szCs w:val="20"/>
        </w:rPr>
        <w:t xml:space="preserve">The TVIRD tradition of lending a hand-up to aspiring students is very much alive in Agata.  At the height of its operations in Siocon Municipality, Zamboanga </w:t>
      </w:r>
      <w:proofErr w:type="gramStart"/>
      <w:r w:rsidRPr="00796877">
        <w:rPr>
          <w:rFonts w:ascii="Arial" w:hAnsi="Arial" w:cs="Arial"/>
          <w:sz w:val="20"/>
          <w:szCs w:val="20"/>
        </w:rPr>
        <w:t>del</w:t>
      </w:r>
      <w:proofErr w:type="gramEnd"/>
      <w:r w:rsidRPr="00796877">
        <w:rPr>
          <w:rFonts w:ascii="Arial" w:hAnsi="Arial" w:cs="Arial"/>
          <w:sz w:val="20"/>
          <w:szCs w:val="20"/>
        </w:rPr>
        <w:t xml:space="preserve"> Norte</w:t>
      </w:r>
      <w:r w:rsidR="00174512">
        <w:rPr>
          <w:rFonts w:ascii="Arial" w:hAnsi="Arial" w:cs="Arial"/>
          <w:sz w:val="20"/>
          <w:szCs w:val="20"/>
        </w:rPr>
        <w:t xml:space="preserve"> Province</w:t>
      </w:r>
      <w:r w:rsidRPr="00796877">
        <w:rPr>
          <w:rFonts w:ascii="Arial" w:hAnsi="Arial" w:cs="Arial"/>
          <w:sz w:val="20"/>
          <w:szCs w:val="20"/>
        </w:rPr>
        <w:t xml:space="preserve">, the company supported 10 schools with close to 4,000 students, including its adopted Canatuan Public School’s growing population of 850 students.  Agata scholars today are testament to the same charitable spirit that </w:t>
      </w:r>
      <w:r w:rsidR="00174512">
        <w:rPr>
          <w:rFonts w:ascii="Arial" w:hAnsi="Arial" w:cs="Arial"/>
          <w:sz w:val="20"/>
          <w:szCs w:val="20"/>
        </w:rPr>
        <w:t>continues to pave</w:t>
      </w:r>
      <w:r w:rsidRPr="00796877">
        <w:rPr>
          <w:rFonts w:ascii="Arial" w:hAnsi="Arial" w:cs="Arial"/>
          <w:sz w:val="20"/>
          <w:szCs w:val="20"/>
        </w:rPr>
        <w:t xml:space="preserve"> the way </w:t>
      </w:r>
      <w:r w:rsidR="00174512">
        <w:rPr>
          <w:rFonts w:ascii="Arial" w:hAnsi="Arial" w:cs="Arial"/>
          <w:sz w:val="20"/>
          <w:szCs w:val="20"/>
        </w:rPr>
        <w:t xml:space="preserve">for </w:t>
      </w:r>
      <w:r w:rsidRPr="00796877">
        <w:rPr>
          <w:rFonts w:ascii="Arial" w:hAnsi="Arial" w:cs="Arial"/>
          <w:sz w:val="20"/>
          <w:szCs w:val="20"/>
        </w:rPr>
        <w:t>a better future.</w:t>
      </w:r>
      <w:bookmarkStart w:id="0" w:name="_GoBack"/>
      <w:bookmarkEnd w:id="0"/>
    </w:p>
    <w:p w:rsidR="00174512" w:rsidRDefault="00174512" w:rsidP="00D41668">
      <w:pPr>
        <w:spacing w:after="0" w:line="360" w:lineRule="auto"/>
        <w:jc w:val="both"/>
        <w:rPr>
          <w:rFonts w:ascii="Arial" w:hAnsi="Arial" w:cs="Arial"/>
          <w:b/>
          <w:sz w:val="20"/>
          <w:szCs w:val="20"/>
        </w:rPr>
      </w:pPr>
    </w:p>
    <w:p w:rsidR="00000000" w:rsidRDefault="00796877" w:rsidP="00D41668">
      <w:pPr>
        <w:spacing w:after="0" w:line="360" w:lineRule="auto"/>
        <w:jc w:val="both"/>
        <w:rPr>
          <w:rFonts w:ascii="Arial" w:hAnsi="Arial" w:cs="Arial"/>
          <w:b/>
          <w:sz w:val="20"/>
          <w:szCs w:val="20"/>
        </w:rPr>
      </w:pPr>
      <w:r w:rsidRPr="00796877">
        <w:rPr>
          <w:rFonts w:ascii="Arial" w:hAnsi="Arial" w:cs="Arial"/>
          <w:b/>
          <w:sz w:val="20"/>
          <w:szCs w:val="20"/>
        </w:rPr>
        <w:t>A long journey</w:t>
      </w:r>
    </w:p>
    <w:p w:rsidR="00000000" w:rsidRDefault="00796877" w:rsidP="00D41668">
      <w:pPr>
        <w:spacing w:after="0" w:line="360" w:lineRule="auto"/>
        <w:jc w:val="both"/>
        <w:rPr>
          <w:rFonts w:ascii="Arial" w:hAnsi="Arial" w:cs="Arial"/>
          <w:sz w:val="20"/>
          <w:szCs w:val="20"/>
        </w:rPr>
      </w:pPr>
      <w:r w:rsidRPr="00796877">
        <w:rPr>
          <w:rFonts w:ascii="Arial" w:hAnsi="Arial" w:cs="Arial"/>
          <w:sz w:val="20"/>
          <w:szCs w:val="20"/>
        </w:rPr>
        <w:t>Historically, the original indigenous settlers in Santiago</w:t>
      </w:r>
      <w:r w:rsidR="00862D31">
        <w:rPr>
          <w:rFonts w:ascii="Arial" w:hAnsi="Arial" w:cs="Arial"/>
          <w:sz w:val="20"/>
          <w:szCs w:val="20"/>
        </w:rPr>
        <w:t xml:space="preserve"> (</w:t>
      </w:r>
      <w:r w:rsidRPr="00796877">
        <w:rPr>
          <w:rFonts w:ascii="Arial" w:hAnsi="Arial" w:cs="Arial"/>
          <w:sz w:val="20"/>
          <w:szCs w:val="20"/>
        </w:rPr>
        <w:t>not yet a municipality</w:t>
      </w:r>
      <w:r w:rsidR="00862D31">
        <w:rPr>
          <w:rFonts w:ascii="Arial" w:hAnsi="Arial" w:cs="Arial"/>
          <w:sz w:val="20"/>
          <w:szCs w:val="20"/>
        </w:rPr>
        <w:t>)</w:t>
      </w:r>
      <w:r w:rsidRPr="00796877">
        <w:rPr>
          <w:rFonts w:ascii="Arial" w:hAnsi="Arial" w:cs="Arial"/>
          <w:sz w:val="20"/>
          <w:szCs w:val="20"/>
        </w:rPr>
        <w:t xml:space="preserve"> were welcomed by </w:t>
      </w:r>
      <w:proofErr w:type="spellStart"/>
      <w:r w:rsidRPr="00796877">
        <w:rPr>
          <w:rFonts w:ascii="Arial" w:hAnsi="Arial" w:cs="Arial"/>
          <w:sz w:val="20"/>
          <w:szCs w:val="20"/>
        </w:rPr>
        <w:t>Datu</w:t>
      </w:r>
      <w:proofErr w:type="spellEnd"/>
      <w:r w:rsidRPr="00796877">
        <w:rPr>
          <w:rFonts w:ascii="Arial" w:hAnsi="Arial" w:cs="Arial"/>
          <w:sz w:val="20"/>
          <w:szCs w:val="20"/>
        </w:rPr>
        <w:t xml:space="preserve"> </w:t>
      </w:r>
      <w:proofErr w:type="spellStart"/>
      <w:r w:rsidRPr="00796877">
        <w:rPr>
          <w:rFonts w:ascii="Arial" w:hAnsi="Arial" w:cs="Arial"/>
          <w:sz w:val="20"/>
          <w:szCs w:val="20"/>
        </w:rPr>
        <w:t>Mapaso</w:t>
      </w:r>
      <w:proofErr w:type="spellEnd"/>
      <w:r w:rsidR="00862D31">
        <w:rPr>
          <w:rFonts w:ascii="Arial" w:hAnsi="Arial" w:cs="Arial"/>
          <w:sz w:val="20"/>
          <w:szCs w:val="20"/>
        </w:rPr>
        <w:t xml:space="preserve"> whose name was adapted by the tribe</w:t>
      </w:r>
      <w:r w:rsidRPr="00796877">
        <w:rPr>
          <w:rFonts w:ascii="Arial" w:hAnsi="Arial" w:cs="Arial"/>
          <w:sz w:val="20"/>
          <w:szCs w:val="20"/>
        </w:rPr>
        <w:t>.  However peaceful, their community was often disturbed by illegal dynamite fishers</w:t>
      </w:r>
      <w:r w:rsidR="00862D31">
        <w:rPr>
          <w:rFonts w:ascii="Arial" w:hAnsi="Arial" w:cs="Arial"/>
          <w:sz w:val="20"/>
          <w:szCs w:val="20"/>
        </w:rPr>
        <w:t>,</w:t>
      </w:r>
      <w:r w:rsidRPr="00796877">
        <w:rPr>
          <w:rFonts w:ascii="Arial" w:hAnsi="Arial" w:cs="Arial"/>
          <w:sz w:val="20"/>
          <w:szCs w:val="20"/>
        </w:rPr>
        <w:t xml:space="preserve"> suffered discrimination and had no access to proper education. </w:t>
      </w:r>
    </w:p>
    <w:p w:rsidR="00D41668" w:rsidRDefault="00D41668" w:rsidP="00D41668">
      <w:pPr>
        <w:spacing w:after="0" w:line="360" w:lineRule="auto"/>
        <w:jc w:val="both"/>
        <w:rPr>
          <w:rFonts w:ascii="Arial" w:hAnsi="Arial" w:cs="Arial"/>
          <w:sz w:val="20"/>
          <w:szCs w:val="20"/>
        </w:rPr>
      </w:pPr>
    </w:p>
    <w:p w:rsidR="00000000" w:rsidRDefault="00796877" w:rsidP="00D41668">
      <w:pPr>
        <w:spacing w:after="0" w:line="360" w:lineRule="auto"/>
        <w:jc w:val="both"/>
        <w:rPr>
          <w:rFonts w:ascii="Arial" w:hAnsi="Arial" w:cs="Arial"/>
          <w:sz w:val="20"/>
          <w:szCs w:val="20"/>
        </w:rPr>
      </w:pPr>
      <w:r w:rsidRPr="00796877">
        <w:rPr>
          <w:rFonts w:ascii="Arial" w:hAnsi="Arial" w:cs="Arial"/>
          <w:sz w:val="20"/>
          <w:szCs w:val="20"/>
        </w:rPr>
        <w:t xml:space="preserve">Upon the commencement of AMVI’s operations – and the recognition of the National Commission on Indigenous People (NCIP) – the </w:t>
      </w:r>
      <w:proofErr w:type="spellStart"/>
      <w:r w:rsidR="00862D31">
        <w:rPr>
          <w:rFonts w:ascii="Arial" w:hAnsi="Arial" w:cs="Arial"/>
          <w:sz w:val="20"/>
          <w:szCs w:val="20"/>
        </w:rPr>
        <w:t>Mapaso</w:t>
      </w:r>
      <w:proofErr w:type="spellEnd"/>
      <w:r w:rsidR="00862D31">
        <w:rPr>
          <w:rFonts w:ascii="Arial" w:hAnsi="Arial" w:cs="Arial"/>
          <w:sz w:val="20"/>
          <w:szCs w:val="20"/>
        </w:rPr>
        <w:t xml:space="preserve"> Tribe </w:t>
      </w:r>
      <w:r w:rsidRPr="00796877">
        <w:rPr>
          <w:rFonts w:ascii="Arial" w:hAnsi="Arial" w:cs="Arial"/>
          <w:sz w:val="20"/>
          <w:szCs w:val="20"/>
        </w:rPr>
        <w:t xml:space="preserve">saw a glimmer of hope, especially upon the implementation of the company’s CRDP.  Since then, they have planned the utilization of their royalty share and identified sustainable livelihood projects that would bring lasting progress. </w:t>
      </w:r>
    </w:p>
    <w:p w:rsidR="00D41668" w:rsidRDefault="00D41668" w:rsidP="00D41668">
      <w:pPr>
        <w:spacing w:after="0" w:line="360" w:lineRule="auto"/>
        <w:jc w:val="both"/>
        <w:rPr>
          <w:rFonts w:ascii="Arial" w:hAnsi="Arial" w:cs="Arial"/>
          <w:sz w:val="20"/>
          <w:szCs w:val="20"/>
        </w:rPr>
      </w:pPr>
    </w:p>
    <w:p w:rsidR="00000000" w:rsidRDefault="00796877" w:rsidP="00D41668">
      <w:pPr>
        <w:spacing w:after="0" w:line="360" w:lineRule="auto"/>
        <w:jc w:val="both"/>
        <w:rPr>
          <w:rFonts w:ascii="Arial" w:hAnsi="Arial" w:cs="Arial"/>
          <w:sz w:val="20"/>
          <w:szCs w:val="20"/>
        </w:rPr>
      </w:pPr>
      <w:r w:rsidRPr="00796877">
        <w:rPr>
          <w:rFonts w:ascii="Arial" w:hAnsi="Arial" w:cs="Arial"/>
          <w:sz w:val="20"/>
          <w:szCs w:val="20"/>
        </w:rPr>
        <w:t xml:space="preserve">Currently, the tribe </w:t>
      </w:r>
      <w:r w:rsidR="00862D31">
        <w:rPr>
          <w:rFonts w:ascii="Arial" w:hAnsi="Arial" w:cs="Arial"/>
          <w:sz w:val="20"/>
          <w:szCs w:val="20"/>
        </w:rPr>
        <w:t xml:space="preserve">also </w:t>
      </w:r>
      <w:r w:rsidRPr="00796877">
        <w:rPr>
          <w:rFonts w:ascii="Arial" w:hAnsi="Arial" w:cs="Arial"/>
          <w:sz w:val="20"/>
          <w:szCs w:val="20"/>
        </w:rPr>
        <w:t xml:space="preserve">receives TESDA trainings as well as educational tours to expand their knowledge </w:t>
      </w:r>
      <w:r w:rsidR="00862D31">
        <w:rPr>
          <w:rFonts w:ascii="Arial" w:hAnsi="Arial" w:cs="Arial"/>
          <w:sz w:val="20"/>
          <w:szCs w:val="20"/>
        </w:rPr>
        <w:t>o</w:t>
      </w:r>
      <w:r w:rsidRPr="00796877">
        <w:rPr>
          <w:rFonts w:ascii="Arial" w:hAnsi="Arial" w:cs="Arial"/>
          <w:sz w:val="20"/>
          <w:szCs w:val="20"/>
        </w:rPr>
        <w:t xml:space="preserve">n how to manage their agricultural resources.  </w:t>
      </w:r>
    </w:p>
    <w:p w:rsidR="00D41668" w:rsidRDefault="00D41668" w:rsidP="00D41668">
      <w:pPr>
        <w:spacing w:after="0" w:line="360" w:lineRule="auto"/>
        <w:jc w:val="both"/>
        <w:rPr>
          <w:rFonts w:ascii="Arial" w:hAnsi="Arial" w:cs="Arial"/>
          <w:sz w:val="20"/>
          <w:szCs w:val="20"/>
        </w:rPr>
      </w:pPr>
    </w:p>
    <w:p w:rsidR="00000000" w:rsidRDefault="00796877" w:rsidP="00D41668">
      <w:pPr>
        <w:spacing w:after="0" w:line="360" w:lineRule="auto"/>
        <w:jc w:val="both"/>
        <w:rPr>
          <w:rFonts w:ascii="Arial" w:hAnsi="Arial" w:cs="Arial"/>
          <w:sz w:val="20"/>
          <w:szCs w:val="20"/>
        </w:rPr>
      </w:pPr>
      <w:r w:rsidRPr="00796877">
        <w:rPr>
          <w:rFonts w:ascii="Arial" w:hAnsi="Arial" w:cs="Arial"/>
          <w:sz w:val="20"/>
          <w:szCs w:val="20"/>
        </w:rPr>
        <w:t xml:space="preserve">The </w:t>
      </w:r>
      <w:proofErr w:type="spellStart"/>
      <w:r w:rsidRPr="00796877">
        <w:rPr>
          <w:rFonts w:ascii="Arial" w:hAnsi="Arial" w:cs="Arial"/>
          <w:sz w:val="20"/>
          <w:szCs w:val="20"/>
        </w:rPr>
        <w:t>Mamanwas</w:t>
      </w:r>
      <w:proofErr w:type="spellEnd"/>
      <w:r w:rsidRPr="00796877">
        <w:rPr>
          <w:rFonts w:ascii="Arial" w:hAnsi="Arial" w:cs="Arial"/>
          <w:sz w:val="20"/>
          <w:szCs w:val="20"/>
        </w:rPr>
        <w:t xml:space="preserve"> of </w:t>
      </w:r>
      <w:proofErr w:type="spellStart"/>
      <w:r w:rsidRPr="00796877">
        <w:rPr>
          <w:rFonts w:ascii="Arial" w:hAnsi="Arial" w:cs="Arial"/>
          <w:sz w:val="20"/>
          <w:szCs w:val="20"/>
        </w:rPr>
        <w:t>Mapaso</w:t>
      </w:r>
      <w:proofErr w:type="spellEnd"/>
      <w:r w:rsidRPr="00796877">
        <w:rPr>
          <w:rFonts w:ascii="Arial" w:hAnsi="Arial" w:cs="Arial"/>
          <w:sz w:val="20"/>
          <w:szCs w:val="20"/>
        </w:rPr>
        <w:t xml:space="preserve"> confidently gain both momentum and morale as they pursue their various livelihood projects.  They are likewise AMVI’s partners in environmental management and can now stand up to the challenges of times.</w:t>
      </w:r>
    </w:p>
    <w:p w:rsidR="00827AFB" w:rsidRPr="007A299C" w:rsidRDefault="00827AFB" w:rsidP="007A299C">
      <w:pPr>
        <w:pStyle w:val="PlainText"/>
        <w:spacing w:line="360" w:lineRule="auto"/>
        <w:jc w:val="center"/>
        <w:rPr>
          <w:rFonts w:ascii="Arial" w:hAnsi="Arial" w:cs="Arial"/>
          <w:sz w:val="20"/>
          <w:szCs w:val="20"/>
        </w:rPr>
      </w:pPr>
      <w:r w:rsidRPr="007A299C">
        <w:rPr>
          <w:rFonts w:ascii="Arial" w:hAnsi="Arial" w:cs="Arial"/>
          <w:sz w:val="20"/>
          <w:szCs w:val="20"/>
        </w:rPr>
        <w:t>*******</w:t>
      </w:r>
    </w:p>
    <w:p w:rsidR="00B73AEF" w:rsidRDefault="00B26278" w:rsidP="00B73AEF">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752608" w:rsidRDefault="00752608" w:rsidP="00B73AEF">
      <w:pPr>
        <w:spacing w:after="0" w:line="240" w:lineRule="auto"/>
        <w:rPr>
          <w:rFonts w:ascii="Arial" w:hAnsi="Arial" w:cs="Arial"/>
          <w:b/>
          <w:i/>
          <w:sz w:val="20"/>
          <w:szCs w:val="20"/>
        </w:rPr>
      </w:pPr>
    </w:p>
    <w:p w:rsidR="00B73AEF" w:rsidRDefault="00B73AEF" w:rsidP="00B73AEF">
      <w:pPr>
        <w:spacing w:after="0" w:line="240" w:lineRule="auto"/>
        <w:rPr>
          <w:rFonts w:ascii="Arial" w:eastAsia="Times New Roman" w:hAnsi="Arial" w:cs="Arial"/>
          <w:b/>
          <w:bCs/>
          <w:i/>
          <w:iCs/>
          <w:sz w:val="20"/>
          <w:szCs w:val="20"/>
        </w:rPr>
      </w:pPr>
      <w:r>
        <w:rPr>
          <w:rFonts w:ascii="Arial" w:hAnsi="Arial" w:cs="Arial"/>
          <w:b/>
          <w:i/>
          <w:sz w:val="20"/>
          <w:szCs w:val="20"/>
        </w:rPr>
        <w:lastRenderedPageBreak/>
        <w:tab/>
      </w:r>
      <w:r w:rsidRPr="00B73AEF">
        <w:rPr>
          <w:rFonts w:ascii="Arial" w:hAnsi="Arial" w:cs="Arial"/>
          <w:b/>
          <w:i/>
          <w:sz w:val="20"/>
          <w:szCs w:val="20"/>
        </w:rPr>
        <w:drawing>
          <wp:inline distT="0" distB="0" distL="0" distR="0">
            <wp:extent cx="4095750" cy="2714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AppData\Local\Microsoft\Windows\INetCache\Content.Word\DSCF0773a.jpg"/>
                    <pic:cNvPicPr>
                      <a:picLocks noChangeAspect="1" noChangeArrowheads="1"/>
                    </pic:cNvPicPr>
                  </pic:nvPicPr>
                  <pic:blipFill>
                    <a:blip r:embed="rId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35" b="2820"/>
                    <a:stretch>
                      <a:fillRect/>
                    </a:stretch>
                  </pic:blipFill>
                  <pic:spPr bwMode="auto">
                    <a:xfrm>
                      <a:off x="0" y="0"/>
                      <a:ext cx="4095750" cy="2714625"/>
                    </a:xfrm>
                    <a:prstGeom prst="rect">
                      <a:avLst/>
                    </a:prstGeom>
                    <a:noFill/>
                    <a:ln w="9525">
                      <a:noFill/>
                      <a:miter lim="800000"/>
                      <a:headEnd/>
                      <a:tailEnd/>
                    </a:ln>
                  </pic:spPr>
                </pic:pic>
              </a:graphicData>
            </a:graphic>
          </wp:inline>
        </w:drawing>
      </w:r>
    </w:p>
    <w:p w:rsidR="00B73AEF" w:rsidRPr="00921679" w:rsidRDefault="00B73AEF" w:rsidP="00921679">
      <w:pPr>
        <w:pStyle w:val="ListParagraph"/>
        <w:numPr>
          <w:ilvl w:val="0"/>
          <w:numId w:val="24"/>
        </w:numPr>
        <w:spacing w:after="0" w:line="240" w:lineRule="auto"/>
        <w:jc w:val="both"/>
        <w:rPr>
          <w:rFonts w:ascii="Arial" w:hAnsi="Arial" w:cs="Arial"/>
          <w:sz w:val="20"/>
          <w:szCs w:val="20"/>
          <w:lang w:val="en-PH"/>
        </w:rPr>
      </w:pPr>
      <w:proofErr w:type="spellStart"/>
      <w:r w:rsidRPr="00921679">
        <w:rPr>
          <w:rFonts w:ascii="Arial" w:eastAsia="Times New Roman" w:hAnsi="Arial" w:cs="Arial"/>
          <w:b/>
          <w:bCs/>
          <w:i/>
          <w:iCs/>
          <w:sz w:val="20"/>
          <w:szCs w:val="20"/>
        </w:rPr>
        <w:t>Agroforestry</w:t>
      </w:r>
      <w:proofErr w:type="spellEnd"/>
      <w:r w:rsidRPr="00921679">
        <w:rPr>
          <w:rFonts w:ascii="Arial" w:eastAsia="Times New Roman" w:hAnsi="Arial" w:cs="Arial"/>
          <w:b/>
          <w:bCs/>
          <w:i/>
          <w:iCs/>
          <w:sz w:val="20"/>
          <w:szCs w:val="20"/>
        </w:rPr>
        <w:t>.</w:t>
      </w:r>
      <w:r w:rsidRPr="00921679">
        <w:rPr>
          <w:rFonts w:ascii="Arial" w:eastAsia="Times New Roman" w:hAnsi="Arial" w:cs="Arial"/>
          <w:bCs/>
          <w:i/>
          <w:iCs/>
          <w:sz w:val="20"/>
          <w:szCs w:val="20"/>
        </w:rPr>
        <w:t xml:space="preserve"> Indigenous </w:t>
      </w:r>
      <w:proofErr w:type="spellStart"/>
      <w:r w:rsidRPr="00921679">
        <w:rPr>
          <w:rFonts w:ascii="Arial" w:eastAsia="Times New Roman" w:hAnsi="Arial" w:cs="Arial"/>
          <w:bCs/>
          <w:i/>
          <w:iCs/>
          <w:sz w:val="20"/>
          <w:szCs w:val="20"/>
        </w:rPr>
        <w:t>Mamanwas</w:t>
      </w:r>
      <w:proofErr w:type="spellEnd"/>
      <w:r w:rsidRPr="00921679">
        <w:rPr>
          <w:rFonts w:ascii="Arial" w:eastAsia="Times New Roman" w:hAnsi="Arial" w:cs="Arial"/>
          <w:bCs/>
          <w:i/>
          <w:iCs/>
          <w:sz w:val="20"/>
          <w:szCs w:val="20"/>
        </w:rPr>
        <w:t xml:space="preserve"> believe that maximizing their resources coupled with the assistance from AMVI will bring a better future to their community and the next generation.</w:t>
      </w:r>
    </w:p>
    <w:p w:rsidR="00B73AEF" w:rsidRDefault="00B73AEF" w:rsidP="009B54AF">
      <w:pPr>
        <w:spacing w:after="0" w:line="240" w:lineRule="auto"/>
        <w:jc w:val="both"/>
        <w:rPr>
          <w:rFonts w:ascii="Arial" w:hAnsi="Arial" w:cs="Arial"/>
          <w:b/>
          <w:i/>
          <w:sz w:val="20"/>
          <w:szCs w:val="20"/>
        </w:rPr>
      </w:pPr>
    </w:p>
    <w:p w:rsidR="00921679" w:rsidRDefault="00921679" w:rsidP="009B54AF">
      <w:pPr>
        <w:spacing w:after="0" w:line="240" w:lineRule="auto"/>
        <w:jc w:val="both"/>
        <w:rPr>
          <w:rFonts w:ascii="Arial" w:hAnsi="Arial" w:cs="Arial"/>
          <w:b/>
          <w:i/>
          <w:sz w:val="20"/>
          <w:szCs w:val="20"/>
        </w:rPr>
      </w:pPr>
    </w:p>
    <w:p w:rsidR="00FF3722" w:rsidRPr="00227C19" w:rsidRDefault="00FF3722" w:rsidP="00D41668">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095138" cy="2727362"/>
            <wp:effectExtent l="19050" t="0" r="61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 DSC_039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138" cy="2727362"/>
                    </a:xfrm>
                    <a:prstGeom prst="rect">
                      <a:avLst/>
                    </a:prstGeom>
                  </pic:spPr>
                </pic:pic>
              </a:graphicData>
            </a:graphic>
          </wp:inline>
        </w:drawing>
      </w:r>
    </w:p>
    <w:p w:rsidR="003903C1" w:rsidRPr="00921679" w:rsidRDefault="00740A05" w:rsidP="00921679">
      <w:pPr>
        <w:pStyle w:val="ListParagraph"/>
        <w:numPr>
          <w:ilvl w:val="0"/>
          <w:numId w:val="24"/>
        </w:numPr>
        <w:spacing w:after="0" w:line="240" w:lineRule="auto"/>
        <w:jc w:val="both"/>
        <w:rPr>
          <w:rFonts w:ascii="Arial" w:hAnsi="Arial" w:cs="Arial"/>
          <w:i/>
          <w:sz w:val="20"/>
          <w:szCs w:val="20"/>
        </w:rPr>
      </w:pPr>
      <w:r w:rsidRPr="00921679">
        <w:rPr>
          <w:rFonts w:ascii="Arial" w:hAnsi="Arial" w:cs="Arial"/>
          <w:b/>
          <w:i/>
          <w:sz w:val="20"/>
          <w:szCs w:val="20"/>
        </w:rPr>
        <w:t xml:space="preserve">Partnership </w:t>
      </w:r>
      <w:r w:rsidR="00862D31" w:rsidRPr="00921679">
        <w:rPr>
          <w:rFonts w:ascii="Arial" w:hAnsi="Arial" w:cs="Arial"/>
          <w:b/>
          <w:i/>
          <w:sz w:val="20"/>
          <w:szCs w:val="20"/>
        </w:rPr>
        <w:t>for</w:t>
      </w:r>
      <w:r w:rsidRPr="00921679">
        <w:rPr>
          <w:rFonts w:ascii="Arial" w:hAnsi="Arial" w:cs="Arial"/>
          <w:b/>
          <w:i/>
          <w:sz w:val="20"/>
          <w:szCs w:val="20"/>
        </w:rPr>
        <w:t xml:space="preserve"> sustainability. </w:t>
      </w:r>
      <w:proofErr w:type="spellStart"/>
      <w:r w:rsidRPr="00921679">
        <w:rPr>
          <w:rFonts w:ascii="Arial" w:hAnsi="Arial" w:cs="Arial"/>
          <w:i/>
          <w:sz w:val="20"/>
          <w:szCs w:val="20"/>
        </w:rPr>
        <w:t>Agata’s</w:t>
      </w:r>
      <w:proofErr w:type="spellEnd"/>
      <w:r w:rsidRPr="00921679">
        <w:rPr>
          <w:rFonts w:ascii="Arial" w:hAnsi="Arial" w:cs="Arial"/>
          <w:i/>
          <w:sz w:val="20"/>
          <w:szCs w:val="20"/>
        </w:rPr>
        <w:t xml:space="preserve"> </w:t>
      </w:r>
      <w:r w:rsidR="00862D31" w:rsidRPr="00921679">
        <w:rPr>
          <w:rFonts w:ascii="Arial" w:hAnsi="Arial" w:cs="Arial"/>
          <w:i/>
          <w:sz w:val="20"/>
          <w:szCs w:val="20"/>
        </w:rPr>
        <w:t xml:space="preserve">Community Relations </w:t>
      </w:r>
      <w:r w:rsidRPr="00921679">
        <w:rPr>
          <w:rFonts w:ascii="Arial" w:hAnsi="Arial" w:cs="Arial"/>
          <w:i/>
          <w:sz w:val="20"/>
          <w:szCs w:val="20"/>
        </w:rPr>
        <w:t xml:space="preserve">Team conducts </w:t>
      </w:r>
      <w:r w:rsidR="00862D31" w:rsidRPr="00921679">
        <w:rPr>
          <w:rFonts w:ascii="Arial" w:hAnsi="Arial" w:cs="Arial"/>
          <w:i/>
          <w:sz w:val="20"/>
          <w:szCs w:val="20"/>
        </w:rPr>
        <w:t xml:space="preserve">regular </w:t>
      </w:r>
      <w:r w:rsidRPr="00921679">
        <w:rPr>
          <w:rFonts w:ascii="Arial" w:hAnsi="Arial" w:cs="Arial"/>
          <w:i/>
          <w:sz w:val="20"/>
          <w:szCs w:val="20"/>
        </w:rPr>
        <w:t xml:space="preserve">Information, Dissemination </w:t>
      </w:r>
      <w:r w:rsidR="00862D31" w:rsidRPr="00921679">
        <w:rPr>
          <w:rFonts w:ascii="Arial" w:hAnsi="Arial" w:cs="Arial"/>
          <w:i/>
          <w:sz w:val="20"/>
          <w:szCs w:val="20"/>
        </w:rPr>
        <w:t>and Communication (IEC) activities</w:t>
      </w:r>
      <w:r w:rsidRPr="00921679">
        <w:rPr>
          <w:rFonts w:ascii="Arial" w:hAnsi="Arial" w:cs="Arial"/>
          <w:i/>
          <w:sz w:val="20"/>
          <w:szCs w:val="20"/>
        </w:rPr>
        <w:t xml:space="preserve"> to the tribal members.</w:t>
      </w:r>
    </w:p>
    <w:p w:rsidR="00D447CE" w:rsidRDefault="00D447CE" w:rsidP="00D41668">
      <w:pPr>
        <w:spacing w:after="0" w:line="240" w:lineRule="auto"/>
        <w:jc w:val="both"/>
        <w:rPr>
          <w:rFonts w:ascii="Arial" w:hAnsi="Arial" w:cs="Arial"/>
          <w:i/>
          <w:sz w:val="20"/>
          <w:szCs w:val="20"/>
        </w:rPr>
      </w:pPr>
    </w:p>
    <w:p w:rsidR="00862D31" w:rsidRDefault="00862D31" w:rsidP="00D41668">
      <w:pPr>
        <w:spacing w:after="0" w:line="240" w:lineRule="auto"/>
        <w:jc w:val="both"/>
        <w:rPr>
          <w:rFonts w:ascii="Arial" w:hAnsi="Arial" w:cs="Arial"/>
          <w:i/>
          <w:sz w:val="20"/>
          <w:szCs w:val="20"/>
        </w:rPr>
      </w:pPr>
    </w:p>
    <w:p w:rsidR="002A6876" w:rsidRDefault="002A6514" w:rsidP="00D41668">
      <w:pPr>
        <w:spacing w:after="0" w:line="240" w:lineRule="auto"/>
        <w:rPr>
          <w:rFonts w:ascii="Arial" w:hAnsi="Arial" w:cs="Arial"/>
          <w:i/>
          <w:sz w:val="20"/>
          <w:szCs w:val="20"/>
        </w:rPr>
      </w:pPr>
      <w:r>
        <w:rPr>
          <w:rFonts w:ascii="Arial" w:hAnsi="Arial" w:cs="Arial"/>
          <w:i/>
          <w:noProof/>
          <w:sz w:val="20"/>
          <w:szCs w:val="20"/>
        </w:rPr>
        <w:lastRenderedPageBreak/>
        <w:tab/>
      </w:r>
      <w:r w:rsidR="002A6876">
        <w:rPr>
          <w:rFonts w:ascii="Arial" w:hAnsi="Arial" w:cs="Arial"/>
          <w:i/>
          <w:noProof/>
          <w:sz w:val="20"/>
          <w:szCs w:val="20"/>
        </w:rPr>
        <w:drawing>
          <wp:inline distT="0" distB="0" distL="0" distR="0">
            <wp:extent cx="4085376" cy="2720860"/>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5376" cy="2720860"/>
                    </a:xfrm>
                    <a:prstGeom prst="rect">
                      <a:avLst/>
                    </a:prstGeom>
                  </pic:spPr>
                </pic:pic>
              </a:graphicData>
            </a:graphic>
          </wp:inline>
        </w:drawing>
      </w:r>
    </w:p>
    <w:p w:rsidR="00932099" w:rsidRPr="00740A05" w:rsidRDefault="00740A05" w:rsidP="00921679">
      <w:pPr>
        <w:pStyle w:val="ListParagraph"/>
        <w:numPr>
          <w:ilvl w:val="0"/>
          <w:numId w:val="24"/>
        </w:numPr>
        <w:spacing w:after="0" w:line="240" w:lineRule="auto"/>
        <w:jc w:val="both"/>
        <w:rPr>
          <w:rFonts w:ascii="Arial" w:hAnsi="Arial" w:cs="Arial"/>
          <w:i/>
          <w:sz w:val="20"/>
          <w:szCs w:val="20"/>
        </w:rPr>
      </w:pPr>
      <w:r w:rsidRPr="00740A05">
        <w:rPr>
          <w:rFonts w:ascii="Arial" w:hAnsi="Arial" w:cs="Arial"/>
          <w:i/>
          <w:sz w:val="20"/>
          <w:szCs w:val="20"/>
        </w:rPr>
        <w:t xml:space="preserve">Datu </w:t>
      </w:r>
      <w:proofErr w:type="spellStart"/>
      <w:r w:rsidRPr="00740A05">
        <w:rPr>
          <w:rFonts w:ascii="Arial" w:hAnsi="Arial" w:cs="Arial"/>
          <w:i/>
          <w:sz w:val="20"/>
          <w:szCs w:val="20"/>
        </w:rPr>
        <w:t>Mapaso</w:t>
      </w:r>
      <w:proofErr w:type="spellEnd"/>
      <w:r w:rsidRPr="00740A05">
        <w:rPr>
          <w:rFonts w:ascii="Arial" w:hAnsi="Arial" w:cs="Arial"/>
          <w:i/>
          <w:sz w:val="20"/>
          <w:szCs w:val="20"/>
        </w:rPr>
        <w:t xml:space="preserve"> Moron</w:t>
      </w:r>
      <w:r>
        <w:rPr>
          <w:rFonts w:ascii="Arial" w:hAnsi="Arial" w:cs="Arial"/>
          <w:i/>
          <w:sz w:val="20"/>
          <w:szCs w:val="20"/>
        </w:rPr>
        <w:t xml:space="preserve"> proudly </w:t>
      </w:r>
      <w:r w:rsidR="00862D31">
        <w:rPr>
          <w:rFonts w:ascii="Arial" w:hAnsi="Arial" w:cs="Arial"/>
          <w:i/>
          <w:sz w:val="20"/>
          <w:szCs w:val="20"/>
        </w:rPr>
        <w:t xml:space="preserve">showcases </w:t>
      </w:r>
      <w:r>
        <w:rPr>
          <w:rFonts w:ascii="Arial" w:hAnsi="Arial" w:cs="Arial"/>
          <w:i/>
          <w:sz w:val="20"/>
          <w:szCs w:val="20"/>
        </w:rPr>
        <w:t xml:space="preserve">the ongoing construction of their Tribal Hall </w:t>
      </w:r>
      <w:r w:rsidR="00862D31">
        <w:rPr>
          <w:rFonts w:ascii="Arial" w:hAnsi="Arial" w:cs="Arial"/>
          <w:i/>
          <w:sz w:val="20"/>
          <w:szCs w:val="20"/>
        </w:rPr>
        <w:t xml:space="preserve">– </w:t>
      </w:r>
      <w:r>
        <w:rPr>
          <w:rFonts w:ascii="Arial" w:hAnsi="Arial" w:cs="Arial"/>
          <w:i/>
          <w:sz w:val="20"/>
          <w:szCs w:val="20"/>
        </w:rPr>
        <w:t>which</w:t>
      </w:r>
      <w:r w:rsidR="00862D31">
        <w:rPr>
          <w:rFonts w:ascii="Arial" w:hAnsi="Arial" w:cs="Arial"/>
          <w:i/>
          <w:sz w:val="20"/>
          <w:szCs w:val="20"/>
        </w:rPr>
        <w:t xml:space="preserve"> he personally supervises and which</w:t>
      </w:r>
      <w:r>
        <w:rPr>
          <w:rFonts w:ascii="Arial" w:hAnsi="Arial" w:cs="Arial"/>
          <w:i/>
          <w:sz w:val="20"/>
          <w:szCs w:val="20"/>
        </w:rPr>
        <w:t xml:space="preserve"> was finally realized through </w:t>
      </w:r>
      <w:r w:rsidR="00862D31">
        <w:rPr>
          <w:rFonts w:ascii="Arial" w:hAnsi="Arial" w:cs="Arial"/>
          <w:i/>
          <w:sz w:val="20"/>
          <w:szCs w:val="20"/>
        </w:rPr>
        <w:t xml:space="preserve">their </w:t>
      </w:r>
      <w:r>
        <w:rPr>
          <w:rFonts w:ascii="Arial" w:hAnsi="Arial" w:cs="Arial"/>
          <w:i/>
          <w:sz w:val="20"/>
          <w:szCs w:val="20"/>
        </w:rPr>
        <w:t xml:space="preserve">royalty </w:t>
      </w:r>
      <w:r w:rsidR="00862D31">
        <w:rPr>
          <w:rFonts w:ascii="Arial" w:hAnsi="Arial" w:cs="Arial"/>
          <w:i/>
          <w:sz w:val="20"/>
          <w:szCs w:val="20"/>
        </w:rPr>
        <w:t>share</w:t>
      </w:r>
      <w:r>
        <w:rPr>
          <w:rFonts w:ascii="Arial" w:hAnsi="Arial" w:cs="Arial"/>
          <w:i/>
          <w:sz w:val="20"/>
          <w:szCs w:val="20"/>
        </w:rPr>
        <w:t>.</w:t>
      </w:r>
    </w:p>
    <w:p w:rsidR="00D447CE" w:rsidRDefault="00D447CE" w:rsidP="00D41668">
      <w:pPr>
        <w:spacing w:after="0" w:line="240" w:lineRule="auto"/>
        <w:jc w:val="both"/>
        <w:rPr>
          <w:rFonts w:ascii="Arial" w:hAnsi="Arial" w:cs="Arial"/>
          <w:i/>
          <w:sz w:val="20"/>
          <w:szCs w:val="20"/>
        </w:rPr>
      </w:pPr>
    </w:p>
    <w:p w:rsidR="00D447CE" w:rsidRPr="00D447CE" w:rsidRDefault="00D447CE" w:rsidP="00D41668">
      <w:pPr>
        <w:spacing w:after="0" w:line="240" w:lineRule="auto"/>
        <w:jc w:val="both"/>
        <w:rPr>
          <w:rFonts w:ascii="Arial" w:hAnsi="Arial" w:cs="Arial"/>
          <w:i/>
          <w:sz w:val="20"/>
          <w:szCs w:val="20"/>
        </w:rPr>
      </w:pPr>
    </w:p>
    <w:p w:rsidR="002A6876" w:rsidRPr="002A6876" w:rsidRDefault="002A6876" w:rsidP="00D41668">
      <w:pPr>
        <w:pStyle w:val="ListParagraph"/>
        <w:spacing w:after="0" w:line="240" w:lineRule="auto"/>
        <w:rPr>
          <w:rFonts w:ascii="Verdana" w:hAnsi="Verdana"/>
        </w:rPr>
      </w:pPr>
      <w:r>
        <w:rPr>
          <w:rFonts w:ascii="Verdana" w:hAnsi="Verdana"/>
          <w:noProof/>
        </w:rPr>
        <w:drawing>
          <wp:inline distT="0" distB="0" distL="0" distR="0">
            <wp:extent cx="3969331" cy="2643574"/>
            <wp:effectExtent l="0" t="0" r="0" b="444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ta Environment 02 smal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9331" cy="2643574"/>
                    </a:xfrm>
                    <a:prstGeom prst="rect">
                      <a:avLst/>
                    </a:prstGeom>
                  </pic:spPr>
                </pic:pic>
              </a:graphicData>
            </a:graphic>
          </wp:inline>
        </w:drawing>
      </w:r>
    </w:p>
    <w:p w:rsidR="002A6876" w:rsidRPr="00862D31" w:rsidRDefault="008C5F12" w:rsidP="00921679">
      <w:pPr>
        <w:pStyle w:val="ListParagraph"/>
        <w:numPr>
          <w:ilvl w:val="0"/>
          <w:numId w:val="24"/>
        </w:numPr>
        <w:spacing w:after="0" w:line="240" w:lineRule="auto"/>
        <w:jc w:val="both"/>
        <w:rPr>
          <w:rFonts w:ascii="Verdana" w:hAnsi="Verdana"/>
        </w:rPr>
      </w:pPr>
      <w:proofErr w:type="spellStart"/>
      <w:r w:rsidRPr="00862D31">
        <w:rPr>
          <w:rFonts w:ascii="Arial" w:hAnsi="Arial" w:cs="Arial"/>
          <w:b/>
          <w:i/>
          <w:iCs/>
          <w:sz w:val="20"/>
          <w:szCs w:val="20"/>
        </w:rPr>
        <w:t>Mapaso</w:t>
      </w:r>
      <w:proofErr w:type="spellEnd"/>
      <w:r w:rsidRPr="00862D31">
        <w:rPr>
          <w:rFonts w:ascii="Arial" w:hAnsi="Arial" w:cs="Arial"/>
          <w:b/>
          <w:i/>
          <w:iCs/>
          <w:sz w:val="20"/>
          <w:szCs w:val="20"/>
        </w:rPr>
        <w:t xml:space="preserve"> Hot Spring</w:t>
      </w:r>
      <w:r>
        <w:rPr>
          <w:rFonts w:ascii="Arial" w:hAnsi="Arial" w:cs="Arial"/>
          <w:i/>
          <w:iCs/>
          <w:sz w:val="20"/>
          <w:szCs w:val="20"/>
        </w:rPr>
        <w:t xml:space="preserve"> – an eco-tourism and tribal heritage </w:t>
      </w:r>
      <w:r w:rsidR="00862D31">
        <w:rPr>
          <w:rFonts w:ascii="Arial" w:hAnsi="Arial" w:cs="Arial"/>
          <w:i/>
          <w:iCs/>
          <w:sz w:val="20"/>
          <w:szCs w:val="20"/>
        </w:rPr>
        <w:t xml:space="preserve">site </w:t>
      </w:r>
      <w:r>
        <w:rPr>
          <w:rFonts w:ascii="Arial" w:hAnsi="Arial" w:cs="Arial"/>
          <w:i/>
          <w:iCs/>
          <w:sz w:val="20"/>
          <w:szCs w:val="20"/>
        </w:rPr>
        <w:t xml:space="preserve">of the </w:t>
      </w:r>
      <w:proofErr w:type="spellStart"/>
      <w:r>
        <w:rPr>
          <w:rFonts w:ascii="Arial" w:hAnsi="Arial" w:cs="Arial"/>
          <w:i/>
          <w:iCs/>
          <w:sz w:val="20"/>
          <w:szCs w:val="20"/>
        </w:rPr>
        <w:t>Mapaso</w:t>
      </w:r>
      <w:r w:rsidR="00862D31">
        <w:rPr>
          <w:rFonts w:ascii="Arial" w:hAnsi="Arial" w:cs="Arial"/>
          <w:i/>
          <w:iCs/>
          <w:sz w:val="20"/>
          <w:szCs w:val="20"/>
        </w:rPr>
        <w:t>’s</w:t>
      </w:r>
      <w:proofErr w:type="spellEnd"/>
      <w:r w:rsidR="00862D31">
        <w:rPr>
          <w:rFonts w:ascii="Arial" w:hAnsi="Arial" w:cs="Arial"/>
          <w:i/>
          <w:iCs/>
          <w:sz w:val="20"/>
          <w:szCs w:val="20"/>
        </w:rPr>
        <w:t xml:space="preserve"> </w:t>
      </w:r>
      <w:proofErr w:type="spellStart"/>
      <w:r w:rsidR="00862D31">
        <w:rPr>
          <w:rFonts w:ascii="Arial" w:hAnsi="Arial" w:cs="Arial"/>
          <w:i/>
          <w:iCs/>
          <w:sz w:val="20"/>
          <w:szCs w:val="20"/>
        </w:rPr>
        <w:t>Mamanwas</w:t>
      </w:r>
      <w:proofErr w:type="spellEnd"/>
      <w:r>
        <w:rPr>
          <w:rFonts w:ascii="Arial" w:hAnsi="Arial" w:cs="Arial"/>
          <w:i/>
          <w:iCs/>
          <w:sz w:val="20"/>
          <w:szCs w:val="20"/>
        </w:rPr>
        <w:t>.</w:t>
      </w:r>
    </w:p>
    <w:p w:rsidR="00862D31" w:rsidRDefault="00862D31" w:rsidP="00D41668">
      <w:pPr>
        <w:pStyle w:val="ListParagraph"/>
        <w:spacing w:after="0" w:line="240" w:lineRule="auto"/>
        <w:jc w:val="both"/>
        <w:rPr>
          <w:rFonts w:ascii="Verdana" w:hAnsi="Verdana"/>
        </w:rPr>
      </w:pPr>
    </w:p>
    <w:p w:rsidR="00862D31" w:rsidRPr="009326CB" w:rsidRDefault="00862D31" w:rsidP="00D41668">
      <w:pPr>
        <w:pStyle w:val="ListParagraph"/>
        <w:spacing w:after="0" w:line="240" w:lineRule="auto"/>
        <w:jc w:val="both"/>
        <w:rPr>
          <w:rFonts w:ascii="Verdana" w:hAnsi="Verdana"/>
        </w:rPr>
      </w:pPr>
    </w:p>
    <w:p w:rsidR="009326CB" w:rsidRPr="009326CB" w:rsidRDefault="009326CB" w:rsidP="00D41668">
      <w:pPr>
        <w:spacing w:after="0" w:line="240" w:lineRule="auto"/>
        <w:ind w:left="720"/>
        <w:jc w:val="both"/>
        <w:rPr>
          <w:rFonts w:ascii="Verdana" w:hAnsi="Verdana"/>
        </w:rPr>
      </w:pPr>
      <w:r>
        <w:rPr>
          <w:rFonts w:ascii="Verdana" w:hAnsi="Verdana"/>
          <w:noProof/>
        </w:rPr>
        <w:lastRenderedPageBreak/>
        <w:drawing>
          <wp:inline distT="0" distB="0" distL="0" distR="0">
            <wp:extent cx="4050045" cy="270003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486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045" cy="2700030"/>
                    </a:xfrm>
                    <a:prstGeom prst="rect">
                      <a:avLst/>
                    </a:prstGeom>
                  </pic:spPr>
                </pic:pic>
              </a:graphicData>
            </a:graphic>
          </wp:inline>
        </w:drawing>
      </w:r>
    </w:p>
    <w:p w:rsidR="00B26278" w:rsidRPr="00D41668" w:rsidRDefault="00D41668" w:rsidP="00921679">
      <w:pPr>
        <w:pStyle w:val="ListParagraph"/>
        <w:numPr>
          <w:ilvl w:val="0"/>
          <w:numId w:val="24"/>
        </w:numPr>
        <w:spacing w:after="0" w:line="240" w:lineRule="auto"/>
        <w:jc w:val="both"/>
        <w:rPr>
          <w:rFonts w:ascii="Arial" w:hAnsi="Arial" w:cs="Arial"/>
          <w:i/>
          <w:sz w:val="20"/>
          <w:szCs w:val="20"/>
        </w:rPr>
      </w:pPr>
      <w:r w:rsidRPr="00D41668">
        <w:rPr>
          <w:rFonts w:ascii="Arial" w:hAnsi="Arial" w:cs="Arial"/>
          <w:i/>
          <w:sz w:val="20"/>
          <w:szCs w:val="20"/>
        </w:rPr>
        <w:t>The</w:t>
      </w:r>
      <w:r>
        <w:rPr>
          <w:rFonts w:ascii="Arial" w:hAnsi="Arial" w:cs="Arial"/>
          <w:i/>
          <w:sz w:val="20"/>
          <w:szCs w:val="20"/>
        </w:rPr>
        <w:t xml:space="preserve"> tribe</w:t>
      </w:r>
      <w:r w:rsidRPr="00D41668">
        <w:rPr>
          <w:rFonts w:ascii="Arial" w:hAnsi="Arial" w:cs="Arial"/>
          <w:i/>
          <w:sz w:val="20"/>
          <w:szCs w:val="20"/>
        </w:rPr>
        <w:t xml:space="preserve"> invested in a freshwater fish cage and recently had their first successful harvest that validated their chosen investment.</w:t>
      </w:r>
    </w:p>
    <w:p w:rsidR="00D41668" w:rsidRDefault="00D41668" w:rsidP="00DE7E30">
      <w:pPr>
        <w:spacing w:after="0" w:line="240" w:lineRule="auto"/>
        <w:jc w:val="both"/>
        <w:rPr>
          <w:rFonts w:ascii="Arial" w:hAnsi="Arial" w:cs="Arial"/>
          <w:sz w:val="20"/>
          <w:szCs w:val="20"/>
        </w:rPr>
      </w:pPr>
    </w:p>
    <w:p w:rsidR="00D41668" w:rsidRPr="00DE7E30" w:rsidRDefault="00D41668" w:rsidP="00DE7E30">
      <w:pPr>
        <w:spacing w:after="0" w:line="240" w:lineRule="auto"/>
        <w:jc w:val="both"/>
        <w:rPr>
          <w:rFonts w:ascii="Arial" w:hAnsi="Arial" w:cs="Arial"/>
          <w:b/>
          <w:i/>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6"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r>
        <w:tab/>
      </w:r>
      <w:r>
        <w:tab/>
      </w:r>
      <w:r>
        <w:tab/>
      </w:r>
      <w:r w:rsidR="00DE7E30">
        <w:rPr>
          <w:rFonts w:ascii="Arial" w:eastAsia="Times New Roman" w:hAnsi="Arial" w:cs="Arial"/>
          <w:bCs/>
          <w:color w:val="0D0D0D"/>
          <w:sz w:val="20"/>
          <w:szCs w:val="20"/>
        </w:rPr>
        <w:t xml:space="preserve">Mobile :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90136E" w15:done="0"/>
  <w15:commentEx w15:paraId="114643B2" w15:done="0"/>
  <w15:commentEx w15:paraId="4F9FCA52" w15:done="0"/>
  <w15:commentEx w15:paraId="402190A5"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604296"/>
    <w:multiLevelType w:val="hybridMultilevel"/>
    <w:tmpl w:val="6A06EFA8"/>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571143"/>
    <w:multiLevelType w:val="multilevel"/>
    <w:tmpl w:val="E7E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62E92"/>
    <w:multiLevelType w:val="hybridMultilevel"/>
    <w:tmpl w:val="94B6A3A2"/>
    <w:lvl w:ilvl="0" w:tplc="760AC726">
      <w:start w:val="1"/>
      <w:numFmt w:val="decimal"/>
      <w:lvlText w:val="%1"/>
      <w:lvlJc w:val="left"/>
      <w:pPr>
        <w:ind w:left="720" w:hanging="360"/>
      </w:pPr>
      <w:rPr>
        <w:rFonts w:ascii="Arial" w:hAnsi="Arial" w:cs="Arial"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nsid w:val="3C960FCD"/>
    <w:multiLevelType w:val="hybridMultilevel"/>
    <w:tmpl w:val="9F2000FC"/>
    <w:lvl w:ilvl="0" w:tplc="760AC726">
      <w:start w:val="1"/>
      <w:numFmt w:val="decimal"/>
      <w:lvlText w:val="%1"/>
      <w:lvlJc w:val="left"/>
      <w:pPr>
        <w:ind w:left="720" w:hanging="360"/>
      </w:pPr>
      <w:rPr>
        <w:rFonts w:ascii="Arial" w:hAnsi="Arial" w:cs="Arial"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27CC1"/>
    <w:multiLevelType w:val="multilevel"/>
    <w:tmpl w:val="80B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17201B"/>
    <w:multiLevelType w:val="hybridMultilevel"/>
    <w:tmpl w:val="A4C2160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20"/>
  </w:num>
  <w:num w:numId="4">
    <w:abstractNumId w:val="0"/>
  </w:num>
  <w:num w:numId="5">
    <w:abstractNumId w:val="9"/>
  </w:num>
  <w:num w:numId="6">
    <w:abstractNumId w:val="13"/>
  </w:num>
  <w:num w:numId="7">
    <w:abstractNumId w:val="10"/>
  </w:num>
  <w:num w:numId="8">
    <w:abstractNumId w:val="15"/>
  </w:num>
  <w:num w:numId="9">
    <w:abstractNumId w:val="7"/>
  </w:num>
  <w:num w:numId="10">
    <w:abstractNumId w:val="19"/>
  </w:num>
  <w:num w:numId="11">
    <w:abstractNumId w:val="3"/>
  </w:num>
  <w:num w:numId="12">
    <w:abstractNumId w:val="11"/>
  </w:num>
  <w:num w:numId="13">
    <w:abstractNumId w:val="2"/>
  </w:num>
  <w:num w:numId="14">
    <w:abstractNumId w:val="8"/>
  </w:num>
  <w:num w:numId="15">
    <w:abstractNumId w:val="18"/>
  </w:num>
  <w:num w:numId="16">
    <w:abstractNumId w:val="4"/>
  </w:num>
  <w:num w:numId="17">
    <w:abstractNumId w:val="6"/>
  </w:num>
  <w:num w:numId="18">
    <w:abstractNumId w:val="21"/>
  </w:num>
  <w:num w:numId="19">
    <w:abstractNumId w:val="14"/>
  </w:num>
  <w:num w:numId="20">
    <w:abstractNumId w:val="17"/>
  </w:num>
  <w:num w:numId="21">
    <w:abstractNumId w:val="5"/>
  </w:num>
  <w:num w:numId="22">
    <w:abstractNumId w:val="22"/>
  </w:num>
  <w:num w:numId="23">
    <w:abstractNumId w:val="1"/>
  </w:num>
  <w:num w:numId="2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sel Abrasaldo">
    <w15:presenceInfo w15:providerId="Windows Live" w15:userId="507dd46de91517a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57738"/>
    <w:rsid w:val="00061C4A"/>
    <w:rsid w:val="00066542"/>
    <w:rsid w:val="00067459"/>
    <w:rsid w:val="00071476"/>
    <w:rsid w:val="000736FD"/>
    <w:rsid w:val="00080DC1"/>
    <w:rsid w:val="000836B7"/>
    <w:rsid w:val="00086398"/>
    <w:rsid w:val="000879E3"/>
    <w:rsid w:val="000968FC"/>
    <w:rsid w:val="000B3DFD"/>
    <w:rsid w:val="000C3E18"/>
    <w:rsid w:val="000C4ABE"/>
    <w:rsid w:val="000D19F3"/>
    <w:rsid w:val="000E4DF9"/>
    <w:rsid w:val="000E5C7A"/>
    <w:rsid w:val="000F115E"/>
    <w:rsid w:val="000F29D2"/>
    <w:rsid w:val="000F5A4D"/>
    <w:rsid w:val="000F5B89"/>
    <w:rsid w:val="000F6F7F"/>
    <w:rsid w:val="00104E60"/>
    <w:rsid w:val="00110DB5"/>
    <w:rsid w:val="00111F7B"/>
    <w:rsid w:val="001140AE"/>
    <w:rsid w:val="001159C7"/>
    <w:rsid w:val="001173AB"/>
    <w:rsid w:val="001229D1"/>
    <w:rsid w:val="0012341D"/>
    <w:rsid w:val="00126961"/>
    <w:rsid w:val="00134620"/>
    <w:rsid w:val="001478F8"/>
    <w:rsid w:val="0015109F"/>
    <w:rsid w:val="00151D3B"/>
    <w:rsid w:val="00151DC8"/>
    <w:rsid w:val="00153AF6"/>
    <w:rsid w:val="0015479D"/>
    <w:rsid w:val="00157C89"/>
    <w:rsid w:val="00157CD3"/>
    <w:rsid w:val="00165339"/>
    <w:rsid w:val="001671D7"/>
    <w:rsid w:val="00171EA4"/>
    <w:rsid w:val="00174512"/>
    <w:rsid w:val="0017631E"/>
    <w:rsid w:val="00180D3B"/>
    <w:rsid w:val="00181719"/>
    <w:rsid w:val="00181ED2"/>
    <w:rsid w:val="0018236B"/>
    <w:rsid w:val="00185341"/>
    <w:rsid w:val="00185A57"/>
    <w:rsid w:val="00195EA4"/>
    <w:rsid w:val="001A095F"/>
    <w:rsid w:val="001A5165"/>
    <w:rsid w:val="001A69FA"/>
    <w:rsid w:val="001B7890"/>
    <w:rsid w:val="001C0C43"/>
    <w:rsid w:val="001E3B7C"/>
    <w:rsid w:val="001F4CDE"/>
    <w:rsid w:val="002046EE"/>
    <w:rsid w:val="0020686E"/>
    <w:rsid w:val="002114D8"/>
    <w:rsid w:val="00215B47"/>
    <w:rsid w:val="002209B5"/>
    <w:rsid w:val="00221F63"/>
    <w:rsid w:val="00222C2C"/>
    <w:rsid w:val="00222EA2"/>
    <w:rsid w:val="00227C19"/>
    <w:rsid w:val="00231317"/>
    <w:rsid w:val="00232E25"/>
    <w:rsid w:val="002404C8"/>
    <w:rsid w:val="00250793"/>
    <w:rsid w:val="00251E5A"/>
    <w:rsid w:val="0025298B"/>
    <w:rsid w:val="00272BFC"/>
    <w:rsid w:val="00273BDC"/>
    <w:rsid w:val="002749AF"/>
    <w:rsid w:val="00274ED2"/>
    <w:rsid w:val="002755F6"/>
    <w:rsid w:val="00276DA4"/>
    <w:rsid w:val="002818C2"/>
    <w:rsid w:val="0029146C"/>
    <w:rsid w:val="002A0A80"/>
    <w:rsid w:val="002A6514"/>
    <w:rsid w:val="002A6876"/>
    <w:rsid w:val="002B54A0"/>
    <w:rsid w:val="002C1C3C"/>
    <w:rsid w:val="002C40E4"/>
    <w:rsid w:val="002C65C5"/>
    <w:rsid w:val="002D5AA9"/>
    <w:rsid w:val="002D6DF5"/>
    <w:rsid w:val="002E1482"/>
    <w:rsid w:val="002F1306"/>
    <w:rsid w:val="002F4B66"/>
    <w:rsid w:val="003011BA"/>
    <w:rsid w:val="00305963"/>
    <w:rsid w:val="00316703"/>
    <w:rsid w:val="00325914"/>
    <w:rsid w:val="00327E5E"/>
    <w:rsid w:val="0034135D"/>
    <w:rsid w:val="00342C1A"/>
    <w:rsid w:val="00343004"/>
    <w:rsid w:val="0034319C"/>
    <w:rsid w:val="003440C5"/>
    <w:rsid w:val="00347B41"/>
    <w:rsid w:val="00352939"/>
    <w:rsid w:val="003562C2"/>
    <w:rsid w:val="00371013"/>
    <w:rsid w:val="00373C4E"/>
    <w:rsid w:val="00383044"/>
    <w:rsid w:val="003903C1"/>
    <w:rsid w:val="00390C8D"/>
    <w:rsid w:val="00391DEA"/>
    <w:rsid w:val="00395074"/>
    <w:rsid w:val="003A1C9F"/>
    <w:rsid w:val="003B2440"/>
    <w:rsid w:val="003B605F"/>
    <w:rsid w:val="003C308F"/>
    <w:rsid w:val="003C7A70"/>
    <w:rsid w:val="003D2A75"/>
    <w:rsid w:val="003D6C3B"/>
    <w:rsid w:val="003E411A"/>
    <w:rsid w:val="003F630A"/>
    <w:rsid w:val="004029AF"/>
    <w:rsid w:val="00402D9F"/>
    <w:rsid w:val="00404E27"/>
    <w:rsid w:val="00412177"/>
    <w:rsid w:val="004151E5"/>
    <w:rsid w:val="004156F6"/>
    <w:rsid w:val="004248BD"/>
    <w:rsid w:val="00424BE1"/>
    <w:rsid w:val="00432456"/>
    <w:rsid w:val="00436A2C"/>
    <w:rsid w:val="00437768"/>
    <w:rsid w:val="00444934"/>
    <w:rsid w:val="00444942"/>
    <w:rsid w:val="0045012F"/>
    <w:rsid w:val="00453594"/>
    <w:rsid w:val="0046545D"/>
    <w:rsid w:val="00466F82"/>
    <w:rsid w:val="0048481A"/>
    <w:rsid w:val="004868F3"/>
    <w:rsid w:val="004963AE"/>
    <w:rsid w:val="004A0153"/>
    <w:rsid w:val="004A01AD"/>
    <w:rsid w:val="004B2181"/>
    <w:rsid w:val="004B259B"/>
    <w:rsid w:val="004B6258"/>
    <w:rsid w:val="004B6C7F"/>
    <w:rsid w:val="004C4FF0"/>
    <w:rsid w:val="004D01F8"/>
    <w:rsid w:val="004D3359"/>
    <w:rsid w:val="004D649C"/>
    <w:rsid w:val="004E24FD"/>
    <w:rsid w:val="004E5580"/>
    <w:rsid w:val="00503689"/>
    <w:rsid w:val="0051150D"/>
    <w:rsid w:val="00513BAD"/>
    <w:rsid w:val="00517039"/>
    <w:rsid w:val="00527BB7"/>
    <w:rsid w:val="00535B02"/>
    <w:rsid w:val="00541F3D"/>
    <w:rsid w:val="00546226"/>
    <w:rsid w:val="00547C27"/>
    <w:rsid w:val="00553E70"/>
    <w:rsid w:val="0057188A"/>
    <w:rsid w:val="00571BD5"/>
    <w:rsid w:val="00572B1B"/>
    <w:rsid w:val="0057435F"/>
    <w:rsid w:val="0057701F"/>
    <w:rsid w:val="00582137"/>
    <w:rsid w:val="00583D66"/>
    <w:rsid w:val="00592FC2"/>
    <w:rsid w:val="005A015A"/>
    <w:rsid w:val="005A0270"/>
    <w:rsid w:val="005B2BC0"/>
    <w:rsid w:val="005B3FF6"/>
    <w:rsid w:val="005B6DD4"/>
    <w:rsid w:val="005D28C1"/>
    <w:rsid w:val="005D4234"/>
    <w:rsid w:val="005E0D86"/>
    <w:rsid w:val="005E4DB3"/>
    <w:rsid w:val="005F08B5"/>
    <w:rsid w:val="005F45AB"/>
    <w:rsid w:val="005F6B5A"/>
    <w:rsid w:val="00602D1D"/>
    <w:rsid w:val="00625D37"/>
    <w:rsid w:val="006264EE"/>
    <w:rsid w:val="00627A23"/>
    <w:rsid w:val="006412C1"/>
    <w:rsid w:val="006428C4"/>
    <w:rsid w:val="006474F6"/>
    <w:rsid w:val="00647B30"/>
    <w:rsid w:val="00654DF6"/>
    <w:rsid w:val="00661F3F"/>
    <w:rsid w:val="00662EEA"/>
    <w:rsid w:val="006664CD"/>
    <w:rsid w:val="00670543"/>
    <w:rsid w:val="006707A6"/>
    <w:rsid w:val="00671303"/>
    <w:rsid w:val="00680116"/>
    <w:rsid w:val="00687BE2"/>
    <w:rsid w:val="0069783A"/>
    <w:rsid w:val="006A2FD6"/>
    <w:rsid w:val="006A4214"/>
    <w:rsid w:val="006A4BB8"/>
    <w:rsid w:val="006B1CF3"/>
    <w:rsid w:val="006B2E32"/>
    <w:rsid w:val="006D481D"/>
    <w:rsid w:val="006F3F34"/>
    <w:rsid w:val="006F4ECA"/>
    <w:rsid w:val="00716CAD"/>
    <w:rsid w:val="00720D14"/>
    <w:rsid w:val="007210FD"/>
    <w:rsid w:val="0072456E"/>
    <w:rsid w:val="0073068E"/>
    <w:rsid w:val="0073081D"/>
    <w:rsid w:val="00731080"/>
    <w:rsid w:val="00740682"/>
    <w:rsid w:val="00740A05"/>
    <w:rsid w:val="007439C0"/>
    <w:rsid w:val="007519C1"/>
    <w:rsid w:val="00752608"/>
    <w:rsid w:val="00754BD0"/>
    <w:rsid w:val="00763BB4"/>
    <w:rsid w:val="0076441D"/>
    <w:rsid w:val="00771B2E"/>
    <w:rsid w:val="00772786"/>
    <w:rsid w:val="00780E36"/>
    <w:rsid w:val="007816D9"/>
    <w:rsid w:val="007832FC"/>
    <w:rsid w:val="00796877"/>
    <w:rsid w:val="007A299C"/>
    <w:rsid w:val="007B1FB4"/>
    <w:rsid w:val="007B39DB"/>
    <w:rsid w:val="007C3CD7"/>
    <w:rsid w:val="007C60F9"/>
    <w:rsid w:val="007D1CF8"/>
    <w:rsid w:val="007D2AE9"/>
    <w:rsid w:val="007D45F1"/>
    <w:rsid w:val="007D5950"/>
    <w:rsid w:val="007E1D3B"/>
    <w:rsid w:val="007F0AE6"/>
    <w:rsid w:val="007F4B77"/>
    <w:rsid w:val="00803C72"/>
    <w:rsid w:val="00807A21"/>
    <w:rsid w:val="00813D54"/>
    <w:rsid w:val="008149ED"/>
    <w:rsid w:val="00814AE5"/>
    <w:rsid w:val="00816780"/>
    <w:rsid w:val="00820946"/>
    <w:rsid w:val="00822D6A"/>
    <w:rsid w:val="00823867"/>
    <w:rsid w:val="0082745D"/>
    <w:rsid w:val="00827AFB"/>
    <w:rsid w:val="00832018"/>
    <w:rsid w:val="008326D0"/>
    <w:rsid w:val="00840BA2"/>
    <w:rsid w:val="0084586A"/>
    <w:rsid w:val="00847DDB"/>
    <w:rsid w:val="00862D31"/>
    <w:rsid w:val="008639EE"/>
    <w:rsid w:val="00870B78"/>
    <w:rsid w:val="008716CA"/>
    <w:rsid w:val="008720D4"/>
    <w:rsid w:val="008740F8"/>
    <w:rsid w:val="008803BD"/>
    <w:rsid w:val="00884900"/>
    <w:rsid w:val="00885D7C"/>
    <w:rsid w:val="008878D7"/>
    <w:rsid w:val="00890F27"/>
    <w:rsid w:val="0089183B"/>
    <w:rsid w:val="008A158C"/>
    <w:rsid w:val="008A60C9"/>
    <w:rsid w:val="008B7D5A"/>
    <w:rsid w:val="008C4742"/>
    <w:rsid w:val="008C5F12"/>
    <w:rsid w:val="008C60A2"/>
    <w:rsid w:val="008C6A53"/>
    <w:rsid w:val="008E6455"/>
    <w:rsid w:val="008F1808"/>
    <w:rsid w:val="008F77AE"/>
    <w:rsid w:val="00901EAC"/>
    <w:rsid w:val="00916796"/>
    <w:rsid w:val="00920A60"/>
    <w:rsid w:val="00921679"/>
    <w:rsid w:val="00932099"/>
    <w:rsid w:val="009326CB"/>
    <w:rsid w:val="00937542"/>
    <w:rsid w:val="00960963"/>
    <w:rsid w:val="00964225"/>
    <w:rsid w:val="00964EAE"/>
    <w:rsid w:val="00964F82"/>
    <w:rsid w:val="009653FF"/>
    <w:rsid w:val="00965839"/>
    <w:rsid w:val="00981D9C"/>
    <w:rsid w:val="00995C4B"/>
    <w:rsid w:val="00997AA4"/>
    <w:rsid w:val="009A156F"/>
    <w:rsid w:val="009A4FFE"/>
    <w:rsid w:val="009B54AF"/>
    <w:rsid w:val="009D0C5A"/>
    <w:rsid w:val="009E0413"/>
    <w:rsid w:val="009F1CA3"/>
    <w:rsid w:val="009F43C8"/>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4CB"/>
    <w:rsid w:val="00AB265B"/>
    <w:rsid w:val="00AC0D5E"/>
    <w:rsid w:val="00AC1355"/>
    <w:rsid w:val="00AD2060"/>
    <w:rsid w:val="00AD41B7"/>
    <w:rsid w:val="00AE1F87"/>
    <w:rsid w:val="00AF0815"/>
    <w:rsid w:val="00AF14E7"/>
    <w:rsid w:val="00AF1D7F"/>
    <w:rsid w:val="00AF2A0F"/>
    <w:rsid w:val="00B12990"/>
    <w:rsid w:val="00B20D12"/>
    <w:rsid w:val="00B217F4"/>
    <w:rsid w:val="00B26278"/>
    <w:rsid w:val="00B30601"/>
    <w:rsid w:val="00B31827"/>
    <w:rsid w:val="00B3610F"/>
    <w:rsid w:val="00B52E66"/>
    <w:rsid w:val="00B61885"/>
    <w:rsid w:val="00B64669"/>
    <w:rsid w:val="00B729E4"/>
    <w:rsid w:val="00B73AEF"/>
    <w:rsid w:val="00B74E41"/>
    <w:rsid w:val="00B867A4"/>
    <w:rsid w:val="00B913F8"/>
    <w:rsid w:val="00BA04A0"/>
    <w:rsid w:val="00BA2C32"/>
    <w:rsid w:val="00BA4287"/>
    <w:rsid w:val="00BB06BB"/>
    <w:rsid w:val="00BB3603"/>
    <w:rsid w:val="00BB40B9"/>
    <w:rsid w:val="00BB44E8"/>
    <w:rsid w:val="00BC31FF"/>
    <w:rsid w:val="00BE44A8"/>
    <w:rsid w:val="00BF52E7"/>
    <w:rsid w:val="00BF5ADC"/>
    <w:rsid w:val="00C11D7B"/>
    <w:rsid w:val="00C121E0"/>
    <w:rsid w:val="00C1559B"/>
    <w:rsid w:val="00C27639"/>
    <w:rsid w:val="00C27713"/>
    <w:rsid w:val="00C314A7"/>
    <w:rsid w:val="00C338E9"/>
    <w:rsid w:val="00C432F8"/>
    <w:rsid w:val="00C46F2C"/>
    <w:rsid w:val="00C837F7"/>
    <w:rsid w:val="00C8768E"/>
    <w:rsid w:val="00CA07AA"/>
    <w:rsid w:val="00CA19AF"/>
    <w:rsid w:val="00CA2B03"/>
    <w:rsid w:val="00CA3C66"/>
    <w:rsid w:val="00CB6775"/>
    <w:rsid w:val="00CC6F68"/>
    <w:rsid w:val="00CD29B0"/>
    <w:rsid w:val="00CD5A8B"/>
    <w:rsid w:val="00CE46C1"/>
    <w:rsid w:val="00CE6C99"/>
    <w:rsid w:val="00D00AAF"/>
    <w:rsid w:val="00D034B5"/>
    <w:rsid w:val="00D06D59"/>
    <w:rsid w:val="00D10FDC"/>
    <w:rsid w:val="00D11838"/>
    <w:rsid w:val="00D15880"/>
    <w:rsid w:val="00D2040B"/>
    <w:rsid w:val="00D27097"/>
    <w:rsid w:val="00D37B8B"/>
    <w:rsid w:val="00D41668"/>
    <w:rsid w:val="00D433F2"/>
    <w:rsid w:val="00D447CE"/>
    <w:rsid w:val="00D45CB4"/>
    <w:rsid w:val="00D6518C"/>
    <w:rsid w:val="00D71B53"/>
    <w:rsid w:val="00D757C5"/>
    <w:rsid w:val="00D85D97"/>
    <w:rsid w:val="00D90E02"/>
    <w:rsid w:val="00D929AA"/>
    <w:rsid w:val="00D9468B"/>
    <w:rsid w:val="00D94F79"/>
    <w:rsid w:val="00D97D18"/>
    <w:rsid w:val="00DB23C1"/>
    <w:rsid w:val="00DB2E40"/>
    <w:rsid w:val="00DB576F"/>
    <w:rsid w:val="00DC2EA4"/>
    <w:rsid w:val="00DC37F0"/>
    <w:rsid w:val="00DC42F7"/>
    <w:rsid w:val="00DC7346"/>
    <w:rsid w:val="00DD08B8"/>
    <w:rsid w:val="00DD157F"/>
    <w:rsid w:val="00DE0787"/>
    <w:rsid w:val="00DE10FC"/>
    <w:rsid w:val="00DE3119"/>
    <w:rsid w:val="00DE4257"/>
    <w:rsid w:val="00DE7E30"/>
    <w:rsid w:val="00DF127D"/>
    <w:rsid w:val="00DF33B2"/>
    <w:rsid w:val="00DF47DB"/>
    <w:rsid w:val="00E07715"/>
    <w:rsid w:val="00E112A1"/>
    <w:rsid w:val="00E15475"/>
    <w:rsid w:val="00E16070"/>
    <w:rsid w:val="00E16130"/>
    <w:rsid w:val="00E22073"/>
    <w:rsid w:val="00E22CA6"/>
    <w:rsid w:val="00E24ED5"/>
    <w:rsid w:val="00E317E6"/>
    <w:rsid w:val="00E36324"/>
    <w:rsid w:val="00E448C8"/>
    <w:rsid w:val="00E44B19"/>
    <w:rsid w:val="00E52111"/>
    <w:rsid w:val="00E5363F"/>
    <w:rsid w:val="00E555EF"/>
    <w:rsid w:val="00E60EC2"/>
    <w:rsid w:val="00E6109E"/>
    <w:rsid w:val="00E75D4E"/>
    <w:rsid w:val="00E76C4E"/>
    <w:rsid w:val="00E800AD"/>
    <w:rsid w:val="00E82F48"/>
    <w:rsid w:val="00E8393E"/>
    <w:rsid w:val="00E841A1"/>
    <w:rsid w:val="00E85057"/>
    <w:rsid w:val="00E8714D"/>
    <w:rsid w:val="00E94687"/>
    <w:rsid w:val="00E9673B"/>
    <w:rsid w:val="00EA0750"/>
    <w:rsid w:val="00EB077D"/>
    <w:rsid w:val="00EB5D87"/>
    <w:rsid w:val="00ED7E2E"/>
    <w:rsid w:val="00EE3ACB"/>
    <w:rsid w:val="00EF2185"/>
    <w:rsid w:val="00EF6F39"/>
    <w:rsid w:val="00F01A1D"/>
    <w:rsid w:val="00F04414"/>
    <w:rsid w:val="00F04936"/>
    <w:rsid w:val="00F05870"/>
    <w:rsid w:val="00F06DBE"/>
    <w:rsid w:val="00F140C8"/>
    <w:rsid w:val="00F203E5"/>
    <w:rsid w:val="00F20EF1"/>
    <w:rsid w:val="00F21B61"/>
    <w:rsid w:val="00F21EE8"/>
    <w:rsid w:val="00F30542"/>
    <w:rsid w:val="00F32B04"/>
    <w:rsid w:val="00F33AA8"/>
    <w:rsid w:val="00F35627"/>
    <w:rsid w:val="00F36679"/>
    <w:rsid w:val="00F40BB0"/>
    <w:rsid w:val="00F478F9"/>
    <w:rsid w:val="00F52B37"/>
    <w:rsid w:val="00F62B85"/>
    <w:rsid w:val="00F7766B"/>
    <w:rsid w:val="00F853F3"/>
    <w:rsid w:val="00F912F6"/>
    <w:rsid w:val="00FB356A"/>
    <w:rsid w:val="00FE3A42"/>
    <w:rsid w:val="00FF3722"/>
    <w:rsid w:val="00FF3975"/>
    <w:rsid w:val="00FF3E42"/>
    <w:rsid w:val="00FF5634"/>
    <w:rsid w:val="00FF64D6"/>
    <w:rsid w:val="00FF66AA"/>
    <w:rsid w:val="00FF79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458764495">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72156731">
      <w:bodyDiv w:val="1"/>
      <w:marLeft w:val="0"/>
      <w:marRight w:val="0"/>
      <w:marTop w:val="0"/>
      <w:marBottom w:val="0"/>
      <w:divBdr>
        <w:top w:val="none" w:sz="0" w:space="0" w:color="auto"/>
        <w:left w:val="none" w:sz="0" w:space="0" w:color="auto"/>
        <w:bottom w:val="none" w:sz="0" w:space="0" w:color="auto"/>
        <w:right w:val="none" w:sz="0" w:space="0" w:color="auto"/>
      </w:divBdr>
      <w:divsChild>
        <w:div w:id="1275598827">
          <w:marLeft w:val="0"/>
          <w:marRight w:val="0"/>
          <w:marTop w:val="0"/>
          <w:marBottom w:val="0"/>
          <w:divBdr>
            <w:top w:val="none" w:sz="0" w:space="0" w:color="auto"/>
            <w:left w:val="none" w:sz="0" w:space="0" w:color="auto"/>
            <w:bottom w:val="none" w:sz="0" w:space="0" w:color="auto"/>
            <w:right w:val="none" w:sz="0" w:space="0" w:color="auto"/>
          </w:divBdr>
          <w:divsChild>
            <w:div w:id="1307972668">
              <w:marLeft w:val="0"/>
              <w:marRight w:val="0"/>
              <w:marTop w:val="306"/>
              <w:marBottom w:val="0"/>
              <w:divBdr>
                <w:top w:val="none" w:sz="0" w:space="0" w:color="auto"/>
                <w:left w:val="none" w:sz="0" w:space="0" w:color="auto"/>
                <w:bottom w:val="none" w:sz="0" w:space="0" w:color="auto"/>
                <w:right w:val="none" w:sz="0" w:space="0" w:color="auto"/>
              </w:divBdr>
              <w:divsChild>
                <w:div w:id="607663256">
                  <w:marLeft w:val="0"/>
                  <w:marRight w:val="0"/>
                  <w:marTop w:val="0"/>
                  <w:marBottom w:val="0"/>
                  <w:divBdr>
                    <w:top w:val="none" w:sz="0" w:space="0" w:color="auto"/>
                    <w:left w:val="none" w:sz="0" w:space="0" w:color="auto"/>
                    <w:bottom w:val="none" w:sz="0" w:space="0" w:color="auto"/>
                    <w:right w:val="none" w:sz="0" w:space="0" w:color="auto"/>
                  </w:divBdr>
                  <w:divsChild>
                    <w:div w:id="971596444">
                      <w:marLeft w:val="0"/>
                      <w:marRight w:val="0"/>
                      <w:marTop w:val="0"/>
                      <w:marBottom w:val="996"/>
                      <w:divBdr>
                        <w:top w:val="single" w:sz="6" w:space="8" w:color="C0BEBE"/>
                        <w:left w:val="single" w:sz="6" w:space="8" w:color="C0BEBE"/>
                        <w:bottom w:val="single" w:sz="6" w:space="8" w:color="C0BEBE"/>
                        <w:right w:val="single" w:sz="6" w:space="8" w:color="C0BEBE"/>
                      </w:divBdr>
                      <w:divsChild>
                        <w:div w:id="2070684275">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331834907">
      <w:bodyDiv w:val="1"/>
      <w:marLeft w:val="0"/>
      <w:marRight w:val="0"/>
      <w:marTop w:val="0"/>
      <w:marBottom w:val="0"/>
      <w:divBdr>
        <w:top w:val="none" w:sz="0" w:space="0" w:color="auto"/>
        <w:left w:val="none" w:sz="0" w:space="0" w:color="auto"/>
        <w:bottom w:val="none" w:sz="0" w:space="0" w:color="auto"/>
        <w:right w:val="none" w:sz="0" w:space="0" w:color="auto"/>
      </w:divBdr>
      <w:divsChild>
        <w:div w:id="217399239">
          <w:marLeft w:val="0"/>
          <w:marRight w:val="0"/>
          <w:marTop w:val="0"/>
          <w:marBottom w:val="0"/>
          <w:divBdr>
            <w:top w:val="none" w:sz="0" w:space="0" w:color="auto"/>
            <w:left w:val="none" w:sz="0" w:space="0" w:color="auto"/>
            <w:bottom w:val="none" w:sz="0" w:space="0" w:color="auto"/>
            <w:right w:val="none" w:sz="0" w:space="0" w:color="auto"/>
          </w:divBdr>
          <w:divsChild>
            <w:div w:id="1389260715">
              <w:marLeft w:val="0"/>
              <w:marRight w:val="0"/>
              <w:marTop w:val="306"/>
              <w:marBottom w:val="0"/>
              <w:divBdr>
                <w:top w:val="none" w:sz="0" w:space="0" w:color="auto"/>
                <w:left w:val="none" w:sz="0" w:space="0" w:color="auto"/>
                <w:bottom w:val="none" w:sz="0" w:space="0" w:color="auto"/>
                <w:right w:val="none" w:sz="0" w:space="0" w:color="auto"/>
              </w:divBdr>
              <w:divsChild>
                <w:div w:id="1533037408">
                  <w:marLeft w:val="0"/>
                  <w:marRight w:val="0"/>
                  <w:marTop w:val="0"/>
                  <w:marBottom w:val="0"/>
                  <w:divBdr>
                    <w:top w:val="none" w:sz="0" w:space="0" w:color="auto"/>
                    <w:left w:val="none" w:sz="0" w:space="0" w:color="auto"/>
                    <w:bottom w:val="none" w:sz="0" w:space="0" w:color="auto"/>
                    <w:right w:val="none" w:sz="0" w:space="0" w:color="auto"/>
                  </w:divBdr>
                  <w:divsChild>
                    <w:div w:id="1862889656">
                      <w:marLeft w:val="0"/>
                      <w:marRight w:val="0"/>
                      <w:marTop w:val="0"/>
                      <w:marBottom w:val="996"/>
                      <w:divBdr>
                        <w:top w:val="single" w:sz="6" w:space="8" w:color="C0BEBE"/>
                        <w:left w:val="single" w:sz="6" w:space="8" w:color="C0BEBE"/>
                        <w:bottom w:val="single" w:sz="6" w:space="8" w:color="C0BEBE"/>
                        <w:right w:val="single" w:sz="6" w:space="8" w:color="C0BEBE"/>
                      </w:divBdr>
                      <w:divsChild>
                        <w:div w:id="1424256524">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julius.devilla@agatamining.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23" Type="http://schemas.microsoft.com/office/2011/relationships/commentsExtended" Target="commentsExtended.xm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AAD62-30E7-40D2-9F5C-A098F2DDB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2016-06-11T00:01:00Z</cp:lastPrinted>
  <dcterms:created xsi:type="dcterms:W3CDTF">2016-11-11T08:50:00Z</dcterms:created>
  <dcterms:modified xsi:type="dcterms:W3CDTF">2016-11-11T08:50:00Z</dcterms:modified>
</cp:coreProperties>
</file>