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7E6" w:rsidRDefault="00E317E6" w:rsidP="00E317E6">
      <w:pPr>
        <w:spacing w:line="360" w:lineRule="auto"/>
        <w:rPr>
          <w:rFonts w:ascii="Arial" w:hAnsi="Arial" w:cs="Arial"/>
          <w:b/>
          <w:sz w:val="24"/>
          <w:szCs w:val="32"/>
        </w:rPr>
      </w:pPr>
      <w:r>
        <w:rPr>
          <w:rFonts w:ascii="Arial" w:hAnsi="Arial" w:cs="Arial"/>
          <w:b/>
          <w:noProof/>
          <w:sz w:val="24"/>
          <w:szCs w:val="32"/>
        </w:rPr>
        <w:drawing>
          <wp:anchor distT="0" distB="0" distL="114300" distR="114300" simplePos="0" relativeHeight="251657216" behindDoc="1" locked="0" layoutInCell="1" allowOverlap="1">
            <wp:simplePos x="0" y="0"/>
            <wp:positionH relativeFrom="column">
              <wp:posOffset>1893781</wp:posOffset>
            </wp:positionH>
            <wp:positionV relativeFrom="paragraph">
              <wp:posOffset>-655320</wp:posOffset>
            </wp:positionV>
            <wp:extent cx="1775460" cy="824828"/>
            <wp:effectExtent l="0" t="0" r="0" b="0"/>
            <wp:wrapNone/>
            <wp:docPr id="16" name="Picture 1" descr=":Macintosh HD:Users:ronaldojabal:Desktop:TVIRD-wholelogo-copper.jpg卺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Macintosh HD:Users:ronaldojabal:Desktop:TVIRD-wholelogo-copper.jpg卺䵭"/>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824828"/>
                    </a:xfrm>
                    <a:prstGeom prst="rect">
                      <a:avLst/>
                    </a:prstGeom>
                    <a:noFill/>
                    <a:extLst/>
                  </pic:spPr>
                </pic:pic>
              </a:graphicData>
            </a:graphic>
          </wp:anchor>
        </w:drawing>
      </w:r>
    </w:p>
    <w:tbl>
      <w:tblPr>
        <w:tblStyle w:val="TableGrid"/>
        <w:tblW w:w="9720"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4410"/>
        <w:gridCol w:w="2250"/>
        <w:gridCol w:w="3060"/>
      </w:tblGrid>
      <w:tr w:rsidR="00E317E6" w:rsidTr="00666B83">
        <w:trPr>
          <w:trHeight w:val="485"/>
        </w:trPr>
        <w:tc>
          <w:tcPr>
            <w:tcW w:w="4410" w:type="dxa"/>
            <w:vMerge w:val="restart"/>
            <w:vAlign w:val="center"/>
          </w:tcPr>
          <w:p w:rsidR="00E317E6" w:rsidRDefault="00E317E6" w:rsidP="00666B83">
            <w:pPr>
              <w:pStyle w:val="Header"/>
              <w:rPr>
                <w:noProof/>
              </w:rPr>
            </w:pPr>
            <w:r>
              <w:rPr>
                <w:noProof/>
              </w:rPr>
              <w:drawing>
                <wp:inline distT="0" distB="0" distL="0" distR="0">
                  <wp:extent cx="1924050" cy="572015"/>
                  <wp:effectExtent l="0" t="0" r="0" b="0"/>
                  <wp:docPr id="3" name="Picture 3" descr="C:\Users\Formatter\Downloads\AM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ter\Downloads\AMVI Logo.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8" t="8975" b="6265"/>
                          <a:stretch/>
                        </pic:blipFill>
                        <pic:spPr bwMode="auto">
                          <a:xfrm>
                            <a:off x="0" y="0"/>
                            <a:ext cx="1949447" cy="579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250" w:type="dxa"/>
            <w:shd w:val="clear" w:color="auto" w:fill="4F81BD" w:themeFill="accent1"/>
            <w:vAlign w:val="center"/>
          </w:tcPr>
          <w:p w:rsidR="00E317E6" w:rsidRPr="00204E29" w:rsidRDefault="00E317E6" w:rsidP="00666B83">
            <w:pPr>
              <w:pStyle w:val="Header"/>
              <w:rPr>
                <w:rFonts w:asciiTheme="majorHAnsi" w:hAnsiTheme="majorHAnsi" w:cstheme="majorHAnsi"/>
                <w:b/>
                <w:color w:val="FFFFFF" w:themeColor="background1"/>
                <w:sz w:val="16"/>
                <w:szCs w:val="16"/>
              </w:rPr>
            </w:pPr>
            <w:r>
              <w:rPr>
                <w:rFonts w:ascii="Arial" w:hAnsi="Arial"/>
                <w:b/>
                <w:i/>
                <w:color w:val="FFFFFF" w:themeColor="background1"/>
                <w:sz w:val="16"/>
                <w:szCs w:val="16"/>
              </w:rPr>
              <w:t>AMVI-FOR-PA-003</w:t>
            </w:r>
          </w:p>
        </w:tc>
        <w:tc>
          <w:tcPr>
            <w:tcW w:w="3060" w:type="dxa"/>
            <w:shd w:val="clear" w:color="auto" w:fill="4F81BD" w:themeFill="accent1"/>
            <w:vAlign w:val="center"/>
          </w:tcPr>
          <w:p w:rsidR="00E317E6" w:rsidRPr="00066624" w:rsidRDefault="00E317E6" w:rsidP="00666B83">
            <w:pPr>
              <w:pStyle w:val="Header"/>
              <w:rPr>
                <w:rFonts w:ascii="Arial" w:hAnsi="Arial"/>
                <w:b/>
                <w:color w:val="FFFFFF" w:themeColor="background1"/>
                <w:sz w:val="16"/>
                <w:szCs w:val="16"/>
              </w:rPr>
            </w:pPr>
            <w:r>
              <w:rPr>
                <w:rFonts w:ascii="Arial" w:hAnsi="Arial"/>
                <w:b/>
                <w:color w:val="FFFFFF" w:themeColor="background1"/>
                <w:sz w:val="16"/>
                <w:szCs w:val="16"/>
              </w:rPr>
              <w:t>Press Release</w:t>
            </w:r>
          </w:p>
        </w:tc>
      </w:tr>
      <w:tr w:rsidR="00E317E6" w:rsidTr="00666B83">
        <w:trPr>
          <w:trHeight w:val="485"/>
        </w:trPr>
        <w:tc>
          <w:tcPr>
            <w:tcW w:w="4410" w:type="dxa"/>
            <w:vMerge/>
            <w:vAlign w:val="center"/>
          </w:tcPr>
          <w:p w:rsidR="00E317E6" w:rsidRDefault="00E317E6" w:rsidP="00666B83">
            <w:pPr>
              <w:pStyle w:val="Header"/>
              <w:rPr>
                <w:noProof/>
              </w:rPr>
            </w:pPr>
          </w:p>
        </w:tc>
        <w:tc>
          <w:tcPr>
            <w:tcW w:w="2250" w:type="dxa"/>
            <w:shd w:val="clear" w:color="auto" w:fill="C0504D" w:themeFill="accent2"/>
            <w:vAlign w:val="center"/>
          </w:tcPr>
          <w:p w:rsidR="00E317E6" w:rsidRPr="00574BD1" w:rsidRDefault="00E317E6" w:rsidP="00666B83">
            <w:pPr>
              <w:pStyle w:val="Header"/>
              <w:rPr>
                <w:rFonts w:asciiTheme="majorHAnsi" w:hAnsiTheme="majorHAnsi" w:cstheme="majorHAnsi"/>
                <w:b/>
                <w:color w:val="FFFFFF" w:themeColor="background1"/>
                <w:sz w:val="16"/>
                <w:szCs w:val="16"/>
              </w:rPr>
            </w:pPr>
            <w:r w:rsidRPr="00066624">
              <w:rPr>
                <w:rFonts w:ascii="Arial" w:hAnsi="Arial"/>
                <w:b/>
                <w:color w:val="FFFFFF" w:themeColor="background1"/>
                <w:sz w:val="16"/>
                <w:szCs w:val="16"/>
              </w:rPr>
              <w:t>Revision No.</w:t>
            </w:r>
            <w:r>
              <w:rPr>
                <w:b/>
                <w:color w:val="FFFFFF" w:themeColor="background1"/>
              </w:rPr>
              <w:t xml:space="preserve"> 0</w:t>
            </w:r>
            <w:r w:rsidR="00DB576F">
              <w:rPr>
                <w:b/>
                <w:color w:val="FFFFFF" w:themeColor="background1"/>
              </w:rPr>
              <w:t>3</w:t>
            </w:r>
          </w:p>
        </w:tc>
        <w:tc>
          <w:tcPr>
            <w:tcW w:w="3060" w:type="dxa"/>
            <w:shd w:val="clear" w:color="auto" w:fill="C0504D" w:themeFill="accent2"/>
            <w:vAlign w:val="center"/>
          </w:tcPr>
          <w:p w:rsidR="00E317E6" w:rsidRPr="00066624" w:rsidRDefault="00E317E6" w:rsidP="0034135D">
            <w:pPr>
              <w:pStyle w:val="Header"/>
              <w:rPr>
                <w:rFonts w:ascii="Arial" w:hAnsi="Arial"/>
                <w:b/>
                <w:i/>
                <w:color w:val="FFFFFF" w:themeColor="background1"/>
                <w:sz w:val="16"/>
                <w:szCs w:val="16"/>
              </w:rPr>
            </w:pPr>
            <w:proofErr w:type="spellStart"/>
            <w:r>
              <w:rPr>
                <w:rFonts w:ascii="Arial" w:hAnsi="Arial"/>
                <w:b/>
                <w:i/>
                <w:color w:val="FFFFFF" w:themeColor="background1"/>
                <w:sz w:val="16"/>
                <w:szCs w:val="16"/>
              </w:rPr>
              <w:t>Effectivity</w:t>
            </w:r>
            <w:proofErr w:type="spellEnd"/>
            <w:r>
              <w:rPr>
                <w:rFonts w:ascii="Arial" w:hAnsi="Arial"/>
                <w:b/>
                <w:i/>
                <w:color w:val="FFFFFF" w:themeColor="background1"/>
                <w:sz w:val="16"/>
                <w:szCs w:val="16"/>
              </w:rPr>
              <w:t xml:space="preserve"> Date: 2016</w:t>
            </w:r>
          </w:p>
        </w:tc>
      </w:tr>
    </w:tbl>
    <w:p w:rsidR="00E317E6" w:rsidRDefault="0002160A" w:rsidP="00E317E6">
      <w:pPr>
        <w:spacing w:line="360" w:lineRule="auto"/>
        <w:rPr>
          <w:rFonts w:ascii="Arial" w:hAnsi="Arial" w:cs="Arial"/>
          <w:b/>
          <w:sz w:val="24"/>
          <w:szCs w:val="32"/>
        </w:rPr>
      </w:pPr>
      <w:r w:rsidRPr="0002160A">
        <w:rPr>
          <w:noProof/>
        </w:rPr>
        <w:pict>
          <v:shapetype id="_x0000_t202" coordsize="21600,21600" o:spt="202" path="m,l,21600r21600,l21600,xe">
            <v:stroke joinstyle="miter"/>
            <v:path gradientshapeok="t" o:connecttype="rect"/>
          </v:shapetype>
          <v:shape id="Text Box 7" o:spid="_x0000_s1026" type="#_x0000_t202" style="position:absolute;margin-left:-7.8pt;margin-top:10.85pt;width:484.25pt;height:2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" fillcolor="#b85c00" strokecolor="#963">
            <v:textbox>
              <w:txbxContent>
                <w:p w:rsidR="00E317E6" w:rsidRPr="001A37FF" w:rsidRDefault="00E317E6" w:rsidP="00E317E6">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E317E6" w:rsidRPr="001A37FF" w:rsidRDefault="00E317E6" w:rsidP="00E317E6">
                  <w:pPr>
                    <w:rPr>
                      <w:rFonts w:eastAsia="Times New Roman"/>
                      <w:lang w:val="pt-BR"/>
                    </w:rPr>
                  </w:pPr>
                </w:p>
              </w:txbxContent>
            </v:textbox>
          </v:shape>
        </w:pict>
      </w:r>
    </w:p>
    <w:p w:rsidR="00E317E6" w:rsidRDefault="00E317E6" w:rsidP="00E317E6">
      <w:pPr>
        <w:spacing w:line="360" w:lineRule="auto"/>
        <w:rPr>
          <w:rFonts w:ascii="Arial" w:hAnsi="Arial" w:cs="Arial"/>
          <w:b/>
          <w:sz w:val="24"/>
          <w:szCs w:val="32"/>
        </w:rPr>
      </w:pPr>
    </w:p>
    <w:p w:rsidR="00B867A4" w:rsidRDefault="00BF5BF6" w:rsidP="00965839">
      <w:pPr>
        <w:pStyle w:val="PlainText"/>
        <w:jc w:val="center"/>
        <w:rPr>
          <w:rFonts w:ascii="Arial" w:hAnsi="Arial" w:cs="Arial"/>
          <w:b/>
          <w:sz w:val="32"/>
          <w:szCs w:val="32"/>
        </w:rPr>
      </w:pPr>
      <w:r>
        <w:rPr>
          <w:rFonts w:ascii="Arial" w:hAnsi="Arial" w:cs="Arial"/>
          <w:b/>
          <w:sz w:val="32"/>
          <w:szCs w:val="32"/>
        </w:rPr>
        <w:t>AMVI-</w:t>
      </w:r>
      <w:proofErr w:type="spellStart"/>
      <w:r w:rsidR="00965839">
        <w:rPr>
          <w:rFonts w:ascii="Arial" w:hAnsi="Arial" w:cs="Arial"/>
          <w:b/>
          <w:sz w:val="32"/>
          <w:szCs w:val="32"/>
        </w:rPr>
        <w:t>Tubay</w:t>
      </w:r>
      <w:proofErr w:type="spellEnd"/>
      <w:r>
        <w:rPr>
          <w:rFonts w:ascii="Arial" w:hAnsi="Arial" w:cs="Arial"/>
          <w:b/>
          <w:sz w:val="32"/>
          <w:szCs w:val="32"/>
        </w:rPr>
        <w:t xml:space="preserve"> Partnership Advances Sustainable Progress </w:t>
      </w:r>
    </w:p>
    <w:p w:rsidR="00827AFB" w:rsidRPr="00F32B04" w:rsidRDefault="00B867A4" w:rsidP="00981D9C">
      <w:pPr>
        <w:pStyle w:val="PlainText"/>
        <w:jc w:val="center"/>
        <w:rPr>
          <w:rFonts w:ascii="Arial" w:hAnsi="Arial" w:cs="Arial"/>
          <w:i/>
          <w:sz w:val="20"/>
          <w:szCs w:val="20"/>
        </w:rPr>
      </w:pPr>
      <w:r>
        <w:rPr>
          <w:rFonts w:ascii="Arial" w:hAnsi="Arial" w:cs="Arial"/>
          <w:i/>
          <w:sz w:val="20"/>
          <w:szCs w:val="20"/>
        </w:rPr>
        <w:t xml:space="preserve">AMVI </w:t>
      </w:r>
      <w:r w:rsidR="00BF5BF6">
        <w:rPr>
          <w:rFonts w:ascii="Arial" w:hAnsi="Arial" w:cs="Arial"/>
          <w:i/>
          <w:sz w:val="20"/>
          <w:szCs w:val="20"/>
        </w:rPr>
        <w:t>supports 69</w:t>
      </w:r>
      <w:r w:rsidR="00BF5BF6" w:rsidRPr="00BF5BF6">
        <w:rPr>
          <w:rFonts w:ascii="Arial" w:hAnsi="Arial" w:cs="Arial"/>
          <w:i/>
          <w:sz w:val="20"/>
          <w:szCs w:val="20"/>
          <w:vertAlign w:val="superscript"/>
        </w:rPr>
        <w:t>th</w:t>
      </w:r>
      <w:r w:rsidR="00BF5BF6">
        <w:rPr>
          <w:rFonts w:ascii="Arial" w:hAnsi="Arial" w:cs="Arial"/>
          <w:i/>
          <w:sz w:val="20"/>
          <w:szCs w:val="20"/>
        </w:rPr>
        <w:t xml:space="preserve"> Founding Anniversary of </w:t>
      </w:r>
      <w:proofErr w:type="spellStart"/>
      <w:r w:rsidR="00BF5BF6">
        <w:rPr>
          <w:rFonts w:ascii="Arial" w:hAnsi="Arial" w:cs="Arial"/>
          <w:i/>
          <w:sz w:val="20"/>
          <w:szCs w:val="20"/>
        </w:rPr>
        <w:t>Tubay</w:t>
      </w:r>
      <w:proofErr w:type="spellEnd"/>
      <w:r w:rsidR="00BF5BF6">
        <w:rPr>
          <w:rFonts w:ascii="Arial" w:hAnsi="Arial" w:cs="Arial"/>
          <w:i/>
          <w:sz w:val="20"/>
          <w:szCs w:val="20"/>
        </w:rPr>
        <w:t xml:space="preserve"> Municipality</w:t>
      </w:r>
    </w:p>
    <w:p w:rsidR="00827AFB" w:rsidRDefault="00827AFB" w:rsidP="00827AFB">
      <w:pPr>
        <w:spacing w:after="0" w:line="240" w:lineRule="auto"/>
        <w:jc w:val="center"/>
        <w:rPr>
          <w:rFonts w:ascii="Arial" w:hAnsi="Arial" w:cs="Arial"/>
          <w:i/>
          <w:sz w:val="20"/>
          <w:szCs w:val="20"/>
        </w:rPr>
      </w:pPr>
    </w:p>
    <w:p w:rsidR="00827AFB" w:rsidRDefault="00827AFB" w:rsidP="00827AFB">
      <w:pPr>
        <w:spacing w:after="0" w:line="240" w:lineRule="auto"/>
        <w:jc w:val="center"/>
        <w:rPr>
          <w:rFonts w:ascii="Arial" w:hAnsi="Arial" w:cs="Arial"/>
          <w:i/>
          <w:sz w:val="20"/>
          <w:szCs w:val="20"/>
        </w:rPr>
      </w:pPr>
    </w:p>
    <w:p w:rsidR="00EF509C" w:rsidRDefault="00EF509C" w:rsidP="00EF509C">
      <w:pPr>
        <w:spacing w:after="0" w:line="240" w:lineRule="auto"/>
        <w:rPr>
          <w:rFonts w:ascii="Arial" w:hAnsi="Arial" w:cs="Arial"/>
          <w:i/>
          <w:sz w:val="20"/>
          <w:szCs w:val="20"/>
        </w:rPr>
      </w:pPr>
      <w:r w:rsidRPr="00EF509C">
        <w:rPr>
          <w:rFonts w:ascii="Arial" w:hAnsi="Arial" w:cs="Arial"/>
          <w:i/>
          <w:noProof/>
          <w:sz w:val="20"/>
          <w:szCs w:val="20"/>
        </w:rPr>
        <w:drawing>
          <wp:inline distT="0" distB="0" distL="0" distR="0">
            <wp:extent cx="5996106" cy="3943350"/>
            <wp:effectExtent l="19050" t="0" r="4644" b="0"/>
            <wp:docPr id="12" name="Picture 3" descr="photonews IMG_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5042.jpg"/>
                    <pic:cNvPicPr/>
                  </pic:nvPicPr>
                  <pic:blipFill>
                    <a:blip r:embed="rId8" cstate="print"/>
                    <a:stretch>
                      <a:fillRect/>
                    </a:stretch>
                  </pic:blipFill>
                  <pic:spPr>
                    <a:xfrm>
                      <a:off x="0" y="0"/>
                      <a:ext cx="6009428" cy="3952112"/>
                    </a:xfrm>
                    <a:prstGeom prst="rect">
                      <a:avLst/>
                    </a:prstGeom>
                  </pic:spPr>
                </pic:pic>
              </a:graphicData>
            </a:graphic>
          </wp:inline>
        </w:drawing>
      </w:r>
    </w:p>
    <w:p w:rsidR="00EF509C" w:rsidRPr="00EF509C" w:rsidRDefault="00EF509C" w:rsidP="00EF509C">
      <w:pPr>
        <w:spacing w:after="0" w:line="240" w:lineRule="auto"/>
        <w:jc w:val="both"/>
        <w:rPr>
          <w:rFonts w:ascii="Arial" w:hAnsi="Arial" w:cs="Arial"/>
          <w:i/>
          <w:sz w:val="20"/>
          <w:szCs w:val="20"/>
        </w:rPr>
      </w:pPr>
      <w:proofErr w:type="gramStart"/>
      <w:r w:rsidRPr="00EF509C">
        <w:rPr>
          <w:rFonts w:ascii="Arial" w:hAnsi="Arial" w:cs="Arial"/>
          <w:b/>
          <w:i/>
          <w:sz w:val="20"/>
          <w:szCs w:val="20"/>
        </w:rPr>
        <w:t xml:space="preserve">Proud </w:t>
      </w:r>
      <w:proofErr w:type="spellStart"/>
      <w:r w:rsidRPr="00EF509C">
        <w:rPr>
          <w:rFonts w:ascii="Arial" w:hAnsi="Arial" w:cs="Arial"/>
          <w:b/>
          <w:i/>
          <w:sz w:val="20"/>
          <w:szCs w:val="20"/>
        </w:rPr>
        <w:t>Tubaynons</w:t>
      </w:r>
      <w:proofErr w:type="spellEnd"/>
      <w:r w:rsidRPr="00EF509C">
        <w:rPr>
          <w:rFonts w:ascii="Arial" w:hAnsi="Arial" w:cs="Arial"/>
          <w:b/>
          <w:i/>
          <w:sz w:val="20"/>
          <w:szCs w:val="20"/>
        </w:rPr>
        <w:t>.</w:t>
      </w:r>
      <w:proofErr w:type="gramEnd"/>
      <w:r w:rsidRPr="00EF509C">
        <w:rPr>
          <w:rFonts w:ascii="Arial" w:hAnsi="Arial" w:cs="Arial"/>
          <w:b/>
          <w:i/>
          <w:sz w:val="20"/>
          <w:szCs w:val="20"/>
        </w:rPr>
        <w:t xml:space="preserve"> </w:t>
      </w:r>
      <w:r w:rsidRPr="00EF509C">
        <w:rPr>
          <w:rFonts w:ascii="Arial" w:hAnsi="Arial" w:cs="Arial"/>
          <w:i/>
          <w:sz w:val="20"/>
          <w:szCs w:val="20"/>
        </w:rPr>
        <w:t xml:space="preserve">Together with Community Relations VP Edsel Abrasaldo (extreme right), municipal employees, PNP personnel and </w:t>
      </w:r>
      <w:proofErr w:type="spellStart"/>
      <w:r w:rsidRPr="00EF509C">
        <w:rPr>
          <w:rFonts w:ascii="Arial" w:hAnsi="Arial" w:cs="Arial"/>
          <w:i/>
          <w:sz w:val="20"/>
          <w:szCs w:val="20"/>
        </w:rPr>
        <w:t>barangay</w:t>
      </w:r>
      <w:proofErr w:type="spellEnd"/>
      <w:r w:rsidRPr="00EF509C">
        <w:rPr>
          <w:rFonts w:ascii="Arial" w:hAnsi="Arial" w:cs="Arial"/>
          <w:i/>
          <w:sz w:val="20"/>
          <w:szCs w:val="20"/>
        </w:rPr>
        <w:t xml:space="preserve"> volunteers take pride in planting seedlings along the banks of </w:t>
      </w:r>
      <w:proofErr w:type="spellStart"/>
      <w:r w:rsidRPr="00EF509C">
        <w:rPr>
          <w:rFonts w:ascii="Arial" w:hAnsi="Arial" w:cs="Arial"/>
          <w:i/>
          <w:sz w:val="20"/>
          <w:szCs w:val="20"/>
        </w:rPr>
        <w:t>Kalinawan</w:t>
      </w:r>
      <w:proofErr w:type="spellEnd"/>
      <w:r w:rsidRPr="00EF509C">
        <w:rPr>
          <w:rFonts w:ascii="Arial" w:hAnsi="Arial" w:cs="Arial"/>
          <w:i/>
          <w:sz w:val="20"/>
          <w:szCs w:val="20"/>
        </w:rPr>
        <w:t xml:space="preserve"> River.</w:t>
      </w:r>
    </w:p>
    <w:p w:rsidR="00EF509C" w:rsidRDefault="00EF509C" w:rsidP="00827AFB">
      <w:pPr>
        <w:spacing w:after="0" w:line="240" w:lineRule="auto"/>
        <w:jc w:val="center"/>
        <w:rPr>
          <w:rFonts w:ascii="Arial" w:hAnsi="Arial" w:cs="Arial"/>
          <w:i/>
          <w:sz w:val="20"/>
          <w:szCs w:val="20"/>
        </w:rPr>
      </w:pPr>
    </w:p>
    <w:p w:rsidR="00CB6775" w:rsidRPr="00E201D1" w:rsidRDefault="006664CD" w:rsidP="00EF509C">
      <w:pPr>
        <w:spacing w:after="0" w:line="360" w:lineRule="auto"/>
        <w:rPr>
          <w:rFonts w:ascii="Arial" w:hAnsi="Arial" w:cs="Arial"/>
          <w:sz w:val="20"/>
          <w:szCs w:val="20"/>
        </w:rPr>
      </w:pPr>
      <w:proofErr w:type="spellStart"/>
      <w:r w:rsidRPr="00E201D1">
        <w:rPr>
          <w:rFonts w:ascii="Arial" w:hAnsi="Arial" w:cs="Arial"/>
          <w:b/>
          <w:sz w:val="20"/>
          <w:szCs w:val="20"/>
        </w:rPr>
        <w:t>Tubay</w:t>
      </w:r>
      <w:proofErr w:type="spellEnd"/>
      <w:r w:rsidRPr="00E201D1">
        <w:rPr>
          <w:rFonts w:ascii="Arial" w:hAnsi="Arial" w:cs="Arial"/>
          <w:b/>
          <w:sz w:val="20"/>
          <w:szCs w:val="20"/>
        </w:rPr>
        <w:t xml:space="preserve">, </w:t>
      </w:r>
      <w:proofErr w:type="spellStart"/>
      <w:r w:rsidRPr="00E201D1">
        <w:rPr>
          <w:rFonts w:ascii="Arial" w:hAnsi="Arial" w:cs="Arial"/>
          <w:b/>
          <w:sz w:val="20"/>
          <w:szCs w:val="20"/>
        </w:rPr>
        <w:t>Agusan</w:t>
      </w:r>
      <w:proofErr w:type="spellEnd"/>
      <w:r w:rsidRPr="00E201D1">
        <w:rPr>
          <w:rFonts w:ascii="Arial" w:hAnsi="Arial" w:cs="Arial"/>
          <w:b/>
          <w:sz w:val="20"/>
          <w:szCs w:val="20"/>
        </w:rPr>
        <w:t xml:space="preserve"> </w:t>
      </w:r>
      <w:proofErr w:type="gramStart"/>
      <w:r w:rsidRPr="00E201D1">
        <w:rPr>
          <w:rFonts w:ascii="Arial" w:hAnsi="Arial" w:cs="Arial"/>
          <w:b/>
          <w:sz w:val="20"/>
          <w:szCs w:val="20"/>
        </w:rPr>
        <w:t>del</w:t>
      </w:r>
      <w:proofErr w:type="gramEnd"/>
      <w:r w:rsidRPr="00E201D1">
        <w:rPr>
          <w:rFonts w:ascii="Arial" w:hAnsi="Arial" w:cs="Arial"/>
          <w:b/>
          <w:sz w:val="20"/>
          <w:szCs w:val="20"/>
        </w:rPr>
        <w:t xml:space="preserve"> Norte </w:t>
      </w:r>
      <w:r w:rsidR="00DE4257" w:rsidRPr="00E201D1">
        <w:rPr>
          <w:rFonts w:ascii="Arial" w:hAnsi="Arial" w:cs="Arial"/>
          <w:b/>
          <w:sz w:val="20"/>
          <w:szCs w:val="20"/>
        </w:rPr>
        <w:t>/</w:t>
      </w:r>
      <w:r w:rsidRPr="00E201D1">
        <w:rPr>
          <w:rFonts w:ascii="Arial" w:hAnsi="Arial" w:cs="Arial"/>
          <w:b/>
          <w:sz w:val="20"/>
          <w:szCs w:val="20"/>
        </w:rPr>
        <w:t xml:space="preserve"> </w:t>
      </w:r>
      <w:r w:rsidR="00FE7515">
        <w:rPr>
          <w:rFonts w:ascii="Arial" w:hAnsi="Arial" w:cs="Arial"/>
          <w:b/>
          <w:sz w:val="20"/>
          <w:szCs w:val="20"/>
        </w:rPr>
        <w:t xml:space="preserve">November </w:t>
      </w:r>
      <w:r w:rsidRPr="00E201D1">
        <w:rPr>
          <w:rFonts w:ascii="Arial" w:hAnsi="Arial" w:cs="Arial"/>
          <w:b/>
          <w:sz w:val="20"/>
          <w:szCs w:val="20"/>
        </w:rPr>
        <w:t>2016</w:t>
      </w:r>
      <w:r w:rsidR="00DE4257" w:rsidRPr="00E201D1">
        <w:rPr>
          <w:rFonts w:ascii="Arial" w:hAnsi="Arial" w:cs="Arial"/>
          <w:b/>
          <w:sz w:val="20"/>
          <w:szCs w:val="20"/>
        </w:rPr>
        <w:t xml:space="preserve"> –</w:t>
      </w:r>
      <w:r w:rsidRPr="00E201D1">
        <w:rPr>
          <w:rFonts w:ascii="Arial" w:hAnsi="Arial" w:cs="Arial"/>
          <w:b/>
          <w:sz w:val="20"/>
          <w:szCs w:val="20"/>
        </w:rPr>
        <w:t xml:space="preserve"> </w:t>
      </w:r>
      <w:r w:rsidR="002209B5" w:rsidRPr="00E201D1">
        <w:rPr>
          <w:rFonts w:ascii="Arial" w:hAnsi="Arial" w:cs="Arial"/>
          <w:sz w:val="20"/>
          <w:szCs w:val="20"/>
        </w:rPr>
        <w:t>Agata</w:t>
      </w:r>
      <w:r w:rsidR="00DE4257" w:rsidRPr="00E201D1">
        <w:rPr>
          <w:rFonts w:ascii="Arial" w:hAnsi="Arial" w:cs="Arial"/>
          <w:sz w:val="20"/>
          <w:szCs w:val="20"/>
        </w:rPr>
        <w:t xml:space="preserve"> </w:t>
      </w:r>
      <w:r w:rsidR="002209B5" w:rsidRPr="00E201D1">
        <w:rPr>
          <w:rFonts w:ascii="Arial" w:hAnsi="Arial" w:cs="Arial"/>
          <w:sz w:val="20"/>
          <w:szCs w:val="20"/>
        </w:rPr>
        <w:t>Mining Ventures Inc.</w:t>
      </w:r>
      <w:r w:rsidR="00DE4257" w:rsidRPr="00E201D1">
        <w:rPr>
          <w:rFonts w:ascii="Arial" w:hAnsi="Arial" w:cs="Arial"/>
          <w:sz w:val="20"/>
          <w:szCs w:val="20"/>
        </w:rPr>
        <w:t xml:space="preserve"> (AMVI)</w:t>
      </w:r>
      <w:r w:rsidRPr="00E201D1">
        <w:rPr>
          <w:rFonts w:ascii="Arial" w:hAnsi="Arial" w:cs="Arial"/>
          <w:sz w:val="20"/>
          <w:szCs w:val="20"/>
        </w:rPr>
        <w:t xml:space="preserve">, a joint </w:t>
      </w:r>
      <w:r w:rsidR="00E201D1" w:rsidRPr="00E201D1">
        <w:rPr>
          <w:rFonts w:ascii="Arial" w:hAnsi="Arial" w:cs="Arial"/>
          <w:sz w:val="20"/>
          <w:szCs w:val="20"/>
        </w:rPr>
        <w:t xml:space="preserve">venture </w:t>
      </w:r>
      <w:r w:rsidRPr="00E201D1">
        <w:rPr>
          <w:rFonts w:ascii="Arial" w:hAnsi="Arial" w:cs="Arial"/>
          <w:sz w:val="20"/>
          <w:szCs w:val="20"/>
        </w:rPr>
        <w:t>proj</w:t>
      </w:r>
      <w:r w:rsidR="00D00AAF" w:rsidRPr="00E201D1">
        <w:rPr>
          <w:rFonts w:ascii="Arial" w:hAnsi="Arial" w:cs="Arial"/>
          <w:sz w:val="20"/>
          <w:szCs w:val="20"/>
        </w:rPr>
        <w:t>ect of TVI Resource Development</w:t>
      </w:r>
      <w:r w:rsidRPr="00E201D1">
        <w:rPr>
          <w:rFonts w:ascii="Arial" w:hAnsi="Arial" w:cs="Arial"/>
          <w:sz w:val="20"/>
          <w:szCs w:val="20"/>
        </w:rPr>
        <w:t xml:space="preserve"> </w:t>
      </w:r>
      <w:r w:rsidR="00E201D1" w:rsidRPr="00E201D1">
        <w:rPr>
          <w:rFonts w:ascii="Arial" w:hAnsi="Arial" w:cs="Arial"/>
          <w:sz w:val="20"/>
          <w:szCs w:val="20"/>
        </w:rPr>
        <w:t xml:space="preserve">Philippines </w:t>
      </w:r>
      <w:r w:rsidRPr="00E201D1">
        <w:rPr>
          <w:rFonts w:ascii="Arial" w:hAnsi="Arial" w:cs="Arial"/>
          <w:sz w:val="20"/>
          <w:szCs w:val="20"/>
        </w:rPr>
        <w:t xml:space="preserve">Inc. </w:t>
      </w:r>
      <w:r w:rsidR="00D00AAF" w:rsidRPr="00E201D1">
        <w:rPr>
          <w:rFonts w:ascii="Arial" w:hAnsi="Arial" w:cs="Arial"/>
          <w:sz w:val="20"/>
          <w:szCs w:val="20"/>
        </w:rPr>
        <w:t xml:space="preserve">(TVIRD) </w:t>
      </w:r>
      <w:r w:rsidRPr="00E201D1">
        <w:rPr>
          <w:rFonts w:ascii="Arial" w:hAnsi="Arial" w:cs="Arial"/>
          <w:sz w:val="20"/>
          <w:szCs w:val="20"/>
        </w:rPr>
        <w:t>and MRL</w:t>
      </w:r>
      <w:r w:rsidR="0015109F" w:rsidRPr="00E201D1">
        <w:rPr>
          <w:rFonts w:ascii="Arial" w:hAnsi="Arial" w:cs="Arial"/>
          <w:sz w:val="20"/>
          <w:szCs w:val="20"/>
        </w:rPr>
        <w:t xml:space="preserve"> Nickel Philippines Inc.</w:t>
      </w:r>
      <w:r w:rsidRPr="00E201D1">
        <w:rPr>
          <w:rFonts w:ascii="Arial" w:hAnsi="Arial" w:cs="Arial"/>
          <w:sz w:val="20"/>
          <w:szCs w:val="20"/>
        </w:rPr>
        <w:t xml:space="preserve">, </w:t>
      </w:r>
      <w:r w:rsidR="00E201D1" w:rsidRPr="00E201D1">
        <w:rPr>
          <w:rFonts w:ascii="Arial" w:hAnsi="Arial" w:cs="Arial"/>
          <w:sz w:val="20"/>
          <w:szCs w:val="20"/>
        </w:rPr>
        <w:t xml:space="preserve">recently joined </w:t>
      </w:r>
      <w:r w:rsidR="00354F28">
        <w:rPr>
          <w:rFonts w:ascii="Arial" w:hAnsi="Arial" w:cs="Arial"/>
          <w:sz w:val="20"/>
          <w:szCs w:val="20"/>
        </w:rPr>
        <w:t>its host</w:t>
      </w:r>
      <w:r w:rsidR="00E201D1" w:rsidRPr="00E201D1">
        <w:rPr>
          <w:rFonts w:ascii="Arial" w:hAnsi="Arial" w:cs="Arial"/>
          <w:sz w:val="20"/>
          <w:szCs w:val="20"/>
        </w:rPr>
        <w:t xml:space="preserve"> Municipal</w:t>
      </w:r>
      <w:r w:rsidR="00FE7515">
        <w:rPr>
          <w:rFonts w:ascii="Arial" w:hAnsi="Arial" w:cs="Arial"/>
          <w:sz w:val="20"/>
          <w:szCs w:val="20"/>
        </w:rPr>
        <w:t>ity</w:t>
      </w:r>
      <w:r w:rsidR="00E201D1" w:rsidRPr="00E201D1">
        <w:rPr>
          <w:rFonts w:ascii="Arial" w:hAnsi="Arial" w:cs="Arial"/>
          <w:sz w:val="20"/>
          <w:szCs w:val="20"/>
        </w:rPr>
        <w:t xml:space="preserve"> </w:t>
      </w:r>
      <w:r w:rsidR="00347B41" w:rsidRPr="00E201D1">
        <w:rPr>
          <w:rFonts w:ascii="Arial" w:hAnsi="Arial" w:cs="Arial"/>
          <w:sz w:val="20"/>
          <w:szCs w:val="20"/>
        </w:rPr>
        <w:t xml:space="preserve">of </w:t>
      </w:r>
      <w:proofErr w:type="spellStart"/>
      <w:r w:rsidR="00347B41" w:rsidRPr="00E201D1">
        <w:rPr>
          <w:rFonts w:ascii="Arial" w:hAnsi="Arial" w:cs="Arial"/>
          <w:sz w:val="20"/>
          <w:szCs w:val="20"/>
        </w:rPr>
        <w:t>Tubay</w:t>
      </w:r>
      <w:proofErr w:type="spellEnd"/>
      <w:r w:rsidR="00347B41" w:rsidRPr="00E201D1">
        <w:rPr>
          <w:rFonts w:ascii="Arial" w:hAnsi="Arial" w:cs="Arial"/>
          <w:sz w:val="20"/>
          <w:szCs w:val="20"/>
        </w:rPr>
        <w:t xml:space="preserve"> </w:t>
      </w:r>
      <w:r w:rsidR="00E201D1" w:rsidRPr="00E201D1">
        <w:rPr>
          <w:rFonts w:ascii="Arial" w:hAnsi="Arial" w:cs="Arial"/>
          <w:sz w:val="20"/>
          <w:szCs w:val="20"/>
        </w:rPr>
        <w:t xml:space="preserve">in commemorating </w:t>
      </w:r>
      <w:r w:rsidR="00FE7515">
        <w:rPr>
          <w:rFonts w:ascii="Arial" w:hAnsi="Arial" w:cs="Arial"/>
          <w:sz w:val="20"/>
          <w:szCs w:val="20"/>
        </w:rPr>
        <w:t>the town’s</w:t>
      </w:r>
      <w:r w:rsidR="00E201D1" w:rsidRPr="00E201D1">
        <w:rPr>
          <w:rFonts w:ascii="Arial" w:hAnsi="Arial" w:cs="Arial"/>
          <w:sz w:val="20"/>
          <w:szCs w:val="20"/>
        </w:rPr>
        <w:t xml:space="preserve"> 69</w:t>
      </w:r>
      <w:r w:rsidR="00E201D1" w:rsidRPr="00E201D1">
        <w:rPr>
          <w:rFonts w:ascii="Arial" w:hAnsi="Arial" w:cs="Arial"/>
          <w:sz w:val="20"/>
          <w:szCs w:val="20"/>
          <w:vertAlign w:val="superscript"/>
        </w:rPr>
        <w:t>th</w:t>
      </w:r>
      <w:r w:rsidR="00E201D1" w:rsidRPr="00E201D1">
        <w:rPr>
          <w:rFonts w:ascii="Arial" w:hAnsi="Arial" w:cs="Arial"/>
          <w:sz w:val="20"/>
          <w:szCs w:val="20"/>
        </w:rPr>
        <w:t xml:space="preserve"> founding anniversary – further cementing the common path towards solidarity, peace and sustainable progress for both.  AMVI likewise shares the same progressive vision </w:t>
      </w:r>
      <w:r w:rsidR="00347B41" w:rsidRPr="00E201D1">
        <w:rPr>
          <w:rFonts w:ascii="Arial" w:hAnsi="Arial" w:cs="Arial"/>
          <w:sz w:val="20"/>
          <w:szCs w:val="20"/>
        </w:rPr>
        <w:t xml:space="preserve">of </w:t>
      </w:r>
      <w:r w:rsidR="00305963" w:rsidRPr="00E201D1">
        <w:rPr>
          <w:rFonts w:ascii="Arial" w:hAnsi="Arial" w:cs="Arial"/>
          <w:sz w:val="20"/>
          <w:szCs w:val="20"/>
        </w:rPr>
        <w:t xml:space="preserve">incumbent Mayor Fidel B. Garcia, Jr. and </w:t>
      </w:r>
      <w:r w:rsidR="00E201D1" w:rsidRPr="00E201D1">
        <w:rPr>
          <w:rFonts w:ascii="Arial" w:hAnsi="Arial" w:cs="Arial"/>
          <w:sz w:val="20"/>
          <w:szCs w:val="20"/>
        </w:rPr>
        <w:t xml:space="preserve">the </w:t>
      </w:r>
      <w:proofErr w:type="spellStart"/>
      <w:r w:rsidR="00E201D1" w:rsidRPr="00E201D1">
        <w:rPr>
          <w:rFonts w:ascii="Arial" w:hAnsi="Arial" w:cs="Arial"/>
          <w:sz w:val="20"/>
          <w:szCs w:val="20"/>
        </w:rPr>
        <w:t>Tubay</w:t>
      </w:r>
      <w:proofErr w:type="spellEnd"/>
      <w:r w:rsidR="00E201D1" w:rsidRPr="00E201D1">
        <w:rPr>
          <w:rFonts w:ascii="Arial" w:hAnsi="Arial" w:cs="Arial"/>
          <w:sz w:val="20"/>
          <w:szCs w:val="20"/>
        </w:rPr>
        <w:t xml:space="preserve"> Municipal </w:t>
      </w:r>
      <w:r w:rsidR="00380B8F">
        <w:rPr>
          <w:rFonts w:ascii="Arial" w:hAnsi="Arial" w:cs="Arial"/>
          <w:sz w:val="20"/>
          <w:szCs w:val="20"/>
        </w:rPr>
        <w:t xml:space="preserve">Board </w:t>
      </w:r>
      <w:r w:rsidR="007832FC" w:rsidRPr="00E201D1">
        <w:rPr>
          <w:rFonts w:ascii="Arial" w:hAnsi="Arial" w:cs="Arial"/>
          <w:sz w:val="20"/>
          <w:szCs w:val="20"/>
        </w:rPr>
        <w:t>headed by Vice</w:t>
      </w:r>
      <w:r w:rsidR="00E201D1" w:rsidRPr="00E201D1">
        <w:rPr>
          <w:rFonts w:ascii="Arial" w:hAnsi="Arial" w:cs="Arial"/>
          <w:sz w:val="20"/>
          <w:szCs w:val="20"/>
        </w:rPr>
        <w:t xml:space="preserve"> </w:t>
      </w:r>
      <w:r w:rsidR="007832FC" w:rsidRPr="00E201D1">
        <w:rPr>
          <w:rFonts w:ascii="Arial" w:hAnsi="Arial" w:cs="Arial"/>
          <w:sz w:val="20"/>
          <w:szCs w:val="20"/>
        </w:rPr>
        <w:lastRenderedPageBreak/>
        <w:t xml:space="preserve">Mayor </w:t>
      </w:r>
      <w:proofErr w:type="spellStart"/>
      <w:r w:rsidR="007832FC" w:rsidRPr="00E201D1">
        <w:rPr>
          <w:rFonts w:ascii="Arial" w:hAnsi="Arial" w:cs="Arial"/>
          <w:sz w:val="20"/>
          <w:szCs w:val="20"/>
        </w:rPr>
        <w:t>Raquim</w:t>
      </w:r>
      <w:proofErr w:type="spellEnd"/>
      <w:r w:rsidR="007832FC" w:rsidRPr="00E201D1">
        <w:rPr>
          <w:rFonts w:ascii="Arial" w:hAnsi="Arial" w:cs="Arial"/>
          <w:sz w:val="20"/>
          <w:szCs w:val="20"/>
        </w:rPr>
        <w:t xml:space="preserve"> </w:t>
      </w:r>
      <w:proofErr w:type="spellStart"/>
      <w:r w:rsidR="007832FC" w:rsidRPr="00E201D1">
        <w:rPr>
          <w:rFonts w:ascii="Arial" w:hAnsi="Arial" w:cs="Arial"/>
          <w:sz w:val="20"/>
          <w:szCs w:val="20"/>
        </w:rPr>
        <w:t>Cuyos</w:t>
      </w:r>
      <w:proofErr w:type="spellEnd"/>
      <w:r w:rsidR="007832FC" w:rsidRPr="00E201D1">
        <w:rPr>
          <w:rFonts w:ascii="Arial" w:hAnsi="Arial" w:cs="Arial"/>
          <w:sz w:val="20"/>
          <w:szCs w:val="20"/>
        </w:rPr>
        <w:t xml:space="preserve"> </w:t>
      </w:r>
      <w:r w:rsidR="00E201D1" w:rsidRPr="00E201D1">
        <w:rPr>
          <w:rFonts w:ascii="Arial" w:hAnsi="Arial" w:cs="Arial"/>
          <w:sz w:val="20"/>
          <w:szCs w:val="20"/>
        </w:rPr>
        <w:t>who both issue</w:t>
      </w:r>
      <w:r w:rsidR="00FE7515">
        <w:rPr>
          <w:rFonts w:ascii="Arial" w:hAnsi="Arial" w:cs="Arial"/>
          <w:sz w:val="20"/>
          <w:szCs w:val="20"/>
        </w:rPr>
        <w:t>d</w:t>
      </w:r>
      <w:r w:rsidR="00E201D1" w:rsidRPr="00E201D1">
        <w:rPr>
          <w:rFonts w:ascii="Arial" w:hAnsi="Arial" w:cs="Arial"/>
          <w:sz w:val="20"/>
          <w:szCs w:val="20"/>
        </w:rPr>
        <w:t xml:space="preserve"> a shining commendation of the company’s contributions that “have brought better economic and socio-cultural conditions (and) its efforts that underscore the essence of responsible mining in our country.”</w:t>
      </w:r>
    </w:p>
    <w:p w:rsidR="00E201D1" w:rsidRDefault="00E201D1" w:rsidP="00EF509C">
      <w:pPr>
        <w:spacing w:after="0" w:line="360" w:lineRule="auto"/>
        <w:jc w:val="both"/>
        <w:rPr>
          <w:rFonts w:ascii="Arial" w:hAnsi="Arial" w:cs="Arial"/>
          <w:sz w:val="20"/>
          <w:szCs w:val="20"/>
        </w:rPr>
      </w:pPr>
    </w:p>
    <w:p w:rsidR="00380B8F" w:rsidRDefault="00380B8F" w:rsidP="00EF509C">
      <w:pPr>
        <w:spacing w:after="0" w:line="360" w:lineRule="auto"/>
        <w:jc w:val="both"/>
        <w:rPr>
          <w:rFonts w:ascii="Arial" w:hAnsi="Arial" w:cs="Arial"/>
          <w:sz w:val="20"/>
          <w:szCs w:val="20"/>
        </w:rPr>
      </w:pPr>
      <w:r>
        <w:rPr>
          <w:rFonts w:ascii="Arial" w:hAnsi="Arial" w:cs="Arial"/>
          <w:sz w:val="20"/>
          <w:szCs w:val="20"/>
        </w:rPr>
        <w:t xml:space="preserve">AMVI assumed a major sponsorship of </w:t>
      </w:r>
      <w:proofErr w:type="spellStart"/>
      <w:r>
        <w:rPr>
          <w:rFonts w:ascii="Arial" w:hAnsi="Arial" w:cs="Arial"/>
          <w:sz w:val="20"/>
          <w:szCs w:val="20"/>
        </w:rPr>
        <w:t>Tubay’s</w:t>
      </w:r>
      <w:proofErr w:type="spellEnd"/>
      <w:r>
        <w:rPr>
          <w:rFonts w:ascii="Arial" w:hAnsi="Arial" w:cs="Arial"/>
          <w:sz w:val="20"/>
          <w:szCs w:val="20"/>
        </w:rPr>
        <w:t xml:space="preserve"> week-long celebration that culminated in the annual </w:t>
      </w:r>
      <w:proofErr w:type="spellStart"/>
      <w:r>
        <w:rPr>
          <w:rFonts w:ascii="Arial" w:hAnsi="Arial" w:cs="Arial"/>
          <w:sz w:val="20"/>
          <w:szCs w:val="20"/>
        </w:rPr>
        <w:t>Binibining</w:t>
      </w:r>
      <w:proofErr w:type="spellEnd"/>
      <w:r>
        <w:rPr>
          <w:rFonts w:ascii="Arial" w:hAnsi="Arial" w:cs="Arial"/>
          <w:sz w:val="20"/>
          <w:szCs w:val="20"/>
        </w:rPr>
        <w:t xml:space="preserve"> </w:t>
      </w:r>
      <w:proofErr w:type="spellStart"/>
      <w:r>
        <w:rPr>
          <w:rFonts w:ascii="Arial" w:hAnsi="Arial" w:cs="Arial"/>
          <w:sz w:val="20"/>
          <w:szCs w:val="20"/>
        </w:rPr>
        <w:t>Tubay</w:t>
      </w:r>
      <w:proofErr w:type="spellEnd"/>
      <w:r>
        <w:rPr>
          <w:rFonts w:ascii="Arial" w:hAnsi="Arial" w:cs="Arial"/>
          <w:sz w:val="20"/>
          <w:szCs w:val="20"/>
        </w:rPr>
        <w:t xml:space="preserve"> 2016 beauty pageant. </w:t>
      </w:r>
      <w:r w:rsidR="00FE7515">
        <w:rPr>
          <w:rFonts w:ascii="Arial" w:hAnsi="Arial" w:cs="Arial"/>
          <w:sz w:val="20"/>
          <w:szCs w:val="20"/>
        </w:rPr>
        <w:t xml:space="preserve"> </w:t>
      </w:r>
      <w:r>
        <w:rPr>
          <w:rFonts w:ascii="Arial" w:hAnsi="Arial" w:cs="Arial"/>
          <w:sz w:val="20"/>
          <w:szCs w:val="20"/>
        </w:rPr>
        <w:t xml:space="preserve">Among 12 candidates representing different local organizations and offices, the </w:t>
      </w:r>
      <w:proofErr w:type="spellStart"/>
      <w:r>
        <w:rPr>
          <w:rFonts w:ascii="Arial" w:hAnsi="Arial" w:cs="Arial"/>
          <w:sz w:val="20"/>
          <w:szCs w:val="20"/>
        </w:rPr>
        <w:t>Tubay</w:t>
      </w:r>
      <w:proofErr w:type="spellEnd"/>
      <w:r>
        <w:rPr>
          <w:rFonts w:ascii="Arial" w:hAnsi="Arial" w:cs="Arial"/>
          <w:sz w:val="20"/>
          <w:szCs w:val="20"/>
        </w:rPr>
        <w:t xml:space="preserve"> Working Youth Club’s Gypsy Mae </w:t>
      </w:r>
      <w:proofErr w:type="spellStart"/>
      <w:r>
        <w:rPr>
          <w:rFonts w:ascii="Arial" w:hAnsi="Arial" w:cs="Arial"/>
          <w:sz w:val="20"/>
          <w:szCs w:val="20"/>
        </w:rPr>
        <w:t>Arnado</w:t>
      </w:r>
      <w:proofErr w:type="spellEnd"/>
      <w:r>
        <w:rPr>
          <w:rFonts w:ascii="Arial" w:hAnsi="Arial" w:cs="Arial"/>
          <w:sz w:val="20"/>
          <w:szCs w:val="20"/>
        </w:rPr>
        <w:t xml:space="preserve"> was crowned as the new </w:t>
      </w:r>
      <w:proofErr w:type="spellStart"/>
      <w:r>
        <w:rPr>
          <w:rFonts w:ascii="Arial" w:hAnsi="Arial" w:cs="Arial"/>
          <w:sz w:val="20"/>
          <w:szCs w:val="20"/>
        </w:rPr>
        <w:t>Binibining</w:t>
      </w:r>
      <w:proofErr w:type="spellEnd"/>
      <w:r>
        <w:rPr>
          <w:rFonts w:ascii="Arial" w:hAnsi="Arial" w:cs="Arial"/>
          <w:sz w:val="20"/>
          <w:szCs w:val="20"/>
        </w:rPr>
        <w:t xml:space="preserve"> </w:t>
      </w:r>
      <w:proofErr w:type="spellStart"/>
      <w:r>
        <w:rPr>
          <w:rFonts w:ascii="Arial" w:hAnsi="Arial" w:cs="Arial"/>
          <w:sz w:val="20"/>
          <w:szCs w:val="20"/>
        </w:rPr>
        <w:t>Tubay</w:t>
      </w:r>
      <w:proofErr w:type="spellEnd"/>
      <w:r>
        <w:rPr>
          <w:rFonts w:ascii="Arial" w:hAnsi="Arial" w:cs="Arial"/>
          <w:sz w:val="20"/>
          <w:szCs w:val="20"/>
        </w:rPr>
        <w:t xml:space="preserve"> 2016 and concurrent Agata Goodwill Ambassador for environment and social development programs.</w:t>
      </w:r>
    </w:p>
    <w:p w:rsidR="00380B8F" w:rsidRDefault="00380B8F" w:rsidP="00EF509C">
      <w:pPr>
        <w:spacing w:after="0" w:line="360" w:lineRule="auto"/>
        <w:jc w:val="both"/>
        <w:rPr>
          <w:rFonts w:ascii="Arial" w:hAnsi="Arial" w:cs="Arial"/>
          <w:sz w:val="20"/>
          <w:szCs w:val="20"/>
        </w:rPr>
      </w:pPr>
    </w:p>
    <w:p w:rsidR="00380B8F" w:rsidRDefault="00380B8F" w:rsidP="00EF509C">
      <w:pPr>
        <w:spacing w:after="0" w:line="360" w:lineRule="auto"/>
        <w:jc w:val="both"/>
        <w:rPr>
          <w:rFonts w:ascii="Arial" w:hAnsi="Arial" w:cs="Arial"/>
          <w:sz w:val="20"/>
          <w:szCs w:val="20"/>
        </w:rPr>
      </w:pPr>
      <w:r>
        <w:rPr>
          <w:rFonts w:ascii="Arial" w:hAnsi="Arial" w:cs="Arial"/>
          <w:sz w:val="20"/>
          <w:szCs w:val="20"/>
        </w:rPr>
        <w:t>“Truly this is one pageant that I admire</w:t>
      </w:r>
      <w:r w:rsidR="00FE7515">
        <w:rPr>
          <w:rFonts w:ascii="Arial" w:hAnsi="Arial" w:cs="Arial"/>
          <w:sz w:val="20"/>
          <w:szCs w:val="20"/>
        </w:rPr>
        <w:t xml:space="preserve"> as i</w:t>
      </w:r>
      <w:r>
        <w:rPr>
          <w:rFonts w:ascii="Arial" w:hAnsi="Arial" w:cs="Arial"/>
          <w:sz w:val="20"/>
          <w:szCs w:val="20"/>
        </w:rPr>
        <w:t xml:space="preserve">t resembles </w:t>
      </w:r>
      <w:proofErr w:type="spellStart"/>
      <w:r>
        <w:rPr>
          <w:rFonts w:ascii="Arial" w:hAnsi="Arial" w:cs="Arial"/>
          <w:sz w:val="20"/>
          <w:szCs w:val="20"/>
        </w:rPr>
        <w:t>Tubay’s</w:t>
      </w:r>
      <w:proofErr w:type="spellEnd"/>
      <w:r>
        <w:rPr>
          <w:rFonts w:ascii="Arial" w:hAnsi="Arial" w:cs="Arial"/>
          <w:sz w:val="20"/>
          <w:szCs w:val="20"/>
        </w:rPr>
        <w:t xml:space="preserve"> simplicity.  The</w:t>
      </w:r>
      <w:r w:rsidR="00FE7515">
        <w:rPr>
          <w:rFonts w:ascii="Arial" w:hAnsi="Arial" w:cs="Arial"/>
          <w:sz w:val="20"/>
          <w:szCs w:val="20"/>
        </w:rPr>
        <w:t>se</w:t>
      </w:r>
      <w:r>
        <w:rPr>
          <w:rFonts w:ascii="Arial" w:hAnsi="Arial" w:cs="Arial"/>
          <w:sz w:val="20"/>
          <w:szCs w:val="20"/>
        </w:rPr>
        <w:t xml:space="preserve"> local beauties represent every sector with pride and elegance that reflect a community that is always proud of its endeavors,” said guest of honor Congressman </w:t>
      </w:r>
      <w:proofErr w:type="spellStart"/>
      <w:r>
        <w:rPr>
          <w:rFonts w:ascii="Arial" w:hAnsi="Arial" w:cs="Arial"/>
          <w:sz w:val="20"/>
          <w:szCs w:val="20"/>
        </w:rPr>
        <w:t>Erlpe</w:t>
      </w:r>
      <w:proofErr w:type="spellEnd"/>
      <w:r>
        <w:rPr>
          <w:rFonts w:ascii="Arial" w:hAnsi="Arial" w:cs="Arial"/>
          <w:sz w:val="20"/>
          <w:szCs w:val="20"/>
        </w:rPr>
        <w:t xml:space="preserve"> </w:t>
      </w:r>
      <w:proofErr w:type="spellStart"/>
      <w:r>
        <w:rPr>
          <w:rFonts w:ascii="Arial" w:hAnsi="Arial" w:cs="Arial"/>
          <w:sz w:val="20"/>
          <w:szCs w:val="20"/>
        </w:rPr>
        <w:t>Amante</w:t>
      </w:r>
      <w:proofErr w:type="spellEnd"/>
      <w:r>
        <w:rPr>
          <w:rFonts w:ascii="Arial" w:hAnsi="Arial" w:cs="Arial"/>
          <w:sz w:val="20"/>
          <w:szCs w:val="20"/>
        </w:rPr>
        <w:t>.</w:t>
      </w:r>
    </w:p>
    <w:p w:rsidR="00354F28" w:rsidRDefault="00354F28" w:rsidP="00EF509C">
      <w:pPr>
        <w:spacing w:after="0" w:line="360" w:lineRule="auto"/>
        <w:jc w:val="both"/>
        <w:rPr>
          <w:rFonts w:ascii="Arial" w:hAnsi="Arial" w:cs="Arial"/>
          <w:sz w:val="20"/>
          <w:szCs w:val="20"/>
        </w:rPr>
      </w:pPr>
    </w:p>
    <w:p w:rsidR="004029AF" w:rsidRDefault="00380B8F" w:rsidP="00EF509C">
      <w:pPr>
        <w:spacing w:after="0" w:line="360" w:lineRule="auto"/>
        <w:jc w:val="both"/>
        <w:rPr>
          <w:rFonts w:ascii="Arial" w:hAnsi="Arial" w:cs="Arial"/>
          <w:sz w:val="20"/>
          <w:szCs w:val="20"/>
        </w:rPr>
      </w:pPr>
      <w:r>
        <w:rPr>
          <w:rFonts w:ascii="Arial" w:hAnsi="Arial" w:cs="Arial"/>
          <w:sz w:val="20"/>
          <w:szCs w:val="20"/>
        </w:rPr>
        <w:t xml:space="preserve">The commemoration also </w:t>
      </w:r>
      <w:r w:rsidR="00354F28">
        <w:rPr>
          <w:rFonts w:ascii="Arial" w:hAnsi="Arial" w:cs="Arial"/>
          <w:sz w:val="20"/>
          <w:szCs w:val="20"/>
        </w:rPr>
        <w:t>highlighted</w:t>
      </w:r>
      <w:r w:rsidR="007832FC">
        <w:rPr>
          <w:rFonts w:ascii="Arial" w:hAnsi="Arial" w:cs="Arial"/>
          <w:sz w:val="20"/>
          <w:szCs w:val="20"/>
        </w:rPr>
        <w:t xml:space="preserve"> </w:t>
      </w:r>
      <w:r w:rsidR="00354F28">
        <w:rPr>
          <w:rFonts w:ascii="Arial" w:hAnsi="Arial" w:cs="Arial"/>
          <w:sz w:val="20"/>
          <w:szCs w:val="20"/>
        </w:rPr>
        <w:t xml:space="preserve">the town’s economic growth, which is attributed in part to the company’s mining </w:t>
      </w:r>
      <w:r w:rsidR="007832FC">
        <w:rPr>
          <w:rFonts w:ascii="Arial" w:hAnsi="Arial" w:cs="Arial"/>
          <w:sz w:val="20"/>
          <w:szCs w:val="20"/>
        </w:rPr>
        <w:t>operation</w:t>
      </w:r>
      <w:r w:rsidR="00354F28">
        <w:rPr>
          <w:rFonts w:ascii="Arial" w:hAnsi="Arial" w:cs="Arial"/>
          <w:sz w:val="20"/>
          <w:szCs w:val="20"/>
        </w:rPr>
        <w:t>s</w:t>
      </w:r>
      <w:r w:rsidR="007832FC">
        <w:rPr>
          <w:rFonts w:ascii="Arial" w:hAnsi="Arial" w:cs="Arial"/>
          <w:sz w:val="20"/>
          <w:szCs w:val="20"/>
        </w:rPr>
        <w:t xml:space="preserve"> within its 4,995 h</w:t>
      </w:r>
      <w:r w:rsidR="00354F28">
        <w:rPr>
          <w:rFonts w:ascii="Arial" w:hAnsi="Arial" w:cs="Arial"/>
          <w:sz w:val="20"/>
          <w:szCs w:val="20"/>
        </w:rPr>
        <w:t>ectare</w:t>
      </w:r>
      <w:r w:rsidR="007832FC">
        <w:rPr>
          <w:rFonts w:ascii="Arial" w:hAnsi="Arial" w:cs="Arial"/>
          <w:sz w:val="20"/>
          <w:szCs w:val="20"/>
        </w:rPr>
        <w:t xml:space="preserve"> Mineral Production Sharing Agreement (MPSA) </w:t>
      </w:r>
      <w:r w:rsidR="00354F28">
        <w:rPr>
          <w:rFonts w:ascii="Arial" w:hAnsi="Arial" w:cs="Arial"/>
          <w:sz w:val="20"/>
          <w:szCs w:val="20"/>
        </w:rPr>
        <w:t xml:space="preserve">area.  </w:t>
      </w:r>
    </w:p>
    <w:p w:rsidR="007832FC" w:rsidRDefault="007832FC" w:rsidP="00EF509C">
      <w:pPr>
        <w:spacing w:after="0" w:line="360" w:lineRule="auto"/>
        <w:jc w:val="both"/>
        <w:rPr>
          <w:rFonts w:ascii="Arial" w:hAnsi="Arial" w:cs="Arial"/>
          <w:sz w:val="20"/>
          <w:szCs w:val="20"/>
        </w:rPr>
      </w:pPr>
    </w:p>
    <w:p w:rsidR="00380B8F" w:rsidRDefault="00691A23" w:rsidP="00EF509C">
      <w:pPr>
        <w:spacing w:after="0" w:line="360" w:lineRule="auto"/>
        <w:jc w:val="both"/>
        <w:rPr>
          <w:rFonts w:ascii="Arial" w:hAnsi="Arial" w:cs="Arial"/>
          <w:b/>
          <w:sz w:val="20"/>
          <w:szCs w:val="20"/>
        </w:rPr>
      </w:pPr>
      <w:r>
        <w:rPr>
          <w:rFonts w:ascii="Arial" w:hAnsi="Arial" w:cs="Arial"/>
          <w:b/>
          <w:sz w:val="20"/>
          <w:szCs w:val="20"/>
        </w:rPr>
        <w:t>Fostering goodwill</w:t>
      </w:r>
    </w:p>
    <w:p w:rsidR="00691A23" w:rsidRDefault="00691A23" w:rsidP="00EF509C">
      <w:pPr>
        <w:spacing w:after="0" w:line="360" w:lineRule="auto"/>
        <w:jc w:val="both"/>
        <w:rPr>
          <w:rFonts w:ascii="Arial" w:hAnsi="Arial" w:cs="Arial"/>
          <w:sz w:val="20"/>
          <w:szCs w:val="20"/>
        </w:rPr>
      </w:pPr>
      <w:r>
        <w:rPr>
          <w:rFonts w:ascii="Arial" w:hAnsi="Arial" w:cs="Arial"/>
          <w:sz w:val="20"/>
          <w:szCs w:val="20"/>
        </w:rPr>
        <w:t>“AMVI’s participation and resounding commitment towards the growth of our coastal communities hav</w:t>
      </w:r>
      <w:r w:rsidR="00FE7515">
        <w:rPr>
          <w:rFonts w:ascii="Arial" w:hAnsi="Arial" w:cs="Arial"/>
          <w:sz w:val="20"/>
          <w:szCs w:val="20"/>
        </w:rPr>
        <w:t xml:space="preserve">e always been a pride, and more </w:t>
      </w:r>
      <w:r>
        <w:rPr>
          <w:rFonts w:ascii="Arial" w:hAnsi="Arial" w:cs="Arial"/>
          <w:sz w:val="20"/>
          <w:szCs w:val="20"/>
        </w:rPr>
        <w:t xml:space="preserve">so towards the coming years of its responsible implementation of their projects,” declared </w:t>
      </w:r>
      <w:proofErr w:type="spellStart"/>
      <w:r w:rsidRPr="008326D0">
        <w:rPr>
          <w:rFonts w:ascii="Arial" w:hAnsi="Arial" w:cs="Arial"/>
          <w:sz w:val="20"/>
          <w:szCs w:val="20"/>
        </w:rPr>
        <w:t>Binibining</w:t>
      </w:r>
      <w:proofErr w:type="spellEnd"/>
      <w:r w:rsidRPr="008326D0">
        <w:rPr>
          <w:rFonts w:ascii="Arial" w:hAnsi="Arial" w:cs="Arial"/>
          <w:sz w:val="20"/>
          <w:szCs w:val="20"/>
        </w:rPr>
        <w:t xml:space="preserve"> </w:t>
      </w:r>
      <w:proofErr w:type="spellStart"/>
      <w:r w:rsidRPr="008326D0">
        <w:rPr>
          <w:rFonts w:ascii="Arial" w:hAnsi="Arial" w:cs="Arial"/>
          <w:sz w:val="20"/>
          <w:szCs w:val="20"/>
        </w:rPr>
        <w:t>Tubay</w:t>
      </w:r>
      <w:proofErr w:type="spellEnd"/>
      <w:r w:rsidRPr="008326D0">
        <w:rPr>
          <w:rFonts w:ascii="Arial" w:hAnsi="Arial" w:cs="Arial"/>
          <w:sz w:val="20"/>
          <w:szCs w:val="20"/>
        </w:rPr>
        <w:t xml:space="preserve"> Chairperson F</w:t>
      </w:r>
      <w:r>
        <w:rPr>
          <w:rFonts w:ascii="Arial" w:hAnsi="Arial" w:cs="Arial"/>
          <w:sz w:val="20"/>
          <w:szCs w:val="20"/>
        </w:rPr>
        <w:t xml:space="preserve">e Delia Garcia, </w:t>
      </w:r>
      <w:r w:rsidRPr="008326D0">
        <w:rPr>
          <w:rFonts w:ascii="Arial" w:hAnsi="Arial" w:cs="Arial"/>
          <w:sz w:val="20"/>
          <w:szCs w:val="20"/>
        </w:rPr>
        <w:t xml:space="preserve">wife </w:t>
      </w:r>
      <w:r>
        <w:rPr>
          <w:rFonts w:ascii="Arial" w:hAnsi="Arial" w:cs="Arial"/>
          <w:sz w:val="20"/>
          <w:szCs w:val="20"/>
        </w:rPr>
        <w:t xml:space="preserve">of </w:t>
      </w:r>
      <w:r w:rsidRPr="008326D0">
        <w:rPr>
          <w:rFonts w:ascii="Arial" w:hAnsi="Arial" w:cs="Arial"/>
          <w:sz w:val="20"/>
          <w:szCs w:val="20"/>
        </w:rPr>
        <w:t>Mayor Garcia</w:t>
      </w:r>
      <w:r w:rsidR="00FE7515">
        <w:rPr>
          <w:rFonts w:ascii="Arial" w:hAnsi="Arial" w:cs="Arial"/>
          <w:sz w:val="20"/>
          <w:szCs w:val="20"/>
        </w:rPr>
        <w:t>,</w:t>
      </w:r>
      <w:r>
        <w:rPr>
          <w:rFonts w:ascii="Arial" w:hAnsi="Arial" w:cs="Arial"/>
          <w:sz w:val="20"/>
          <w:szCs w:val="20"/>
        </w:rPr>
        <w:t xml:space="preserve"> during the pageant.</w:t>
      </w:r>
    </w:p>
    <w:p w:rsidR="00691A23" w:rsidRDefault="00691A23" w:rsidP="00EF509C">
      <w:pPr>
        <w:spacing w:after="0" w:line="360" w:lineRule="auto"/>
        <w:jc w:val="both"/>
        <w:rPr>
          <w:rFonts w:ascii="Arial" w:hAnsi="Arial" w:cs="Arial"/>
          <w:sz w:val="20"/>
          <w:szCs w:val="20"/>
        </w:rPr>
      </w:pPr>
    </w:p>
    <w:p w:rsidR="00691A23" w:rsidRDefault="00691A23" w:rsidP="00EF509C">
      <w:pPr>
        <w:spacing w:after="0" w:line="360" w:lineRule="auto"/>
        <w:jc w:val="both"/>
        <w:rPr>
          <w:rFonts w:ascii="Arial" w:hAnsi="Arial" w:cs="Arial"/>
          <w:sz w:val="20"/>
          <w:szCs w:val="20"/>
        </w:rPr>
      </w:pPr>
      <w:r>
        <w:rPr>
          <w:rFonts w:ascii="Arial" w:hAnsi="Arial" w:cs="Arial"/>
          <w:sz w:val="20"/>
          <w:szCs w:val="20"/>
        </w:rPr>
        <w:t>The yearly event wa</w:t>
      </w:r>
      <w:r w:rsidRPr="008326D0">
        <w:rPr>
          <w:rFonts w:ascii="Arial" w:hAnsi="Arial" w:cs="Arial"/>
          <w:sz w:val="20"/>
          <w:szCs w:val="20"/>
        </w:rPr>
        <w:t xml:space="preserve">s organized by the </w:t>
      </w:r>
      <w:r>
        <w:rPr>
          <w:rFonts w:ascii="Arial" w:hAnsi="Arial" w:cs="Arial"/>
          <w:sz w:val="20"/>
          <w:szCs w:val="20"/>
        </w:rPr>
        <w:t>p</w:t>
      </w:r>
      <w:r w:rsidRPr="008326D0">
        <w:rPr>
          <w:rFonts w:ascii="Arial" w:hAnsi="Arial" w:cs="Arial"/>
          <w:sz w:val="20"/>
          <w:szCs w:val="20"/>
        </w:rPr>
        <w:t xml:space="preserve">ageant </w:t>
      </w:r>
      <w:r>
        <w:rPr>
          <w:rFonts w:ascii="Arial" w:hAnsi="Arial" w:cs="Arial"/>
          <w:sz w:val="20"/>
          <w:szCs w:val="20"/>
        </w:rPr>
        <w:t>c</w:t>
      </w:r>
      <w:r w:rsidRPr="008326D0">
        <w:rPr>
          <w:rFonts w:ascii="Arial" w:hAnsi="Arial" w:cs="Arial"/>
          <w:sz w:val="20"/>
          <w:szCs w:val="20"/>
        </w:rPr>
        <w:t>omm</w:t>
      </w:r>
      <w:r w:rsidR="00FE7515">
        <w:rPr>
          <w:rFonts w:ascii="Arial" w:hAnsi="Arial" w:cs="Arial"/>
          <w:sz w:val="20"/>
          <w:szCs w:val="20"/>
        </w:rPr>
        <w:t>ittee through the municipal</w:t>
      </w:r>
      <w:r w:rsidRPr="008326D0">
        <w:rPr>
          <w:rFonts w:ascii="Arial" w:hAnsi="Arial" w:cs="Arial"/>
          <w:sz w:val="20"/>
          <w:szCs w:val="20"/>
        </w:rPr>
        <w:t xml:space="preserve"> </w:t>
      </w:r>
      <w:r w:rsidR="00FE7515">
        <w:rPr>
          <w:rFonts w:ascii="Arial" w:hAnsi="Arial" w:cs="Arial"/>
          <w:sz w:val="20"/>
          <w:szCs w:val="20"/>
        </w:rPr>
        <w:t>t</w:t>
      </w:r>
      <w:r w:rsidRPr="008326D0">
        <w:rPr>
          <w:rFonts w:ascii="Arial" w:hAnsi="Arial" w:cs="Arial"/>
          <w:sz w:val="20"/>
          <w:szCs w:val="20"/>
        </w:rPr>
        <w:t xml:space="preserve">ourism </w:t>
      </w:r>
      <w:r w:rsidR="00FE7515">
        <w:rPr>
          <w:rFonts w:ascii="Arial" w:hAnsi="Arial" w:cs="Arial"/>
          <w:sz w:val="20"/>
          <w:szCs w:val="20"/>
        </w:rPr>
        <w:t>o</w:t>
      </w:r>
      <w:r w:rsidRPr="008326D0">
        <w:rPr>
          <w:rFonts w:ascii="Arial" w:hAnsi="Arial" w:cs="Arial"/>
          <w:sz w:val="20"/>
          <w:szCs w:val="20"/>
        </w:rPr>
        <w:t>ffice and is likewise supported by the Department of Education,</w:t>
      </w:r>
      <w:r>
        <w:rPr>
          <w:rFonts w:ascii="Arial" w:hAnsi="Arial" w:cs="Arial"/>
          <w:sz w:val="20"/>
          <w:szCs w:val="20"/>
        </w:rPr>
        <w:t xml:space="preserve"> Philippine National Police, Working Youth Club, </w:t>
      </w:r>
      <w:proofErr w:type="spellStart"/>
      <w:r>
        <w:rPr>
          <w:rFonts w:ascii="Arial" w:hAnsi="Arial" w:cs="Arial"/>
          <w:sz w:val="20"/>
          <w:szCs w:val="20"/>
        </w:rPr>
        <w:t>Tubay</w:t>
      </w:r>
      <w:proofErr w:type="spellEnd"/>
      <w:r>
        <w:rPr>
          <w:rFonts w:ascii="Arial" w:hAnsi="Arial" w:cs="Arial"/>
          <w:sz w:val="20"/>
          <w:szCs w:val="20"/>
        </w:rPr>
        <w:t xml:space="preserve"> </w:t>
      </w:r>
      <w:proofErr w:type="spellStart"/>
      <w:r>
        <w:rPr>
          <w:rFonts w:ascii="Arial" w:hAnsi="Arial" w:cs="Arial"/>
          <w:sz w:val="20"/>
          <w:szCs w:val="20"/>
        </w:rPr>
        <w:t>Womens</w:t>
      </w:r>
      <w:proofErr w:type="spellEnd"/>
      <w:r>
        <w:rPr>
          <w:rFonts w:ascii="Arial" w:hAnsi="Arial" w:cs="Arial"/>
          <w:sz w:val="20"/>
          <w:szCs w:val="20"/>
        </w:rPr>
        <w:t xml:space="preserve"> Organization and </w:t>
      </w:r>
      <w:r w:rsidRPr="008326D0">
        <w:rPr>
          <w:rFonts w:ascii="Arial" w:hAnsi="Arial" w:cs="Arial"/>
          <w:sz w:val="20"/>
          <w:szCs w:val="20"/>
        </w:rPr>
        <w:t xml:space="preserve">other sponsors.  </w:t>
      </w:r>
    </w:p>
    <w:p w:rsidR="00691A23" w:rsidRDefault="00691A23" w:rsidP="00EF509C">
      <w:pPr>
        <w:spacing w:after="0" w:line="360" w:lineRule="auto"/>
        <w:jc w:val="both"/>
        <w:rPr>
          <w:rFonts w:ascii="Arial" w:hAnsi="Arial" w:cs="Arial"/>
          <w:sz w:val="20"/>
          <w:szCs w:val="20"/>
        </w:rPr>
      </w:pPr>
    </w:p>
    <w:p w:rsidR="00380B8F" w:rsidRDefault="00380B8F" w:rsidP="00EF509C">
      <w:pPr>
        <w:spacing w:after="0" w:line="360" w:lineRule="auto"/>
        <w:jc w:val="both"/>
        <w:rPr>
          <w:rFonts w:ascii="Arial" w:hAnsi="Arial" w:cs="Arial"/>
          <w:sz w:val="20"/>
          <w:szCs w:val="20"/>
        </w:rPr>
      </w:pPr>
      <w:r>
        <w:rPr>
          <w:rFonts w:ascii="Arial" w:hAnsi="Arial" w:cs="Arial"/>
          <w:sz w:val="20"/>
          <w:szCs w:val="20"/>
        </w:rPr>
        <w:t xml:space="preserve">AMVI </w:t>
      </w:r>
      <w:r w:rsidR="00691A23">
        <w:rPr>
          <w:rFonts w:ascii="Arial" w:hAnsi="Arial" w:cs="Arial"/>
          <w:sz w:val="20"/>
          <w:szCs w:val="20"/>
        </w:rPr>
        <w:t xml:space="preserve">was </w:t>
      </w:r>
      <w:r>
        <w:rPr>
          <w:rFonts w:ascii="Arial" w:hAnsi="Arial" w:cs="Arial"/>
          <w:sz w:val="20"/>
          <w:szCs w:val="20"/>
        </w:rPr>
        <w:t>represent</w:t>
      </w:r>
      <w:r w:rsidR="00691A23">
        <w:rPr>
          <w:rFonts w:ascii="Arial" w:hAnsi="Arial" w:cs="Arial"/>
          <w:sz w:val="20"/>
          <w:szCs w:val="20"/>
        </w:rPr>
        <w:t>ed</w:t>
      </w:r>
      <w:r>
        <w:rPr>
          <w:rFonts w:ascii="Arial" w:hAnsi="Arial" w:cs="Arial"/>
          <w:sz w:val="20"/>
          <w:szCs w:val="20"/>
        </w:rPr>
        <w:t xml:space="preserve"> </w:t>
      </w:r>
      <w:r w:rsidR="00691A23">
        <w:rPr>
          <w:rFonts w:ascii="Arial" w:hAnsi="Arial" w:cs="Arial"/>
          <w:sz w:val="20"/>
          <w:szCs w:val="20"/>
        </w:rPr>
        <w:t xml:space="preserve">by </w:t>
      </w:r>
      <w:r>
        <w:rPr>
          <w:rFonts w:ascii="Arial" w:hAnsi="Arial" w:cs="Arial"/>
          <w:sz w:val="20"/>
          <w:szCs w:val="20"/>
        </w:rPr>
        <w:t xml:space="preserve">General Manager Engr. Emilio T. Figueroa III and </w:t>
      </w:r>
      <w:r w:rsidR="00691A23">
        <w:rPr>
          <w:rFonts w:ascii="Arial" w:hAnsi="Arial" w:cs="Arial"/>
          <w:sz w:val="20"/>
          <w:szCs w:val="20"/>
        </w:rPr>
        <w:t xml:space="preserve">TVIRD </w:t>
      </w:r>
      <w:r>
        <w:rPr>
          <w:rFonts w:ascii="Arial" w:hAnsi="Arial" w:cs="Arial"/>
          <w:sz w:val="20"/>
          <w:szCs w:val="20"/>
        </w:rPr>
        <w:t xml:space="preserve">Security Director </w:t>
      </w:r>
      <w:r w:rsidR="00691A23">
        <w:rPr>
          <w:rFonts w:ascii="Arial" w:hAnsi="Arial" w:cs="Arial"/>
          <w:sz w:val="20"/>
          <w:szCs w:val="20"/>
        </w:rPr>
        <w:t xml:space="preserve">(Ret.) </w:t>
      </w:r>
      <w:r>
        <w:rPr>
          <w:rFonts w:ascii="Arial" w:hAnsi="Arial" w:cs="Arial"/>
          <w:sz w:val="20"/>
          <w:szCs w:val="20"/>
        </w:rPr>
        <w:t xml:space="preserve">Brig. General Emmanuel S. Cayton </w:t>
      </w:r>
      <w:r w:rsidR="00691A23">
        <w:rPr>
          <w:rFonts w:ascii="Arial" w:hAnsi="Arial" w:cs="Arial"/>
          <w:sz w:val="20"/>
          <w:szCs w:val="20"/>
        </w:rPr>
        <w:t xml:space="preserve">who </w:t>
      </w:r>
      <w:r>
        <w:rPr>
          <w:rFonts w:ascii="Arial" w:hAnsi="Arial" w:cs="Arial"/>
          <w:sz w:val="20"/>
          <w:szCs w:val="20"/>
        </w:rPr>
        <w:t xml:space="preserve">were among the judges </w:t>
      </w:r>
      <w:r w:rsidR="00691A23">
        <w:rPr>
          <w:rFonts w:ascii="Arial" w:hAnsi="Arial" w:cs="Arial"/>
          <w:sz w:val="20"/>
          <w:szCs w:val="20"/>
        </w:rPr>
        <w:t xml:space="preserve">who crowned </w:t>
      </w:r>
      <w:proofErr w:type="spellStart"/>
      <w:r w:rsidR="00691A23">
        <w:rPr>
          <w:rFonts w:ascii="Arial" w:hAnsi="Arial" w:cs="Arial"/>
          <w:sz w:val="20"/>
          <w:szCs w:val="20"/>
        </w:rPr>
        <w:t>Binibining</w:t>
      </w:r>
      <w:proofErr w:type="spellEnd"/>
      <w:r w:rsidR="00691A23">
        <w:rPr>
          <w:rFonts w:ascii="Arial" w:hAnsi="Arial" w:cs="Arial"/>
          <w:sz w:val="20"/>
          <w:szCs w:val="20"/>
        </w:rPr>
        <w:t xml:space="preserve"> </w:t>
      </w:r>
      <w:proofErr w:type="spellStart"/>
      <w:r w:rsidR="00691A23">
        <w:rPr>
          <w:rFonts w:ascii="Arial" w:hAnsi="Arial" w:cs="Arial"/>
          <w:sz w:val="20"/>
          <w:szCs w:val="20"/>
        </w:rPr>
        <w:t>Tubay</w:t>
      </w:r>
      <w:proofErr w:type="spellEnd"/>
      <w:r w:rsidR="00691A23">
        <w:rPr>
          <w:rFonts w:ascii="Arial" w:hAnsi="Arial" w:cs="Arial"/>
          <w:sz w:val="20"/>
          <w:szCs w:val="20"/>
        </w:rPr>
        <w:t>.</w:t>
      </w:r>
    </w:p>
    <w:p w:rsidR="00380B8F" w:rsidRDefault="00380B8F" w:rsidP="00EF509C">
      <w:pPr>
        <w:spacing w:after="0" w:line="360" w:lineRule="auto"/>
        <w:jc w:val="both"/>
        <w:rPr>
          <w:rFonts w:ascii="Arial" w:hAnsi="Arial" w:cs="Arial"/>
          <w:sz w:val="20"/>
          <w:szCs w:val="20"/>
        </w:rPr>
      </w:pPr>
    </w:p>
    <w:p w:rsidR="007832FC" w:rsidRDefault="007832FC" w:rsidP="00EF509C">
      <w:pPr>
        <w:spacing w:after="0" w:line="360" w:lineRule="auto"/>
        <w:jc w:val="both"/>
        <w:rPr>
          <w:rFonts w:ascii="Arial" w:hAnsi="Arial" w:cs="Arial"/>
          <w:b/>
          <w:sz w:val="20"/>
          <w:szCs w:val="20"/>
        </w:rPr>
      </w:pPr>
      <w:r>
        <w:rPr>
          <w:rFonts w:ascii="Arial" w:hAnsi="Arial" w:cs="Arial"/>
          <w:b/>
          <w:sz w:val="20"/>
          <w:szCs w:val="20"/>
        </w:rPr>
        <w:t>Multi-</w:t>
      </w:r>
      <w:proofErr w:type="spellStart"/>
      <w:r>
        <w:rPr>
          <w:rFonts w:ascii="Arial" w:hAnsi="Arial" w:cs="Arial"/>
          <w:b/>
          <w:sz w:val="20"/>
          <w:szCs w:val="20"/>
        </w:rPr>
        <w:t>sectoral</w:t>
      </w:r>
      <w:proofErr w:type="spellEnd"/>
      <w:r>
        <w:rPr>
          <w:rFonts w:ascii="Arial" w:hAnsi="Arial" w:cs="Arial"/>
          <w:b/>
          <w:sz w:val="20"/>
          <w:szCs w:val="20"/>
        </w:rPr>
        <w:t xml:space="preserve"> </w:t>
      </w:r>
      <w:r w:rsidR="00691A23">
        <w:rPr>
          <w:rFonts w:ascii="Arial" w:hAnsi="Arial" w:cs="Arial"/>
          <w:b/>
          <w:sz w:val="20"/>
          <w:szCs w:val="20"/>
        </w:rPr>
        <w:t>support</w:t>
      </w:r>
    </w:p>
    <w:p w:rsidR="00CB6775" w:rsidRDefault="00CB6775" w:rsidP="00EF509C">
      <w:pPr>
        <w:spacing w:after="0" w:line="360" w:lineRule="auto"/>
        <w:jc w:val="both"/>
        <w:rPr>
          <w:rFonts w:ascii="Arial" w:hAnsi="Arial" w:cs="Arial"/>
          <w:sz w:val="20"/>
          <w:szCs w:val="20"/>
          <w:lang w:val="en-PH"/>
        </w:rPr>
      </w:pPr>
      <w:r>
        <w:rPr>
          <w:rFonts w:ascii="Arial" w:hAnsi="Arial" w:cs="Arial"/>
          <w:sz w:val="20"/>
          <w:szCs w:val="20"/>
          <w:lang w:val="en-PH"/>
        </w:rPr>
        <w:t xml:space="preserve">The anniversary </w:t>
      </w:r>
      <w:r w:rsidR="00354F28">
        <w:rPr>
          <w:rFonts w:ascii="Arial" w:hAnsi="Arial" w:cs="Arial"/>
          <w:sz w:val="20"/>
          <w:szCs w:val="20"/>
          <w:lang w:val="en-PH"/>
        </w:rPr>
        <w:t xml:space="preserve">celebration </w:t>
      </w:r>
      <w:r>
        <w:rPr>
          <w:rFonts w:ascii="Arial" w:hAnsi="Arial" w:cs="Arial"/>
          <w:sz w:val="20"/>
          <w:szCs w:val="20"/>
          <w:lang w:val="en-PH"/>
        </w:rPr>
        <w:t>kicked-off with sports activities</w:t>
      </w:r>
      <w:r w:rsidR="00354F28">
        <w:rPr>
          <w:rFonts w:ascii="Arial" w:hAnsi="Arial" w:cs="Arial"/>
          <w:sz w:val="20"/>
          <w:szCs w:val="20"/>
          <w:lang w:val="en-PH"/>
        </w:rPr>
        <w:t xml:space="preserve"> that pitted</w:t>
      </w:r>
      <w:r>
        <w:rPr>
          <w:rFonts w:ascii="Arial" w:hAnsi="Arial" w:cs="Arial"/>
          <w:sz w:val="20"/>
          <w:szCs w:val="20"/>
          <w:lang w:val="en-PH"/>
        </w:rPr>
        <w:t xml:space="preserve"> </w:t>
      </w:r>
      <w:r w:rsidR="00354F28">
        <w:rPr>
          <w:rFonts w:ascii="Arial" w:hAnsi="Arial" w:cs="Arial"/>
          <w:sz w:val="20"/>
          <w:szCs w:val="20"/>
          <w:lang w:val="en-PH"/>
        </w:rPr>
        <w:t>the d</w:t>
      </w:r>
      <w:r>
        <w:rPr>
          <w:rFonts w:ascii="Arial" w:hAnsi="Arial" w:cs="Arial"/>
          <w:sz w:val="20"/>
          <w:szCs w:val="20"/>
          <w:lang w:val="en-PH"/>
        </w:rPr>
        <w:t xml:space="preserve">ifferent offices </w:t>
      </w:r>
      <w:r w:rsidR="00354F28">
        <w:rPr>
          <w:rFonts w:ascii="Arial" w:hAnsi="Arial" w:cs="Arial"/>
          <w:sz w:val="20"/>
          <w:szCs w:val="20"/>
          <w:lang w:val="en-PH"/>
        </w:rPr>
        <w:t xml:space="preserve">of </w:t>
      </w:r>
      <w:r>
        <w:rPr>
          <w:rFonts w:ascii="Arial" w:hAnsi="Arial" w:cs="Arial"/>
          <w:sz w:val="20"/>
          <w:szCs w:val="20"/>
          <w:lang w:val="en-PH"/>
        </w:rPr>
        <w:t xml:space="preserve">the Local Government Unit in various </w:t>
      </w:r>
      <w:r w:rsidR="00354F28">
        <w:rPr>
          <w:rFonts w:ascii="Arial" w:hAnsi="Arial" w:cs="Arial"/>
          <w:sz w:val="20"/>
          <w:szCs w:val="20"/>
          <w:lang w:val="en-PH"/>
        </w:rPr>
        <w:t>competitions as well as an inter-</w:t>
      </w:r>
      <w:proofErr w:type="spellStart"/>
      <w:r w:rsidR="00354F28">
        <w:rPr>
          <w:rFonts w:ascii="Arial" w:hAnsi="Arial" w:cs="Arial"/>
          <w:sz w:val="20"/>
          <w:szCs w:val="20"/>
          <w:lang w:val="en-PH"/>
        </w:rPr>
        <w:t>barangay</w:t>
      </w:r>
      <w:proofErr w:type="spellEnd"/>
      <w:r w:rsidR="00354F28">
        <w:rPr>
          <w:rFonts w:ascii="Arial" w:hAnsi="Arial" w:cs="Arial"/>
          <w:sz w:val="20"/>
          <w:szCs w:val="20"/>
          <w:lang w:val="en-PH"/>
        </w:rPr>
        <w:t xml:space="preserve"> b</w:t>
      </w:r>
      <w:r>
        <w:rPr>
          <w:rFonts w:ascii="Arial" w:hAnsi="Arial" w:cs="Arial"/>
          <w:sz w:val="20"/>
          <w:szCs w:val="20"/>
          <w:lang w:val="en-PH"/>
        </w:rPr>
        <w:t xml:space="preserve">asketball </w:t>
      </w:r>
      <w:r w:rsidR="00354F28">
        <w:rPr>
          <w:rFonts w:ascii="Arial" w:hAnsi="Arial" w:cs="Arial"/>
          <w:sz w:val="20"/>
          <w:szCs w:val="20"/>
          <w:lang w:val="en-PH"/>
        </w:rPr>
        <w:t>t</w:t>
      </w:r>
      <w:r>
        <w:rPr>
          <w:rFonts w:ascii="Arial" w:hAnsi="Arial" w:cs="Arial"/>
          <w:sz w:val="20"/>
          <w:szCs w:val="20"/>
          <w:lang w:val="en-PH"/>
        </w:rPr>
        <w:t xml:space="preserve">ournament </w:t>
      </w:r>
      <w:r w:rsidR="00354F28">
        <w:rPr>
          <w:rFonts w:ascii="Arial" w:hAnsi="Arial" w:cs="Arial"/>
          <w:sz w:val="20"/>
          <w:szCs w:val="20"/>
          <w:lang w:val="en-PH"/>
        </w:rPr>
        <w:t xml:space="preserve">for members of the community. </w:t>
      </w:r>
    </w:p>
    <w:p w:rsidR="00354F28" w:rsidRDefault="00354F28" w:rsidP="00EF509C">
      <w:pPr>
        <w:spacing w:after="0" w:line="360" w:lineRule="auto"/>
        <w:jc w:val="both"/>
        <w:rPr>
          <w:rFonts w:ascii="Arial" w:hAnsi="Arial" w:cs="Arial"/>
          <w:sz w:val="20"/>
          <w:szCs w:val="20"/>
          <w:lang w:val="en-PH"/>
        </w:rPr>
      </w:pPr>
    </w:p>
    <w:p w:rsidR="00D0179C" w:rsidRDefault="00CB6775" w:rsidP="00EF509C">
      <w:pPr>
        <w:spacing w:after="0" w:line="360" w:lineRule="auto"/>
        <w:jc w:val="both"/>
        <w:rPr>
          <w:rFonts w:ascii="Arial" w:hAnsi="Arial" w:cs="Arial"/>
          <w:sz w:val="20"/>
          <w:szCs w:val="20"/>
          <w:lang w:val="en-PH"/>
        </w:rPr>
      </w:pPr>
      <w:r>
        <w:rPr>
          <w:rFonts w:ascii="Arial" w:hAnsi="Arial" w:cs="Arial"/>
          <w:sz w:val="20"/>
          <w:szCs w:val="20"/>
          <w:lang w:val="en-PH"/>
        </w:rPr>
        <w:t xml:space="preserve">The </w:t>
      </w:r>
      <w:r w:rsidR="00354F28">
        <w:rPr>
          <w:rFonts w:ascii="Arial" w:hAnsi="Arial" w:cs="Arial"/>
          <w:sz w:val="20"/>
          <w:szCs w:val="20"/>
          <w:lang w:val="en-PH"/>
        </w:rPr>
        <w:t>commemoration activities also included a Senior Citizens</w:t>
      </w:r>
      <w:r>
        <w:rPr>
          <w:rFonts w:ascii="Arial" w:hAnsi="Arial" w:cs="Arial"/>
          <w:sz w:val="20"/>
          <w:szCs w:val="20"/>
          <w:lang w:val="en-PH"/>
        </w:rPr>
        <w:t xml:space="preserve"> Day </w:t>
      </w:r>
      <w:r w:rsidR="00354F28">
        <w:rPr>
          <w:rFonts w:ascii="Arial" w:hAnsi="Arial" w:cs="Arial"/>
          <w:sz w:val="20"/>
          <w:szCs w:val="20"/>
          <w:lang w:val="en-PH"/>
        </w:rPr>
        <w:t>and d</w:t>
      </w:r>
      <w:r w:rsidR="0089183B">
        <w:rPr>
          <w:rFonts w:ascii="Arial" w:hAnsi="Arial" w:cs="Arial"/>
          <w:sz w:val="20"/>
          <w:szCs w:val="20"/>
          <w:lang w:val="en-PH"/>
        </w:rPr>
        <w:t xml:space="preserve">ance </w:t>
      </w:r>
      <w:r w:rsidR="00354F28">
        <w:rPr>
          <w:rFonts w:ascii="Arial" w:hAnsi="Arial" w:cs="Arial"/>
          <w:sz w:val="20"/>
          <w:szCs w:val="20"/>
          <w:lang w:val="en-PH"/>
        </w:rPr>
        <w:t>c</w:t>
      </w:r>
      <w:r w:rsidR="0089183B">
        <w:rPr>
          <w:rFonts w:ascii="Arial" w:hAnsi="Arial" w:cs="Arial"/>
          <w:sz w:val="20"/>
          <w:szCs w:val="20"/>
          <w:lang w:val="en-PH"/>
        </w:rPr>
        <w:t>ompetition</w:t>
      </w:r>
      <w:r w:rsidR="00FE7515">
        <w:rPr>
          <w:rFonts w:ascii="Arial" w:hAnsi="Arial" w:cs="Arial"/>
          <w:sz w:val="20"/>
          <w:szCs w:val="20"/>
          <w:lang w:val="en-PH"/>
        </w:rPr>
        <w:t xml:space="preserve"> </w:t>
      </w:r>
      <w:r w:rsidR="0089183B">
        <w:rPr>
          <w:rFonts w:ascii="Arial" w:hAnsi="Arial" w:cs="Arial"/>
          <w:sz w:val="20"/>
          <w:szCs w:val="20"/>
          <w:lang w:val="en-PH"/>
        </w:rPr>
        <w:t xml:space="preserve">organized by the Municipal Social Welfare </w:t>
      </w:r>
      <w:r w:rsidR="00DF127D">
        <w:rPr>
          <w:rFonts w:ascii="Arial" w:hAnsi="Arial" w:cs="Arial"/>
          <w:sz w:val="20"/>
          <w:szCs w:val="20"/>
          <w:lang w:val="en-PH"/>
        </w:rPr>
        <w:t xml:space="preserve">and Development </w:t>
      </w:r>
      <w:r w:rsidR="0089183B">
        <w:rPr>
          <w:rFonts w:ascii="Arial" w:hAnsi="Arial" w:cs="Arial"/>
          <w:sz w:val="20"/>
          <w:szCs w:val="20"/>
          <w:lang w:val="en-PH"/>
        </w:rPr>
        <w:t xml:space="preserve">Office. </w:t>
      </w:r>
      <w:r w:rsidR="00354F28">
        <w:rPr>
          <w:rFonts w:ascii="Arial" w:hAnsi="Arial" w:cs="Arial"/>
          <w:sz w:val="20"/>
          <w:szCs w:val="20"/>
          <w:lang w:val="en-PH"/>
        </w:rPr>
        <w:t xml:space="preserve"> Some </w:t>
      </w:r>
      <w:r w:rsidR="0089183B">
        <w:rPr>
          <w:rFonts w:ascii="Arial" w:hAnsi="Arial" w:cs="Arial"/>
          <w:sz w:val="20"/>
          <w:szCs w:val="20"/>
          <w:lang w:val="en-PH"/>
        </w:rPr>
        <w:t xml:space="preserve">10 </w:t>
      </w:r>
      <w:proofErr w:type="spellStart"/>
      <w:r w:rsidR="00354F28">
        <w:rPr>
          <w:rFonts w:ascii="Arial" w:hAnsi="Arial" w:cs="Arial"/>
          <w:sz w:val="20"/>
          <w:szCs w:val="20"/>
          <w:lang w:val="en-PH"/>
        </w:rPr>
        <w:t>b</w:t>
      </w:r>
      <w:r w:rsidR="0089183B">
        <w:rPr>
          <w:rFonts w:ascii="Arial" w:hAnsi="Arial" w:cs="Arial"/>
          <w:sz w:val="20"/>
          <w:szCs w:val="20"/>
          <w:lang w:val="en-PH"/>
        </w:rPr>
        <w:t>arangays</w:t>
      </w:r>
      <w:proofErr w:type="spellEnd"/>
      <w:r w:rsidR="0089183B">
        <w:rPr>
          <w:rFonts w:ascii="Arial" w:hAnsi="Arial" w:cs="Arial"/>
          <w:sz w:val="20"/>
          <w:szCs w:val="20"/>
          <w:lang w:val="en-PH"/>
        </w:rPr>
        <w:t xml:space="preserve"> participated in the </w:t>
      </w:r>
      <w:r w:rsidR="00354F28">
        <w:rPr>
          <w:rFonts w:ascii="Arial" w:hAnsi="Arial" w:cs="Arial"/>
          <w:sz w:val="20"/>
          <w:szCs w:val="20"/>
          <w:lang w:val="en-PH"/>
        </w:rPr>
        <w:t xml:space="preserve">competition bested by </w:t>
      </w:r>
      <w:proofErr w:type="spellStart"/>
      <w:r w:rsidR="00354F28">
        <w:rPr>
          <w:rFonts w:ascii="Arial" w:hAnsi="Arial" w:cs="Arial"/>
          <w:sz w:val="20"/>
          <w:szCs w:val="20"/>
          <w:lang w:val="en-PH"/>
        </w:rPr>
        <w:t>Barangay</w:t>
      </w:r>
      <w:proofErr w:type="spellEnd"/>
      <w:r w:rsidR="00354F28">
        <w:rPr>
          <w:rFonts w:ascii="Arial" w:hAnsi="Arial" w:cs="Arial"/>
          <w:sz w:val="20"/>
          <w:szCs w:val="20"/>
          <w:lang w:val="en-PH"/>
        </w:rPr>
        <w:t xml:space="preserve"> </w:t>
      </w:r>
      <w:proofErr w:type="spellStart"/>
      <w:r w:rsidR="00354F28">
        <w:rPr>
          <w:rFonts w:ascii="Arial" w:hAnsi="Arial" w:cs="Arial"/>
          <w:sz w:val="20"/>
          <w:szCs w:val="20"/>
          <w:lang w:val="en-PH"/>
        </w:rPr>
        <w:t>Poblacion</w:t>
      </w:r>
      <w:proofErr w:type="spellEnd"/>
      <w:r w:rsidR="00FE7515">
        <w:rPr>
          <w:rFonts w:ascii="Arial" w:hAnsi="Arial" w:cs="Arial"/>
          <w:sz w:val="20"/>
          <w:szCs w:val="20"/>
          <w:lang w:val="en-PH"/>
        </w:rPr>
        <w:t>,</w:t>
      </w:r>
      <w:r w:rsidR="00354F28">
        <w:rPr>
          <w:rFonts w:ascii="Arial" w:hAnsi="Arial" w:cs="Arial"/>
          <w:sz w:val="20"/>
          <w:szCs w:val="20"/>
          <w:lang w:val="en-PH"/>
        </w:rPr>
        <w:t xml:space="preserve"> </w:t>
      </w:r>
      <w:r w:rsidR="00FE7515">
        <w:rPr>
          <w:rFonts w:ascii="Arial" w:hAnsi="Arial" w:cs="Arial"/>
          <w:sz w:val="20"/>
          <w:szCs w:val="20"/>
          <w:lang w:val="en-PH"/>
        </w:rPr>
        <w:t xml:space="preserve">which </w:t>
      </w:r>
      <w:r w:rsidR="00354F28">
        <w:rPr>
          <w:rFonts w:ascii="Arial" w:hAnsi="Arial" w:cs="Arial"/>
          <w:sz w:val="20"/>
          <w:szCs w:val="20"/>
          <w:lang w:val="en-PH"/>
        </w:rPr>
        <w:t>captured the title</w:t>
      </w:r>
      <w:r w:rsidR="0089183B">
        <w:rPr>
          <w:rFonts w:ascii="Arial" w:hAnsi="Arial" w:cs="Arial"/>
          <w:sz w:val="20"/>
          <w:szCs w:val="20"/>
          <w:lang w:val="en-PH"/>
        </w:rPr>
        <w:t xml:space="preserve">. </w:t>
      </w:r>
      <w:r w:rsidR="00D0179C">
        <w:rPr>
          <w:rFonts w:ascii="Arial" w:hAnsi="Arial" w:cs="Arial"/>
          <w:sz w:val="20"/>
          <w:szCs w:val="20"/>
          <w:lang w:val="en-PH"/>
        </w:rPr>
        <w:t xml:space="preserve"> </w:t>
      </w:r>
    </w:p>
    <w:p w:rsidR="00D0179C" w:rsidRDefault="00D0179C" w:rsidP="00EF509C">
      <w:pPr>
        <w:spacing w:after="0" w:line="360" w:lineRule="auto"/>
        <w:jc w:val="both"/>
        <w:rPr>
          <w:rFonts w:ascii="Arial" w:hAnsi="Arial" w:cs="Arial"/>
          <w:sz w:val="20"/>
          <w:szCs w:val="20"/>
          <w:lang w:val="en-PH"/>
        </w:rPr>
      </w:pPr>
    </w:p>
    <w:p w:rsidR="007832FC" w:rsidRDefault="00FE7515" w:rsidP="00EF509C">
      <w:pPr>
        <w:spacing w:after="0" w:line="360" w:lineRule="auto"/>
        <w:jc w:val="both"/>
        <w:rPr>
          <w:rFonts w:ascii="Arial" w:hAnsi="Arial" w:cs="Arial"/>
          <w:sz w:val="20"/>
          <w:szCs w:val="20"/>
          <w:lang w:val="en-PH"/>
        </w:rPr>
      </w:pPr>
      <w:r>
        <w:rPr>
          <w:rFonts w:ascii="Arial" w:hAnsi="Arial" w:cs="Arial"/>
          <w:sz w:val="20"/>
          <w:szCs w:val="20"/>
          <w:lang w:val="en-PH"/>
        </w:rPr>
        <w:t>“</w:t>
      </w:r>
      <w:r w:rsidR="0089183B">
        <w:rPr>
          <w:rFonts w:ascii="Arial" w:hAnsi="Arial" w:cs="Arial"/>
          <w:sz w:val="20"/>
          <w:szCs w:val="20"/>
          <w:lang w:val="en-PH"/>
        </w:rPr>
        <w:t xml:space="preserve">The anniversary of </w:t>
      </w:r>
      <w:proofErr w:type="spellStart"/>
      <w:r w:rsidR="0089183B">
        <w:rPr>
          <w:rFonts w:ascii="Arial" w:hAnsi="Arial" w:cs="Arial"/>
          <w:sz w:val="20"/>
          <w:szCs w:val="20"/>
          <w:lang w:val="en-PH"/>
        </w:rPr>
        <w:t>Tubay</w:t>
      </w:r>
      <w:proofErr w:type="spellEnd"/>
      <w:r w:rsidR="0089183B">
        <w:rPr>
          <w:rFonts w:ascii="Arial" w:hAnsi="Arial" w:cs="Arial"/>
          <w:sz w:val="20"/>
          <w:szCs w:val="20"/>
          <w:lang w:val="en-PH"/>
        </w:rPr>
        <w:t xml:space="preserve"> reminds us not just </w:t>
      </w:r>
      <w:r w:rsidR="00D0179C">
        <w:rPr>
          <w:rFonts w:ascii="Arial" w:hAnsi="Arial" w:cs="Arial"/>
          <w:sz w:val="20"/>
          <w:szCs w:val="20"/>
          <w:lang w:val="en-PH"/>
        </w:rPr>
        <w:t xml:space="preserve">of </w:t>
      </w:r>
      <w:r w:rsidR="0089183B">
        <w:rPr>
          <w:rFonts w:ascii="Arial" w:hAnsi="Arial" w:cs="Arial"/>
          <w:sz w:val="20"/>
          <w:szCs w:val="20"/>
          <w:lang w:val="en-PH"/>
        </w:rPr>
        <w:t>our success</w:t>
      </w:r>
      <w:r w:rsidR="00D0179C">
        <w:rPr>
          <w:rFonts w:ascii="Arial" w:hAnsi="Arial" w:cs="Arial"/>
          <w:sz w:val="20"/>
          <w:szCs w:val="20"/>
          <w:lang w:val="en-PH"/>
        </w:rPr>
        <w:t>,</w:t>
      </w:r>
      <w:r w:rsidR="0089183B">
        <w:rPr>
          <w:rFonts w:ascii="Arial" w:hAnsi="Arial" w:cs="Arial"/>
          <w:sz w:val="20"/>
          <w:szCs w:val="20"/>
          <w:lang w:val="en-PH"/>
        </w:rPr>
        <w:t xml:space="preserve"> but also our past which we owe to our </w:t>
      </w:r>
      <w:r w:rsidR="00D0179C">
        <w:rPr>
          <w:rFonts w:ascii="Arial" w:hAnsi="Arial" w:cs="Arial"/>
          <w:sz w:val="20"/>
          <w:szCs w:val="20"/>
          <w:lang w:val="en-PH"/>
        </w:rPr>
        <w:t>s</w:t>
      </w:r>
      <w:r w:rsidR="0089183B">
        <w:rPr>
          <w:rFonts w:ascii="Arial" w:hAnsi="Arial" w:cs="Arial"/>
          <w:sz w:val="20"/>
          <w:szCs w:val="20"/>
          <w:lang w:val="en-PH"/>
        </w:rPr>
        <w:t xml:space="preserve">enior </w:t>
      </w:r>
      <w:r w:rsidR="00D0179C">
        <w:rPr>
          <w:rFonts w:ascii="Arial" w:hAnsi="Arial" w:cs="Arial"/>
          <w:sz w:val="20"/>
          <w:szCs w:val="20"/>
          <w:lang w:val="en-PH"/>
        </w:rPr>
        <w:t>c</w:t>
      </w:r>
      <w:r w:rsidR="0089183B">
        <w:rPr>
          <w:rFonts w:ascii="Arial" w:hAnsi="Arial" w:cs="Arial"/>
          <w:sz w:val="20"/>
          <w:szCs w:val="20"/>
          <w:lang w:val="en-PH"/>
        </w:rPr>
        <w:t>itizens</w:t>
      </w:r>
      <w:r w:rsidR="00D0179C">
        <w:rPr>
          <w:rFonts w:ascii="Arial" w:hAnsi="Arial" w:cs="Arial"/>
          <w:sz w:val="20"/>
          <w:szCs w:val="20"/>
          <w:lang w:val="en-PH"/>
        </w:rPr>
        <w:t>.  W</w:t>
      </w:r>
      <w:r w:rsidR="0089183B">
        <w:rPr>
          <w:rFonts w:ascii="Arial" w:hAnsi="Arial" w:cs="Arial"/>
          <w:sz w:val="20"/>
          <w:szCs w:val="20"/>
          <w:lang w:val="en-PH"/>
        </w:rPr>
        <w:t xml:space="preserve">ithout them, </w:t>
      </w:r>
      <w:proofErr w:type="spellStart"/>
      <w:r w:rsidR="0089183B">
        <w:rPr>
          <w:rFonts w:ascii="Arial" w:hAnsi="Arial" w:cs="Arial"/>
          <w:sz w:val="20"/>
          <w:szCs w:val="20"/>
          <w:lang w:val="en-PH"/>
        </w:rPr>
        <w:t>Tubay</w:t>
      </w:r>
      <w:proofErr w:type="spellEnd"/>
      <w:r w:rsidR="0089183B">
        <w:rPr>
          <w:rFonts w:ascii="Arial" w:hAnsi="Arial" w:cs="Arial"/>
          <w:sz w:val="20"/>
          <w:szCs w:val="20"/>
          <w:lang w:val="en-PH"/>
        </w:rPr>
        <w:t xml:space="preserve"> will not </w:t>
      </w:r>
      <w:r>
        <w:rPr>
          <w:rFonts w:ascii="Arial" w:hAnsi="Arial" w:cs="Arial"/>
          <w:sz w:val="20"/>
          <w:szCs w:val="20"/>
          <w:lang w:val="en-PH"/>
        </w:rPr>
        <w:t xml:space="preserve">consist of </w:t>
      </w:r>
      <w:r w:rsidR="0089183B">
        <w:rPr>
          <w:rFonts w:ascii="Arial" w:hAnsi="Arial" w:cs="Arial"/>
          <w:sz w:val="20"/>
          <w:szCs w:val="20"/>
          <w:lang w:val="en-PH"/>
        </w:rPr>
        <w:t xml:space="preserve">competent workers and </w:t>
      </w:r>
      <w:proofErr w:type="gramStart"/>
      <w:r w:rsidR="0089183B">
        <w:rPr>
          <w:rFonts w:ascii="Arial" w:hAnsi="Arial" w:cs="Arial"/>
          <w:sz w:val="20"/>
          <w:szCs w:val="20"/>
          <w:lang w:val="en-PH"/>
        </w:rPr>
        <w:t>mindful</w:t>
      </w:r>
      <w:proofErr w:type="gramEnd"/>
      <w:r w:rsidR="0089183B">
        <w:rPr>
          <w:rFonts w:ascii="Arial" w:hAnsi="Arial" w:cs="Arial"/>
          <w:sz w:val="20"/>
          <w:szCs w:val="20"/>
          <w:lang w:val="en-PH"/>
        </w:rPr>
        <w:t xml:space="preserve"> residents. </w:t>
      </w:r>
      <w:r w:rsidR="00D0179C">
        <w:rPr>
          <w:rFonts w:ascii="Arial" w:hAnsi="Arial" w:cs="Arial"/>
          <w:sz w:val="20"/>
          <w:szCs w:val="20"/>
          <w:lang w:val="en-PH"/>
        </w:rPr>
        <w:t xml:space="preserve"> </w:t>
      </w:r>
      <w:r w:rsidR="0089183B">
        <w:rPr>
          <w:rFonts w:ascii="Arial" w:hAnsi="Arial" w:cs="Arial"/>
          <w:sz w:val="20"/>
          <w:szCs w:val="20"/>
          <w:lang w:val="en-PH"/>
        </w:rPr>
        <w:t xml:space="preserve">It reminds us to always respect our </w:t>
      </w:r>
      <w:r w:rsidR="00D0179C">
        <w:rPr>
          <w:rFonts w:ascii="Arial" w:hAnsi="Arial" w:cs="Arial"/>
          <w:sz w:val="20"/>
          <w:szCs w:val="20"/>
          <w:lang w:val="en-PH"/>
        </w:rPr>
        <w:t>e</w:t>
      </w:r>
      <w:r w:rsidR="0089183B">
        <w:rPr>
          <w:rFonts w:ascii="Arial" w:hAnsi="Arial" w:cs="Arial"/>
          <w:sz w:val="20"/>
          <w:szCs w:val="20"/>
          <w:lang w:val="en-PH"/>
        </w:rPr>
        <w:t>lder</w:t>
      </w:r>
      <w:r w:rsidR="00D0179C">
        <w:rPr>
          <w:rFonts w:ascii="Arial" w:hAnsi="Arial" w:cs="Arial"/>
          <w:sz w:val="20"/>
          <w:szCs w:val="20"/>
          <w:lang w:val="en-PH"/>
        </w:rPr>
        <w:t>s,</w:t>
      </w:r>
      <w:r w:rsidR="0089183B">
        <w:rPr>
          <w:rFonts w:ascii="Arial" w:hAnsi="Arial" w:cs="Arial"/>
          <w:sz w:val="20"/>
          <w:szCs w:val="20"/>
          <w:lang w:val="en-PH"/>
        </w:rPr>
        <w:t>”</w:t>
      </w:r>
      <w:r w:rsidR="00D0179C">
        <w:rPr>
          <w:rFonts w:ascii="Arial" w:hAnsi="Arial" w:cs="Arial"/>
          <w:sz w:val="20"/>
          <w:szCs w:val="20"/>
          <w:lang w:val="en-PH"/>
        </w:rPr>
        <w:t xml:space="preserve"> said Vice Mayor </w:t>
      </w:r>
      <w:proofErr w:type="spellStart"/>
      <w:r w:rsidR="00D0179C">
        <w:rPr>
          <w:rFonts w:ascii="Arial" w:hAnsi="Arial" w:cs="Arial"/>
          <w:sz w:val="20"/>
          <w:szCs w:val="20"/>
          <w:lang w:val="en-PH"/>
        </w:rPr>
        <w:t>Raquim</w:t>
      </w:r>
      <w:proofErr w:type="spellEnd"/>
      <w:r w:rsidR="00D0179C">
        <w:rPr>
          <w:rFonts w:ascii="Arial" w:hAnsi="Arial" w:cs="Arial"/>
          <w:sz w:val="20"/>
          <w:szCs w:val="20"/>
          <w:lang w:val="en-PH"/>
        </w:rPr>
        <w:t xml:space="preserve"> </w:t>
      </w:r>
      <w:proofErr w:type="spellStart"/>
      <w:r w:rsidR="00D0179C">
        <w:rPr>
          <w:rFonts w:ascii="Arial" w:hAnsi="Arial" w:cs="Arial"/>
          <w:sz w:val="20"/>
          <w:szCs w:val="20"/>
          <w:lang w:val="en-PH"/>
        </w:rPr>
        <w:t>Cuyos</w:t>
      </w:r>
      <w:proofErr w:type="spellEnd"/>
      <w:r w:rsidR="00D0179C">
        <w:rPr>
          <w:rFonts w:ascii="Arial" w:hAnsi="Arial" w:cs="Arial"/>
          <w:sz w:val="20"/>
          <w:szCs w:val="20"/>
          <w:lang w:val="en-PH"/>
        </w:rPr>
        <w:t xml:space="preserve"> during the event.</w:t>
      </w:r>
    </w:p>
    <w:p w:rsidR="00D0179C" w:rsidRDefault="00D0179C" w:rsidP="00EF509C">
      <w:pPr>
        <w:spacing w:after="0" w:line="360" w:lineRule="auto"/>
        <w:jc w:val="both"/>
        <w:rPr>
          <w:rFonts w:ascii="Arial" w:hAnsi="Arial" w:cs="Arial"/>
          <w:sz w:val="20"/>
          <w:szCs w:val="20"/>
          <w:lang w:val="en-PH"/>
        </w:rPr>
      </w:pPr>
    </w:p>
    <w:p w:rsidR="00D0179C" w:rsidRDefault="00D0179C" w:rsidP="00EF509C">
      <w:pPr>
        <w:spacing w:after="0" w:line="360" w:lineRule="auto"/>
        <w:jc w:val="both"/>
        <w:rPr>
          <w:rFonts w:ascii="Arial" w:hAnsi="Arial" w:cs="Arial"/>
          <w:sz w:val="20"/>
          <w:szCs w:val="20"/>
        </w:rPr>
      </w:pPr>
      <w:r>
        <w:rPr>
          <w:rFonts w:ascii="Arial" w:hAnsi="Arial" w:cs="Arial"/>
          <w:sz w:val="20"/>
          <w:szCs w:val="20"/>
          <w:lang w:val="en-PH"/>
        </w:rPr>
        <w:t xml:space="preserve">The </w:t>
      </w:r>
      <w:r w:rsidR="00380B8F">
        <w:rPr>
          <w:rFonts w:ascii="Arial" w:hAnsi="Arial" w:cs="Arial"/>
          <w:sz w:val="20"/>
          <w:szCs w:val="20"/>
          <w:lang w:val="en-PH"/>
        </w:rPr>
        <w:t xml:space="preserve">official </w:t>
      </w:r>
      <w:r w:rsidR="00FE7515">
        <w:rPr>
          <w:rFonts w:ascii="Arial" w:hAnsi="Arial" w:cs="Arial"/>
          <w:sz w:val="20"/>
          <w:szCs w:val="20"/>
          <w:lang w:val="en-PH"/>
        </w:rPr>
        <w:t xml:space="preserve">likewise </w:t>
      </w:r>
      <w:r>
        <w:rPr>
          <w:rFonts w:ascii="Arial" w:hAnsi="Arial" w:cs="Arial"/>
          <w:sz w:val="20"/>
          <w:szCs w:val="20"/>
          <w:lang w:val="en-PH"/>
        </w:rPr>
        <w:t xml:space="preserve">spearheaded the </w:t>
      </w:r>
      <w:r w:rsidRPr="00D0179C">
        <w:rPr>
          <w:rFonts w:ascii="Arial" w:hAnsi="Arial" w:cs="Arial"/>
          <w:i/>
          <w:sz w:val="20"/>
          <w:szCs w:val="20"/>
          <w:lang w:val="en-PH"/>
        </w:rPr>
        <w:t xml:space="preserve">Alay </w:t>
      </w:r>
      <w:proofErr w:type="spellStart"/>
      <w:r w:rsidR="0089183B" w:rsidRPr="00D0179C">
        <w:rPr>
          <w:rFonts w:ascii="Arial" w:hAnsi="Arial" w:cs="Arial"/>
          <w:i/>
          <w:sz w:val="20"/>
          <w:szCs w:val="20"/>
          <w:lang w:val="en-PH"/>
        </w:rPr>
        <w:t>Lakad</w:t>
      </w:r>
      <w:proofErr w:type="spellEnd"/>
      <w:r w:rsidR="0089183B">
        <w:rPr>
          <w:rFonts w:ascii="Arial" w:hAnsi="Arial" w:cs="Arial"/>
          <w:sz w:val="20"/>
          <w:szCs w:val="20"/>
          <w:lang w:val="en-PH"/>
        </w:rPr>
        <w:t xml:space="preserve"> and Tree Planting </w:t>
      </w:r>
      <w:r>
        <w:rPr>
          <w:rFonts w:ascii="Arial" w:hAnsi="Arial" w:cs="Arial"/>
          <w:sz w:val="20"/>
          <w:szCs w:val="20"/>
          <w:lang w:val="en-PH"/>
        </w:rPr>
        <w:t xml:space="preserve">along with Agata Community Relations VP Edsel Abrasaldo.  Together, they led over </w:t>
      </w:r>
      <w:r w:rsidR="0089183B">
        <w:rPr>
          <w:rFonts w:ascii="Arial" w:hAnsi="Arial" w:cs="Arial"/>
          <w:sz w:val="20"/>
          <w:szCs w:val="20"/>
          <w:lang w:val="en-PH"/>
        </w:rPr>
        <w:t xml:space="preserve">200 employees and residents </w:t>
      </w:r>
      <w:r>
        <w:rPr>
          <w:rFonts w:ascii="Arial" w:hAnsi="Arial" w:cs="Arial"/>
          <w:sz w:val="20"/>
          <w:szCs w:val="20"/>
          <w:lang w:val="en-PH"/>
        </w:rPr>
        <w:t xml:space="preserve">in a </w:t>
      </w:r>
      <w:r w:rsidR="0089183B">
        <w:rPr>
          <w:rFonts w:ascii="Arial" w:hAnsi="Arial" w:cs="Arial"/>
          <w:sz w:val="20"/>
          <w:szCs w:val="20"/>
          <w:lang w:val="en-PH"/>
        </w:rPr>
        <w:t xml:space="preserve">walkathon from the </w:t>
      </w:r>
      <w:r>
        <w:rPr>
          <w:rFonts w:ascii="Arial" w:hAnsi="Arial" w:cs="Arial"/>
          <w:sz w:val="20"/>
          <w:szCs w:val="20"/>
          <w:lang w:val="en-PH"/>
        </w:rPr>
        <w:t>m</w:t>
      </w:r>
      <w:r w:rsidR="0089183B">
        <w:rPr>
          <w:rFonts w:ascii="Arial" w:hAnsi="Arial" w:cs="Arial"/>
          <w:sz w:val="20"/>
          <w:szCs w:val="20"/>
          <w:lang w:val="en-PH"/>
        </w:rPr>
        <w:t xml:space="preserve">unicipal </w:t>
      </w:r>
      <w:r>
        <w:rPr>
          <w:rFonts w:ascii="Arial" w:hAnsi="Arial" w:cs="Arial"/>
          <w:sz w:val="20"/>
          <w:szCs w:val="20"/>
          <w:lang w:val="en-PH"/>
        </w:rPr>
        <w:t>h</w:t>
      </w:r>
      <w:r w:rsidR="0089183B">
        <w:rPr>
          <w:rFonts w:ascii="Arial" w:hAnsi="Arial" w:cs="Arial"/>
          <w:sz w:val="20"/>
          <w:szCs w:val="20"/>
          <w:lang w:val="en-PH"/>
        </w:rPr>
        <w:t>all to</w:t>
      </w:r>
      <w:r>
        <w:rPr>
          <w:rFonts w:ascii="Arial" w:hAnsi="Arial" w:cs="Arial"/>
          <w:sz w:val="20"/>
          <w:szCs w:val="20"/>
          <w:lang w:val="en-PH"/>
        </w:rPr>
        <w:t xml:space="preserve"> </w:t>
      </w:r>
      <w:proofErr w:type="spellStart"/>
      <w:r w:rsidR="0089183B">
        <w:rPr>
          <w:rFonts w:ascii="Arial" w:hAnsi="Arial" w:cs="Arial"/>
          <w:sz w:val="20"/>
          <w:szCs w:val="20"/>
          <w:lang w:val="en-PH"/>
        </w:rPr>
        <w:t>Barangay</w:t>
      </w:r>
      <w:proofErr w:type="spellEnd"/>
      <w:r w:rsidR="0089183B">
        <w:rPr>
          <w:rFonts w:ascii="Arial" w:hAnsi="Arial" w:cs="Arial"/>
          <w:sz w:val="20"/>
          <w:szCs w:val="20"/>
          <w:lang w:val="en-PH"/>
        </w:rPr>
        <w:t xml:space="preserve"> </w:t>
      </w:r>
      <w:proofErr w:type="spellStart"/>
      <w:r w:rsidR="0089183B">
        <w:rPr>
          <w:rFonts w:ascii="Arial" w:hAnsi="Arial" w:cs="Arial"/>
          <w:sz w:val="20"/>
          <w:szCs w:val="20"/>
          <w:lang w:val="en-PH"/>
        </w:rPr>
        <w:t>Tanog-tanogon</w:t>
      </w:r>
      <w:proofErr w:type="spellEnd"/>
      <w:r>
        <w:rPr>
          <w:rFonts w:ascii="Arial" w:hAnsi="Arial" w:cs="Arial"/>
          <w:sz w:val="20"/>
          <w:szCs w:val="20"/>
          <w:lang w:val="en-PH"/>
        </w:rPr>
        <w:t xml:space="preserve"> where they </w:t>
      </w:r>
      <w:r w:rsidR="00DE10FC">
        <w:rPr>
          <w:rFonts w:ascii="Arial" w:hAnsi="Arial" w:cs="Arial"/>
          <w:sz w:val="20"/>
          <w:szCs w:val="20"/>
          <w:lang w:val="en-PH"/>
        </w:rPr>
        <w:t xml:space="preserve">planted more than 200 seedlings </w:t>
      </w:r>
      <w:r>
        <w:rPr>
          <w:rFonts w:ascii="Arial" w:hAnsi="Arial" w:cs="Arial"/>
          <w:sz w:val="20"/>
          <w:szCs w:val="20"/>
          <w:lang w:val="en-PH"/>
        </w:rPr>
        <w:t xml:space="preserve">along </w:t>
      </w:r>
      <w:proofErr w:type="spellStart"/>
      <w:r>
        <w:rPr>
          <w:rFonts w:ascii="Arial" w:hAnsi="Arial" w:cs="Arial"/>
          <w:sz w:val="20"/>
          <w:szCs w:val="20"/>
          <w:lang w:val="en-PH"/>
        </w:rPr>
        <w:t>Kalinawan</w:t>
      </w:r>
      <w:proofErr w:type="spellEnd"/>
      <w:r>
        <w:rPr>
          <w:rFonts w:ascii="Arial" w:hAnsi="Arial" w:cs="Arial"/>
          <w:sz w:val="20"/>
          <w:szCs w:val="20"/>
          <w:lang w:val="en-PH"/>
        </w:rPr>
        <w:t xml:space="preserve"> River</w:t>
      </w:r>
      <w:r w:rsidR="00FE7515">
        <w:rPr>
          <w:rFonts w:ascii="Arial" w:hAnsi="Arial" w:cs="Arial"/>
          <w:sz w:val="20"/>
          <w:szCs w:val="20"/>
          <w:lang w:val="en-PH"/>
        </w:rPr>
        <w:t xml:space="preserve"> – </w:t>
      </w:r>
      <w:r>
        <w:rPr>
          <w:rFonts w:ascii="Arial" w:hAnsi="Arial" w:cs="Arial"/>
          <w:sz w:val="20"/>
          <w:szCs w:val="20"/>
          <w:lang w:val="en-PH"/>
        </w:rPr>
        <w:t>AMVI’s adopted tributary.</w:t>
      </w:r>
    </w:p>
    <w:p w:rsidR="00D0179C" w:rsidRDefault="00D0179C" w:rsidP="00EF509C">
      <w:pPr>
        <w:spacing w:after="0" w:line="360" w:lineRule="auto"/>
        <w:jc w:val="both"/>
        <w:rPr>
          <w:rFonts w:ascii="Arial" w:hAnsi="Arial" w:cs="Arial"/>
          <w:sz w:val="20"/>
          <w:szCs w:val="20"/>
        </w:rPr>
      </w:pPr>
    </w:p>
    <w:p w:rsidR="004029AF" w:rsidRDefault="00DE10FC" w:rsidP="00EF509C">
      <w:pPr>
        <w:spacing w:after="0" w:line="360" w:lineRule="auto"/>
        <w:jc w:val="both"/>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Sanggunian</w:t>
      </w:r>
      <w:proofErr w:type="spellEnd"/>
      <w:r>
        <w:rPr>
          <w:rFonts w:ascii="Arial" w:hAnsi="Arial" w:cs="Arial"/>
          <w:sz w:val="20"/>
          <w:szCs w:val="20"/>
        </w:rPr>
        <w:t xml:space="preserve"> </w:t>
      </w:r>
      <w:r w:rsidR="00380B8F">
        <w:rPr>
          <w:rFonts w:ascii="Arial" w:hAnsi="Arial" w:cs="Arial"/>
          <w:sz w:val="20"/>
          <w:szCs w:val="20"/>
        </w:rPr>
        <w:t>Bayan (</w:t>
      </w:r>
      <w:r w:rsidR="00380B8F" w:rsidRPr="00E201D1">
        <w:rPr>
          <w:rFonts w:ascii="Arial" w:hAnsi="Arial" w:cs="Arial"/>
          <w:sz w:val="20"/>
          <w:szCs w:val="20"/>
        </w:rPr>
        <w:t xml:space="preserve">Municipal </w:t>
      </w:r>
      <w:r w:rsidR="00380B8F">
        <w:rPr>
          <w:rFonts w:ascii="Arial" w:hAnsi="Arial" w:cs="Arial"/>
          <w:sz w:val="20"/>
          <w:szCs w:val="20"/>
        </w:rPr>
        <w:t xml:space="preserve">Board) </w:t>
      </w:r>
      <w:r>
        <w:rPr>
          <w:rFonts w:ascii="Arial" w:hAnsi="Arial" w:cs="Arial"/>
          <w:sz w:val="20"/>
          <w:szCs w:val="20"/>
        </w:rPr>
        <w:t xml:space="preserve">and </w:t>
      </w:r>
      <w:proofErr w:type="spellStart"/>
      <w:r>
        <w:rPr>
          <w:rFonts w:ascii="Arial" w:hAnsi="Arial" w:cs="Arial"/>
          <w:sz w:val="20"/>
          <w:szCs w:val="20"/>
        </w:rPr>
        <w:t>Barangay</w:t>
      </w:r>
      <w:proofErr w:type="spellEnd"/>
      <w:r>
        <w:rPr>
          <w:rFonts w:ascii="Arial" w:hAnsi="Arial" w:cs="Arial"/>
          <w:sz w:val="20"/>
          <w:szCs w:val="20"/>
        </w:rPr>
        <w:t xml:space="preserve"> Awards Night </w:t>
      </w:r>
      <w:r w:rsidR="00380B8F">
        <w:rPr>
          <w:rFonts w:ascii="Arial" w:hAnsi="Arial" w:cs="Arial"/>
          <w:sz w:val="20"/>
          <w:szCs w:val="20"/>
        </w:rPr>
        <w:t>likewise recognized</w:t>
      </w:r>
      <w:r>
        <w:rPr>
          <w:rFonts w:ascii="Arial" w:hAnsi="Arial" w:cs="Arial"/>
          <w:sz w:val="20"/>
          <w:szCs w:val="20"/>
        </w:rPr>
        <w:t xml:space="preserve"> </w:t>
      </w:r>
      <w:r w:rsidR="00380B8F">
        <w:rPr>
          <w:rFonts w:ascii="Arial" w:hAnsi="Arial" w:cs="Arial"/>
          <w:sz w:val="20"/>
          <w:szCs w:val="20"/>
        </w:rPr>
        <w:t>the</w:t>
      </w:r>
      <w:r>
        <w:rPr>
          <w:rFonts w:ascii="Arial" w:hAnsi="Arial" w:cs="Arial"/>
          <w:sz w:val="20"/>
          <w:szCs w:val="20"/>
        </w:rPr>
        <w:t xml:space="preserve"> efforts of </w:t>
      </w:r>
      <w:r w:rsidR="00380B8F">
        <w:rPr>
          <w:rFonts w:ascii="Arial" w:hAnsi="Arial" w:cs="Arial"/>
          <w:sz w:val="20"/>
          <w:szCs w:val="20"/>
        </w:rPr>
        <w:t xml:space="preserve">distinguished constituents </w:t>
      </w:r>
      <w:r>
        <w:rPr>
          <w:rFonts w:ascii="Arial" w:hAnsi="Arial" w:cs="Arial"/>
          <w:sz w:val="20"/>
          <w:szCs w:val="20"/>
        </w:rPr>
        <w:t>and organizations in the field</w:t>
      </w:r>
      <w:r w:rsidR="00380B8F">
        <w:rPr>
          <w:rFonts w:ascii="Arial" w:hAnsi="Arial" w:cs="Arial"/>
          <w:sz w:val="20"/>
          <w:szCs w:val="20"/>
        </w:rPr>
        <w:t>s</w:t>
      </w:r>
      <w:r>
        <w:rPr>
          <w:rFonts w:ascii="Arial" w:hAnsi="Arial" w:cs="Arial"/>
          <w:sz w:val="20"/>
          <w:szCs w:val="20"/>
        </w:rPr>
        <w:t xml:space="preserve"> of public service, local projects, and various best practices in their communities.</w:t>
      </w:r>
    </w:p>
    <w:p w:rsidR="00DE10FC" w:rsidRDefault="00DE10FC" w:rsidP="00EF509C">
      <w:pPr>
        <w:spacing w:after="0" w:line="360" w:lineRule="auto"/>
        <w:jc w:val="both"/>
        <w:rPr>
          <w:rFonts w:ascii="Arial" w:hAnsi="Arial" w:cs="Arial"/>
          <w:sz w:val="20"/>
          <w:szCs w:val="20"/>
        </w:rPr>
      </w:pPr>
    </w:p>
    <w:p w:rsidR="00352939" w:rsidRDefault="00691A23" w:rsidP="00EF509C">
      <w:pPr>
        <w:spacing w:after="0" w:line="360" w:lineRule="auto"/>
        <w:jc w:val="both"/>
        <w:rPr>
          <w:rFonts w:ascii="Arial" w:hAnsi="Arial" w:cs="Arial"/>
          <w:b/>
          <w:sz w:val="20"/>
          <w:szCs w:val="20"/>
        </w:rPr>
      </w:pPr>
      <w:r>
        <w:rPr>
          <w:rFonts w:ascii="Arial" w:hAnsi="Arial" w:cs="Arial"/>
          <w:b/>
          <w:sz w:val="20"/>
          <w:szCs w:val="20"/>
        </w:rPr>
        <w:t>P</w:t>
      </w:r>
      <w:r w:rsidR="00352939">
        <w:rPr>
          <w:rFonts w:ascii="Arial" w:hAnsi="Arial" w:cs="Arial"/>
          <w:b/>
          <w:sz w:val="20"/>
          <w:szCs w:val="20"/>
        </w:rPr>
        <w:t>rogress and development</w:t>
      </w:r>
    </w:p>
    <w:p w:rsidR="00352939" w:rsidRPr="006A74F6" w:rsidRDefault="00691A23" w:rsidP="00EF509C">
      <w:pPr>
        <w:spacing w:after="0" w:line="360" w:lineRule="auto"/>
        <w:jc w:val="both"/>
        <w:rPr>
          <w:rFonts w:ascii="Arial" w:hAnsi="Arial" w:cs="Arial"/>
          <w:b/>
          <w:sz w:val="20"/>
          <w:szCs w:val="20"/>
        </w:rPr>
      </w:pPr>
      <w:r w:rsidRPr="00FE7515">
        <w:rPr>
          <w:rFonts w:ascii="Arial" w:hAnsi="Arial" w:cs="Arial"/>
          <w:sz w:val="20"/>
          <w:szCs w:val="20"/>
        </w:rPr>
        <w:t xml:space="preserve">The </w:t>
      </w:r>
      <w:r w:rsidR="006A74F6" w:rsidRPr="00FE7515">
        <w:rPr>
          <w:rFonts w:ascii="Arial" w:hAnsi="Arial" w:cs="Arial"/>
          <w:sz w:val="20"/>
          <w:szCs w:val="20"/>
        </w:rPr>
        <w:t xml:space="preserve">Agata </w:t>
      </w:r>
      <w:r w:rsidRPr="00FE7515">
        <w:rPr>
          <w:rFonts w:ascii="Arial" w:hAnsi="Arial" w:cs="Arial"/>
          <w:sz w:val="20"/>
          <w:szCs w:val="20"/>
        </w:rPr>
        <w:t xml:space="preserve">MPSA includes four of </w:t>
      </w:r>
      <w:proofErr w:type="spellStart"/>
      <w:r w:rsidRPr="00FE7515">
        <w:rPr>
          <w:rFonts w:ascii="Arial" w:hAnsi="Arial" w:cs="Arial"/>
          <w:sz w:val="20"/>
          <w:szCs w:val="20"/>
        </w:rPr>
        <w:t>Tubay’s</w:t>
      </w:r>
      <w:proofErr w:type="spellEnd"/>
      <w:r w:rsidRPr="00FE7515">
        <w:rPr>
          <w:rFonts w:ascii="Arial" w:hAnsi="Arial" w:cs="Arial"/>
          <w:sz w:val="20"/>
          <w:szCs w:val="20"/>
        </w:rPr>
        <w:t xml:space="preserve"> </w:t>
      </w:r>
      <w:proofErr w:type="spellStart"/>
      <w:r w:rsidRPr="00FE7515">
        <w:rPr>
          <w:rFonts w:ascii="Arial" w:hAnsi="Arial" w:cs="Arial"/>
          <w:sz w:val="20"/>
          <w:szCs w:val="20"/>
        </w:rPr>
        <w:t>barangays</w:t>
      </w:r>
      <w:proofErr w:type="spellEnd"/>
      <w:r w:rsidRPr="00FE7515">
        <w:rPr>
          <w:rFonts w:ascii="Arial" w:hAnsi="Arial" w:cs="Arial"/>
          <w:sz w:val="20"/>
          <w:szCs w:val="20"/>
        </w:rPr>
        <w:t xml:space="preserve"> that have since benefitted from the miner’s Social Development Management Projects (SDMP): </w:t>
      </w:r>
      <w:proofErr w:type="spellStart"/>
      <w:r w:rsidRPr="00FE7515">
        <w:rPr>
          <w:rFonts w:ascii="Arial" w:hAnsi="Arial" w:cs="Arial"/>
          <w:sz w:val="20"/>
          <w:szCs w:val="20"/>
        </w:rPr>
        <w:t>Lawigan</w:t>
      </w:r>
      <w:proofErr w:type="spellEnd"/>
      <w:r w:rsidRPr="00FE7515">
        <w:rPr>
          <w:rFonts w:ascii="Arial" w:hAnsi="Arial" w:cs="Arial"/>
          <w:sz w:val="20"/>
          <w:szCs w:val="20"/>
        </w:rPr>
        <w:t xml:space="preserve">, </w:t>
      </w:r>
      <w:proofErr w:type="spellStart"/>
      <w:r w:rsidRPr="00FE7515">
        <w:rPr>
          <w:rFonts w:ascii="Arial" w:hAnsi="Arial" w:cs="Arial"/>
          <w:sz w:val="20"/>
          <w:szCs w:val="20"/>
        </w:rPr>
        <w:t>Tinigbasan</w:t>
      </w:r>
      <w:proofErr w:type="spellEnd"/>
      <w:r w:rsidRPr="00FE7515">
        <w:rPr>
          <w:rFonts w:ascii="Arial" w:hAnsi="Arial" w:cs="Arial"/>
          <w:sz w:val="20"/>
          <w:szCs w:val="20"/>
        </w:rPr>
        <w:t xml:space="preserve">, </w:t>
      </w:r>
      <w:proofErr w:type="spellStart"/>
      <w:r w:rsidRPr="00FE7515">
        <w:rPr>
          <w:rFonts w:ascii="Arial" w:hAnsi="Arial" w:cs="Arial"/>
          <w:sz w:val="20"/>
          <w:szCs w:val="20"/>
        </w:rPr>
        <w:t>Tagpangahoy</w:t>
      </w:r>
      <w:proofErr w:type="spellEnd"/>
      <w:r w:rsidR="00FE7515">
        <w:rPr>
          <w:rFonts w:ascii="Arial" w:hAnsi="Arial" w:cs="Arial"/>
          <w:sz w:val="20"/>
          <w:szCs w:val="20"/>
        </w:rPr>
        <w:t xml:space="preserve"> </w:t>
      </w:r>
      <w:r w:rsidRPr="00FE7515">
        <w:rPr>
          <w:rFonts w:ascii="Arial" w:hAnsi="Arial" w:cs="Arial"/>
          <w:sz w:val="20"/>
          <w:szCs w:val="20"/>
        </w:rPr>
        <w:t xml:space="preserve">and </w:t>
      </w:r>
      <w:proofErr w:type="spellStart"/>
      <w:r w:rsidRPr="00FE7515">
        <w:rPr>
          <w:rFonts w:ascii="Arial" w:hAnsi="Arial" w:cs="Arial"/>
          <w:sz w:val="20"/>
          <w:szCs w:val="20"/>
        </w:rPr>
        <w:t>Binuangan</w:t>
      </w:r>
      <w:proofErr w:type="spellEnd"/>
      <w:r w:rsidRPr="00FE7515">
        <w:rPr>
          <w:rFonts w:ascii="Arial" w:hAnsi="Arial" w:cs="Arial"/>
          <w:sz w:val="20"/>
          <w:szCs w:val="20"/>
        </w:rPr>
        <w:t>.</w:t>
      </w:r>
      <w:r w:rsidR="006A74F6" w:rsidRPr="00FE7515">
        <w:rPr>
          <w:rFonts w:ascii="Arial" w:hAnsi="Arial" w:cs="Arial"/>
          <w:b/>
          <w:sz w:val="20"/>
          <w:szCs w:val="20"/>
        </w:rPr>
        <w:t xml:space="preserve">  </w:t>
      </w:r>
      <w:r w:rsidR="006A74F6" w:rsidRPr="00FE7515">
        <w:rPr>
          <w:rFonts w:ascii="Arial" w:hAnsi="Arial" w:cs="Arial"/>
          <w:sz w:val="20"/>
          <w:szCs w:val="20"/>
        </w:rPr>
        <w:t>T</w:t>
      </w:r>
      <w:r w:rsidR="00352939" w:rsidRPr="00FE7515">
        <w:rPr>
          <w:rFonts w:ascii="Arial" w:hAnsi="Arial" w:cs="Arial"/>
          <w:sz w:val="20"/>
          <w:szCs w:val="20"/>
        </w:rPr>
        <w:t xml:space="preserve">he bulk of its mining operations </w:t>
      </w:r>
      <w:r w:rsidR="006A74F6" w:rsidRPr="00FE7515">
        <w:rPr>
          <w:rFonts w:ascii="Arial" w:hAnsi="Arial" w:cs="Arial"/>
          <w:sz w:val="20"/>
          <w:szCs w:val="20"/>
        </w:rPr>
        <w:t xml:space="preserve">is conducted </w:t>
      </w:r>
      <w:r w:rsidR="00352939" w:rsidRPr="00FE7515">
        <w:rPr>
          <w:rFonts w:ascii="Arial" w:hAnsi="Arial" w:cs="Arial"/>
          <w:sz w:val="20"/>
          <w:szCs w:val="20"/>
        </w:rPr>
        <w:t xml:space="preserve">within the town and extends to neighboring </w:t>
      </w:r>
      <w:proofErr w:type="spellStart"/>
      <w:r w:rsidR="00352939" w:rsidRPr="00FE7515">
        <w:rPr>
          <w:rFonts w:ascii="Arial" w:hAnsi="Arial" w:cs="Arial"/>
          <w:sz w:val="20"/>
          <w:szCs w:val="20"/>
        </w:rPr>
        <w:t>Jabonga</w:t>
      </w:r>
      <w:proofErr w:type="spellEnd"/>
      <w:r w:rsidR="00352939" w:rsidRPr="00FE7515">
        <w:rPr>
          <w:rFonts w:ascii="Arial" w:hAnsi="Arial" w:cs="Arial"/>
          <w:sz w:val="20"/>
          <w:szCs w:val="20"/>
        </w:rPr>
        <w:t xml:space="preserve"> and Santiago </w:t>
      </w:r>
      <w:r w:rsidR="00FE7515">
        <w:rPr>
          <w:rFonts w:ascii="Arial" w:hAnsi="Arial" w:cs="Arial"/>
          <w:sz w:val="20"/>
          <w:szCs w:val="20"/>
        </w:rPr>
        <w:t>M</w:t>
      </w:r>
      <w:r w:rsidR="00352939" w:rsidRPr="00FE7515">
        <w:rPr>
          <w:rFonts w:ascii="Arial" w:hAnsi="Arial" w:cs="Arial"/>
          <w:sz w:val="20"/>
          <w:szCs w:val="20"/>
        </w:rPr>
        <w:t xml:space="preserve">unicipalities. </w:t>
      </w:r>
      <w:r w:rsidR="006A74F6" w:rsidRPr="00FE7515">
        <w:rPr>
          <w:rFonts w:ascii="Arial" w:hAnsi="Arial" w:cs="Arial"/>
          <w:sz w:val="20"/>
          <w:szCs w:val="20"/>
        </w:rPr>
        <w:t xml:space="preserve"> </w:t>
      </w:r>
      <w:r w:rsidR="00352939" w:rsidRPr="00FE7515">
        <w:rPr>
          <w:rFonts w:ascii="Arial" w:hAnsi="Arial" w:cs="Arial"/>
          <w:sz w:val="20"/>
          <w:szCs w:val="20"/>
        </w:rPr>
        <w:t xml:space="preserve">Both </w:t>
      </w:r>
      <w:proofErr w:type="spellStart"/>
      <w:r w:rsidR="00352939" w:rsidRPr="00FE7515">
        <w:rPr>
          <w:rFonts w:ascii="Arial" w:hAnsi="Arial" w:cs="Arial"/>
          <w:sz w:val="20"/>
          <w:szCs w:val="20"/>
        </w:rPr>
        <w:t>Tubay</w:t>
      </w:r>
      <w:proofErr w:type="spellEnd"/>
      <w:r w:rsidR="00352939" w:rsidRPr="00FE7515">
        <w:rPr>
          <w:rFonts w:ascii="Arial" w:hAnsi="Arial" w:cs="Arial"/>
          <w:sz w:val="20"/>
          <w:szCs w:val="20"/>
        </w:rPr>
        <w:t xml:space="preserve"> and AMVI share a common development roadmap in harnessing its vast mineral resources and </w:t>
      </w:r>
      <w:r w:rsidR="00FE7515">
        <w:rPr>
          <w:rFonts w:ascii="Arial" w:hAnsi="Arial" w:cs="Arial"/>
          <w:sz w:val="20"/>
          <w:szCs w:val="20"/>
        </w:rPr>
        <w:t xml:space="preserve">developing </w:t>
      </w:r>
      <w:r w:rsidR="00352939" w:rsidRPr="00FE7515">
        <w:rPr>
          <w:rFonts w:ascii="Arial" w:hAnsi="Arial" w:cs="Arial"/>
          <w:sz w:val="20"/>
          <w:szCs w:val="20"/>
        </w:rPr>
        <w:t>its dedicated human capital.</w:t>
      </w:r>
    </w:p>
    <w:p w:rsidR="006A74F6" w:rsidRDefault="006A74F6" w:rsidP="00EF509C">
      <w:pPr>
        <w:spacing w:after="0" w:line="360" w:lineRule="auto"/>
        <w:jc w:val="both"/>
        <w:rPr>
          <w:rFonts w:ascii="Arial" w:hAnsi="Arial" w:cs="Arial"/>
          <w:sz w:val="20"/>
          <w:szCs w:val="20"/>
        </w:rPr>
      </w:pPr>
    </w:p>
    <w:p w:rsidR="00352939" w:rsidRDefault="00352939" w:rsidP="00EF509C">
      <w:pPr>
        <w:spacing w:after="0" w:line="360" w:lineRule="auto"/>
        <w:jc w:val="both"/>
        <w:rPr>
          <w:rFonts w:ascii="Arial" w:hAnsi="Arial" w:cs="Arial"/>
          <w:sz w:val="20"/>
          <w:szCs w:val="20"/>
        </w:rPr>
      </w:pPr>
      <w:r w:rsidRPr="00352939">
        <w:rPr>
          <w:rFonts w:ascii="Arial" w:hAnsi="Arial" w:cs="Arial"/>
          <w:sz w:val="20"/>
          <w:szCs w:val="20"/>
        </w:rPr>
        <w:t>AMVI enhances economic activity in the area through direct employment and the generation of several livelihood programs specifically designed to the needs, resources and capabilities of its host communities.  It likewise protects the environment and enhances the community by implementing the same successful social development model of TVIRD – lead operator of the Agata Nickel Project.</w:t>
      </w:r>
    </w:p>
    <w:p w:rsidR="006A74F6" w:rsidRDefault="006A74F6" w:rsidP="00EF509C">
      <w:pPr>
        <w:spacing w:after="0" w:line="360" w:lineRule="auto"/>
        <w:jc w:val="both"/>
        <w:rPr>
          <w:rFonts w:ascii="Arial" w:hAnsi="Arial" w:cs="Arial"/>
          <w:sz w:val="20"/>
          <w:szCs w:val="20"/>
        </w:rPr>
      </w:pPr>
    </w:p>
    <w:p w:rsidR="006B017E" w:rsidRDefault="006A74F6" w:rsidP="00EF509C">
      <w:pPr>
        <w:spacing w:after="0" w:line="360" w:lineRule="auto"/>
        <w:jc w:val="both"/>
        <w:rPr>
          <w:rFonts w:ascii="Arial" w:hAnsi="Arial" w:cs="Arial"/>
          <w:sz w:val="20"/>
          <w:szCs w:val="20"/>
        </w:rPr>
      </w:pPr>
      <w:r>
        <w:rPr>
          <w:rFonts w:ascii="Arial" w:hAnsi="Arial" w:cs="Arial"/>
          <w:sz w:val="20"/>
          <w:szCs w:val="20"/>
        </w:rPr>
        <w:t>To date</w:t>
      </w:r>
      <w:r w:rsidR="00DF127D">
        <w:rPr>
          <w:rFonts w:ascii="Arial" w:hAnsi="Arial" w:cs="Arial"/>
          <w:sz w:val="20"/>
          <w:szCs w:val="20"/>
        </w:rPr>
        <w:t xml:space="preserve">, there </w:t>
      </w:r>
      <w:r>
        <w:rPr>
          <w:rFonts w:ascii="Arial" w:hAnsi="Arial" w:cs="Arial"/>
          <w:sz w:val="20"/>
          <w:szCs w:val="20"/>
        </w:rPr>
        <w:t xml:space="preserve">are </w:t>
      </w:r>
      <w:r w:rsidR="00DF127D">
        <w:rPr>
          <w:rFonts w:ascii="Arial" w:hAnsi="Arial" w:cs="Arial"/>
          <w:sz w:val="20"/>
          <w:szCs w:val="20"/>
        </w:rPr>
        <w:t xml:space="preserve">more than 300 jobs created </w:t>
      </w:r>
      <w:r>
        <w:rPr>
          <w:rFonts w:ascii="Arial" w:hAnsi="Arial" w:cs="Arial"/>
          <w:sz w:val="20"/>
          <w:szCs w:val="20"/>
        </w:rPr>
        <w:t xml:space="preserve">for </w:t>
      </w:r>
      <w:proofErr w:type="spellStart"/>
      <w:r>
        <w:rPr>
          <w:rFonts w:ascii="Arial" w:hAnsi="Arial" w:cs="Arial"/>
          <w:sz w:val="20"/>
          <w:szCs w:val="20"/>
        </w:rPr>
        <w:t>Tubaynons</w:t>
      </w:r>
      <w:proofErr w:type="spellEnd"/>
      <w:r>
        <w:rPr>
          <w:rFonts w:ascii="Arial" w:hAnsi="Arial" w:cs="Arial"/>
          <w:sz w:val="20"/>
          <w:szCs w:val="20"/>
        </w:rPr>
        <w:t xml:space="preserve"> who receive </w:t>
      </w:r>
      <w:r w:rsidR="00DF127D">
        <w:rPr>
          <w:rFonts w:ascii="Arial" w:hAnsi="Arial" w:cs="Arial"/>
          <w:sz w:val="20"/>
          <w:szCs w:val="20"/>
        </w:rPr>
        <w:t xml:space="preserve">more than </w:t>
      </w:r>
      <w:proofErr w:type="spellStart"/>
      <w:r w:rsidR="00DF127D">
        <w:rPr>
          <w:rFonts w:ascii="Arial" w:hAnsi="Arial" w:cs="Arial"/>
          <w:sz w:val="20"/>
          <w:szCs w:val="20"/>
        </w:rPr>
        <w:t>PhP</w:t>
      </w:r>
      <w:proofErr w:type="spellEnd"/>
      <w:r w:rsidR="00DF127D">
        <w:rPr>
          <w:rFonts w:ascii="Arial" w:hAnsi="Arial" w:cs="Arial"/>
          <w:sz w:val="20"/>
          <w:szCs w:val="20"/>
        </w:rPr>
        <w:t xml:space="preserve"> 5.6 </w:t>
      </w:r>
      <w:r>
        <w:rPr>
          <w:rFonts w:ascii="Arial" w:hAnsi="Arial" w:cs="Arial"/>
          <w:sz w:val="20"/>
          <w:szCs w:val="20"/>
        </w:rPr>
        <w:t xml:space="preserve">million in </w:t>
      </w:r>
      <w:r w:rsidR="00DF127D">
        <w:rPr>
          <w:rFonts w:ascii="Arial" w:hAnsi="Arial" w:cs="Arial"/>
          <w:sz w:val="20"/>
          <w:szCs w:val="20"/>
        </w:rPr>
        <w:t xml:space="preserve">salaries. </w:t>
      </w:r>
      <w:r>
        <w:rPr>
          <w:rFonts w:ascii="Arial" w:hAnsi="Arial" w:cs="Arial"/>
          <w:sz w:val="20"/>
          <w:szCs w:val="20"/>
        </w:rPr>
        <w:t xml:space="preserve"> In terms of capacity building, AMVI engaged </w:t>
      </w:r>
      <w:r w:rsidR="006B017E">
        <w:rPr>
          <w:rFonts w:ascii="Arial" w:hAnsi="Arial" w:cs="Arial"/>
          <w:sz w:val="20"/>
          <w:szCs w:val="20"/>
        </w:rPr>
        <w:t>the country’s Technical Education and Skills Development Authority (</w:t>
      </w:r>
      <w:r w:rsidR="00DF127D">
        <w:rPr>
          <w:rFonts w:ascii="Arial" w:hAnsi="Arial" w:cs="Arial"/>
          <w:sz w:val="20"/>
          <w:szCs w:val="20"/>
        </w:rPr>
        <w:t>TESDA</w:t>
      </w:r>
      <w:r w:rsidR="006B017E">
        <w:rPr>
          <w:rFonts w:ascii="Arial" w:hAnsi="Arial" w:cs="Arial"/>
          <w:sz w:val="20"/>
          <w:szCs w:val="20"/>
        </w:rPr>
        <w:t>)</w:t>
      </w:r>
      <w:r w:rsidR="00DF127D">
        <w:rPr>
          <w:rFonts w:ascii="Arial" w:hAnsi="Arial" w:cs="Arial"/>
          <w:sz w:val="20"/>
          <w:szCs w:val="20"/>
        </w:rPr>
        <w:t xml:space="preserve"> </w:t>
      </w:r>
      <w:r w:rsidR="006B017E">
        <w:rPr>
          <w:rFonts w:ascii="Arial" w:hAnsi="Arial" w:cs="Arial"/>
          <w:sz w:val="20"/>
          <w:szCs w:val="20"/>
        </w:rPr>
        <w:t>to</w:t>
      </w:r>
      <w:r>
        <w:rPr>
          <w:rFonts w:ascii="Arial" w:hAnsi="Arial" w:cs="Arial"/>
          <w:sz w:val="20"/>
          <w:szCs w:val="20"/>
        </w:rPr>
        <w:t xml:space="preserve"> conduct its </w:t>
      </w:r>
      <w:r w:rsidR="00DF127D">
        <w:rPr>
          <w:rFonts w:ascii="Arial" w:hAnsi="Arial" w:cs="Arial"/>
          <w:sz w:val="20"/>
          <w:szCs w:val="20"/>
        </w:rPr>
        <w:t xml:space="preserve">NC2 </w:t>
      </w:r>
      <w:r w:rsidR="00DF127D" w:rsidRPr="00DF127D">
        <w:rPr>
          <w:rFonts w:ascii="Arial" w:hAnsi="Arial" w:cs="Arial"/>
          <w:sz w:val="20"/>
          <w:szCs w:val="20"/>
        </w:rPr>
        <w:t>L</w:t>
      </w:r>
      <w:r w:rsidR="00DF127D">
        <w:rPr>
          <w:rFonts w:ascii="Arial" w:hAnsi="Arial" w:cs="Arial"/>
          <w:sz w:val="20"/>
          <w:szCs w:val="20"/>
        </w:rPr>
        <w:t xml:space="preserve">ight Vehicle Driving and Basic </w:t>
      </w:r>
      <w:r w:rsidR="00DF127D" w:rsidRPr="00DF127D">
        <w:rPr>
          <w:rFonts w:ascii="Arial" w:hAnsi="Arial" w:cs="Arial"/>
          <w:sz w:val="20"/>
          <w:szCs w:val="20"/>
        </w:rPr>
        <w:t>Maintenance Training</w:t>
      </w:r>
      <w:r w:rsidR="00DF127D">
        <w:rPr>
          <w:rFonts w:ascii="Arial" w:hAnsi="Arial" w:cs="Arial"/>
          <w:sz w:val="20"/>
          <w:szCs w:val="20"/>
        </w:rPr>
        <w:t xml:space="preserve"> </w:t>
      </w:r>
      <w:r>
        <w:rPr>
          <w:rFonts w:ascii="Arial" w:hAnsi="Arial" w:cs="Arial"/>
          <w:sz w:val="20"/>
          <w:szCs w:val="20"/>
        </w:rPr>
        <w:t xml:space="preserve">for </w:t>
      </w:r>
      <w:r w:rsidR="00DF127D">
        <w:rPr>
          <w:rFonts w:ascii="Arial" w:hAnsi="Arial" w:cs="Arial"/>
          <w:sz w:val="20"/>
          <w:szCs w:val="20"/>
        </w:rPr>
        <w:t xml:space="preserve">30 </w:t>
      </w:r>
      <w:r w:rsidR="006B017E">
        <w:rPr>
          <w:rFonts w:ascii="Arial" w:hAnsi="Arial" w:cs="Arial"/>
          <w:sz w:val="20"/>
          <w:szCs w:val="20"/>
        </w:rPr>
        <w:t>t</w:t>
      </w:r>
      <w:r w:rsidR="00DF127D">
        <w:rPr>
          <w:rFonts w:ascii="Arial" w:hAnsi="Arial" w:cs="Arial"/>
          <w:sz w:val="20"/>
          <w:szCs w:val="20"/>
        </w:rPr>
        <w:t xml:space="preserve">rainees. </w:t>
      </w:r>
      <w:r w:rsidR="006B017E">
        <w:rPr>
          <w:rFonts w:ascii="Arial" w:hAnsi="Arial" w:cs="Arial"/>
          <w:sz w:val="20"/>
          <w:szCs w:val="20"/>
        </w:rPr>
        <w:t xml:space="preserve"> There are also five </w:t>
      </w:r>
      <w:proofErr w:type="spellStart"/>
      <w:r w:rsidR="006B017E">
        <w:rPr>
          <w:rFonts w:ascii="Arial" w:hAnsi="Arial" w:cs="Arial"/>
          <w:sz w:val="20"/>
          <w:szCs w:val="20"/>
        </w:rPr>
        <w:t>Tubay</w:t>
      </w:r>
      <w:proofErr w:type="spellEnd"/>
      <w:r w:rsidR="006B017E">
        <w:rPr>
          <w:rFonts w:ascii="Arial" w:hAnsi="Arial" w:cs="Arial"/>
          <w:sz w:val="20"/>
          <w:szCs w:val="20"/>
        </w:rPr>
        <w:t xml:space="preserve"> </w:t>
      </w:r>
      <w:r w:rsidR="00DF127D">
        <w:rPr>
          <w:rFonts w:ascii="Arial" w:hAnsi="Arial" w:cs="Arial"/>
          <w:sz w:val="20"/>
          <w:szCs w:val="20"/>
        </w:rPr>
        <w:t xml:space="preserve">scholars taking up mining related courses in </w:t>
      </w:r>
      <w:proofErr w:type="spellStart"/>
      <w:r w:rsidR="00DF127D">
        <w:rPr>
          <w:rFonts w:ascii="Arial" w:hAnsi="Arial" w:cs="Arial"/>
          <w:sz w:val="20"/>
          <w:szCs w:val="20"/>
        </w:rPr>
        <w:t>Caraga</w:t>
      </w:r>
      <w:proofErr w:type="spellEnd"/>
      <w:r w:rsidR="00DF127D">
        <w:rPr>
          <w:rFonts w:ascii="Arial" w:hAnsi="Arial" w:cs="Arial"/>
          <w:sz w:val="20"/>
          <w:szCs w:val="20"/>
        </w:rPr>
        <w:t xml:space="preserve"> State University</w:t>
      </w:r>
      <w:r w:rsidR="006B017E">
        <w:rPr>
          <w:rFonts w:ascii="Arial" w:hAnsi="Arial" w:cs="Arial"/>
          <w:sz w:val="20"/>
          <w:szCs w:val="20"/>
        </w:rPr>
        <w:t xml:space="preserve"> and whose education are supported by AMVI</w:t>
      </w:r>
      <w:r w:rsidR="00DF127D">
        <w:rPr>
          <w:rFonts w:ascii="Arial" w:hAnsi="Arial" w:cs="Arial"/>
          <w:sz w:val="20"/>
          <w:szCs w:val="20"/>
        </w:rPr>
        <w:t xml:space="preserve">. </w:t>
      </w:r>
    </w:p>
    <w:p w:rsidR="006B017E" w:rsidRDefault="006B017E" w:rsidP="00EF509C">
      <w:pPr>
        <w:spacing w:after="0" w:line="360" w:lineRule="auto"/>
        <w:jc w:val="both"/>
        <w:rPr>
          <w:rFonts w:ascii="Arial" w:hAnsi="Arial" w:cs="Arial"/>
          <w:sz w:val="20"/>
          <w:szCs w:val="20"/>
        </w:rPr>
      </w:pPr>
    </w:p>
    <w:p w:rsidR="006B017E" w:rsidRDefault="006B017E" w:rsidP="00EF509C">
      <w:pPr>
        <w:spacing w:after="0" w:line="360" w:lineRule="auto"/>
        <w:jc w:val="both"/>
        <w:rPr>
          <w:rFonts w:ascii="Arial" w:hAnsi="Arial" w:cs="Arial"/>
          <w:sz w:val="20"/>
          <w:szCs w:val="20"/>
        </w:rPr>
      </w:pPr>
      <w:r>
        <w:rPr>
          <w:rFonts w:ascii="Arial" w:hAnsi="Arial" w:cs="Arial"/>
          <w:sz w:val="20"/>
          <w:szCs w:val="20"/>
        </w:rPr>
        <w:t xml:space="preserve">The company plans to undertake </w:t>
      </w:r>
      <w:r w:rsidR="00DF127D">
        <w:rPr>
          <w:rFonts w:ascii="Arial" w:hAnsi="Arial" w:cs="Arial"/>
          <w:sz w:val="20"/>
          <w:szCs w:val="20"/>
        </w:rPr>
        <w:t xml:space="preserve">infrastructure projects </w:t>
      </w:r>
      <w:r>
        <w:rPr>
          <w:rFonts w:ascii="Arial" w:hAnsi="Arial" w:cs="Arial"/>
          <w:sz w:val="20"/>
          <w:szCs w:val="20"/>
        </w:rPr>
        <w:t xml:space="preserve">such as </w:t>
      </w:r>
      <w:r w:rsidR="00DF127D">
        <w:rPr>
          <w:rFonts w:ascii="Arial" w:hAnsi="Arial" w:cs="Arial"/>
          <w:sz w:val="20"/>
          <w:szCs w:val="20"/>
        </w:rPr>
        <w:t xml:space="preserve">the improvement of </w:t>
      </w:r>
      <w:r>
        <w:rPr>
          <w:rFonts w:ascii="Arial" w:hAnsi="Arial" w:cs="Arial"/>
          <w:sz w:val="20"/>
          <w:szCs w:val="20"/>
        </w:rPr>
        <w:t xml:space="preserve">the </w:t>
      </w:r>
      <w:proofErr w:type="spellStart"/>
      <w:r w:rsidR="00DF127D">
        <w:rPr>
          <w:rFonts w:ascii="Arial" w:hAnsi="Arial" w:cs="Arial"/>
          <w:sz w:val="20"/>
          <w:szCs w:val="20"/>
        </w:rPr>
        <w:t>Tinigbasan</w:t>
      </w:r>
      <w:r>
        <w:rPr>
          <w:rFonts w:ascii="Arial" w:hAnsi="Arial" w:cs="Arial"/>
          <w:sz w:val="20"/>
          <w:szCs w:val="20"/>
        </w:rPr>
        <w:t>-</w:t>
      </w:r>
      <w:r w:rsidR="00DF127D">
        <w:rPr>
          <w:rFonts w:ascii="Arial" w:hAnsi="Arial" w:cs="Arial"/>
          <w:sz w:val="20"/>
          <w:szCs w:val="20"/>
        </w:rPr>
        <w:t>Tagpangahoy</w:t>
      </w:r>
      <w:proofErr w:type="spellEnd"/>
      <w:r>
        <w:rPr>
          <w:rFonts w:ascii="Arial" w:hAnsi="Arial" w:cs="Arial"/>
          <w:sz w:val="20"/>
          <w:szCs w:val="20"/>
        </w:rPr>
        <w:t xml:space="preserve"> access road</w:t>
      </w:r>
      <w:r w:rsidR="00DF127D">
        <w:rPr>
          <w:rFonts w:ascii="Arial" w:hAnsi="Arial" w:cs="Arial"/>
          <w:sz w:val="20"/>
          <w:szCs w:val="20"/>
        </w:rPr>
        <w:t xml:space="preserve"> </w:t>
      </w:r>
      <w:r w:rsidR="00DD00D5">
        <w:rPr>
          <w:rFonts w:ascii="Arial" w:hAnsi="Arial" w:cs="Arial"/>
          <w:sz w:val="20"/>
          <w:szCs w:val="20"/>
        </w:rPr>
        <w:t xml:space="preserve">in order to improve mobility within the municipality.  It also plans to construct a </w:t>
      </w:r>
      <w:r>
        <w:rPr>
          <w:rFonts w:ascii="Arial" w:hAnsi="Arial" w:cs="Arial"/>
          <w:sz w:val="20"/>
          <w:szCs w:val="20"/>
        </w:rPr>
        <w:t>m</w:t>
      </w:r>
      <w:r w:rsidR="00DF127D">
        <w:rPr>
          <w:rFonts w:ascii="Arial" w:hAnsi="Arial" w:cs="Arial"/>
          <w:sz w:val="20"/>
          <w:szCs w:val="20"/>
        </w:rPr>
        <w:t xml:space="preserve">arine </w:t>
      </w:r>
      <w:r>
        <w:rPr>
          <w:rFonts w:ascii="Arial" w:hAnsi="Arial" w:cs="Arial"/>
          <w:sz w:val="20"/>
          <w:szCs w:val="20"/>
        </w:rPr>
        <w:t>s</w:t>
      </w:r>
      <w:r w:rsidR="00DF127D">
        <w:rPr>
          <w:rFonts w:ascii="Arial" w:hAnsi="Arial" w:cs="Arial"/>
          <w:sz w:val="20"/>
          <w:szCs w:val="20"/>
        </w:rPr>
        <w:t xml:space="preserve">anctuary </w:t>
      </w:r>
      <w:r>
        <w:rPr>
          <w:rFonts w:ascii="Arial" w:hAnsi="Arial" w:cs="Arial"/>
          <w:sz w:val="20"/>
          <w:szCs w:val="20"/>
        </w:rPr>
        <w:t>observation t</w:t>
      </w:r>
      <w:r w:rsidR="00DF127D">
        <w:rPr>
          <w:rFonts w:ascii="Arial" w:hAnsi="Arial" w:cs="Arial"/>
          <w:sz w:val="20"/>
          <w:szCs w:val="20"/>
        </w:rPr>
        <w:t xml:space="preserve">ower in </w:t>
      </w:r>
      <w:proofErr w:type="spellStart"/>
      <w:r w:rsidR="00DD00D5">
        <w:rPr>
          <w:rFonts w:ascii="Arial" w:hAnsi="Arial" w:cs="Arial"/>
          <w:sz w:val="20"/>
          <w:szCs w:val="20"/>
        </w:rPr>
        <w:t>Lawigan</w:t>
      </w:r>
      <w:proofErr w:type="spellEnd"/>
      <w:r w:rsidR="00DD00D5">
        <w:rPr>
          <w:rFonts w:ascii="Arial" w:hAnsi="Arial" w:cs="Arial"/>
          <w:sz w:val="20"/>
          <w:szCs w:val="20"/>
        </w:rPr>
        <w:t xml:space="preserve"> – one of which it already constructed for </w:t>
      </w:r>
      <w:proofErr w:type="spellStart"/>
      <w:r w:rsidR="00DD00D5">
        <w:rPr>
          <w:rFonts w:ascii="Arial" w:hAnsi="Arial" w:cs="Arial"/>
          <w:sz w:val="20"/>
          <w:szCs w:val="20"/>
        </w:rPr>
        <w:t>Tinigbasan</w:t>
      </w:r>
      <w:proofErr w:type="spellEnd"/>
      <w:r w:rsidR="00DD00D5">
        <w:rPr>
          <w:rFonts w:ascii="Arial" w:hAnsi="Arial" w:cs="Arial"/>
          <w:sz w:val="20"/>
          <w:szCs w:val="20"/>
        </w:rPr>
        <w:t xml:space="preserve"> during last year’s Ocean Month celebration.</w:t>
      </w:r>
    </w:p>
    <w:p w:rsidR="00827AFB" w:rsidRPr="007A299C" w:rsidRDefault="00827AFB" w:rsidP="00EF509C">
      <w:pPr>
        <w:pStyle w:val="PlainText"/>
        <w:spacing w:line="360" w:lineRule="auto"/>
        <w:jc w:val="center"/>
        <w:rPr>
          <w:rFonts w:ascii="Arial" w:hAnsi="Arial" w:cs="Arial"/>
          <w:sz w:val="20"/>
          <w:szCs w:val="20"/>
        </w:rPr>
      </w:pPr>
      <w:r w:rsidRPr="007A299C">
        <w:rPr>
          <w:rFonts w:ascii="Arial" w:hAnsi="Arial" w:cs="Arial"/>
          <w:sz w:val="20"/>
          <w:szCs w:val="20"/>
        </w:rPr>
        <w:t>*******</w:t>
      </w:r>
    </w:p>
    <w:p w:rsidR="006B017E" w:rsidRDefault="006B017E" w:rsidP="00827AFB">
      <w:pPr>
        <w:spacing w:after="0" w:line="240" w:lineRule="auto"/>
        <w:rPr>
          <w:rFonts w:ascii="Arial" w:hAnsi="Arial" w:cs="Arial"/>
          <w:b/>
          <w:sz w:val="20"/>
          <w:szCs w:val="20"/>
        </w:rPr>
      </w:pPr>
    </w:p>
    <w:p w:rsidR="00827AFB" w:rsidRDefault="00B26278" w:rsidP="00827AFB">
      <w:pPr>
        <w:spacing w:after="0" w:line="240" w:lineRule="auto"/>
        <w:rPr>
          <w:rFonts w:ascii="Arial" w:hAnsi="Arial" w:cs="Arial"/>
          <w:b/>
          <w:sz w:val="20"/>
          <w:szCs w:val="20"/>
        </w:rPr>
      </w:pPr>
      <w:r>
        <w:rPr>
          <w:rFonts w:ascii="Arial" w:hAnsi="Arial" w:cs="Arial"/>
          <w:b/>
          <w:sz w:val="20"/>
          <w:szCs w:val="20"/>
        </w:rPr>
        <w:t>P</w:t>
      </w:r>
      <w:r w:rsidR="00827AFB">
        <w:rPr>
          <w:rFonts w:ascii="Arial" w:hAnsi="Arial" w:cs="Arial"/>
          <w:b/>
          <w:sz w:val="20"/>
          <w:szCs w:val="20"/>
        </w:rPr>
        <w:t>ress</w:t>
      </w:r>
      <w:r w:rsidR="00827AFB" w:rsidRPr="00960963">
        <w:rPr>
          <w:rFonts w:ascii="Arial" w:hAnsi="Arial" w:cs="Arial"/>
          <w:b/>
          <w:sz w:val="20"/>
          <w:szCs w:val="20"/>
        </w:rPr>
        <w:t xml:space="preserve"> photos:</w:t>
      </w:r>
    </w:p>
    <w:p w:rsidR="009B54AF" w:rsidRDefault="009B54AF" w:rsidP="009B54AF">
      <w:pPr>
        <w:spacing w:after="0" w:line="240" w:lineRule="auto"/>
        <w:jc w:val="both"/>
        <w:rPr>
          <w:rFonts w:ascii="Arial" w:hAnsi="Arial" w:cs="Arial"/>
          <w:b/>
          <w:i/>
          <w:sz w:val="20"/>
          <w:szCs w:val="20"/>
        </w:rPr>
      </w:pPr>
    </w:p>
    <w:p w:rsidR="00EF509C" w:rsidRDefault="00EF509C" w:rsidP="009B54AF">
      <w:pPr>
        <w:spacing w:after="0" w:line="240" w:lineRule="auto"/>
        <w:jc w:val="both"/>
        <w:rPr>
          <w:rFonts w:ascii="Arial" w:hAnsi="Arial" w:cs="Arial"/>
          <w:b/>
          <w:i/>
          <w:sz w:val="20"/>
          <w:szCs w:val="20"/>
        </w:rPr>
      </w:pPr>
    </w:p>
    <w:p w:rsidR="00FF3722" w:rsidRPr="00227C19" w:rsidRDefault="002A626E" w:rsidP="00FF3722">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4086225" cy="2802163"/>
            <wp:effectExtent l="19050" t="0" r="0" b="0"/>
            <wp:docPr id="4" name="Picture 3" descr="PHOTONEWS 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DSC_0090.jpg"/>
                    <pic:cNvPicPr/>
                  </pic:nvPicPr>
                  <pic:blipFill>
                    <a:blip r:embed="rId9" cstate="print"/>
                    <a:stretch>
                      <a:fillRect/>
                    </a:stretch>
                  </pic:blipFill>
                  <pic:spPr>
                    <a:xfrm>
                      <a:off x="0" y="0"/>
                      <a:ext cx="4088916" cy="2804009"/>
                    </a:xfrm>
                    <a:prstGeom prst="rect">
                      <a:avLst/>
                    </a:prstGeom>
                  </pic:spPr>
                </pic:pic>
              </a:graphicData>
            </a:graphic>
          </wp:inline>
        </w:drawing>
      </w:r>
    </w:p>
    <w:p w:rsidR="003903C1" w:rsidRPr="003903C1" w:rsidRDefault="00DD00D5" w:rsidP="003903C1">
      <w:pPr>
        <w:pStyle w:val="ListParagraph"/>
        <w:numPr>
          <w:ilvl w:val="0"/>
          <w:numId w:val="19"/>
        </w:numPr>
        <w:spacing w:after="0" w:line="240" w:lineRule="auto"/>
        <w:jc w:val="both"/>
        <w:rPr>
          <w:rFonts w:ascii="Arial" w:hAnsi="Arial" w:cs="Arial"/>
          <w:i/>
          <w:sz w:val="20"/>
          <w:szCs w:val="20"/>
        </w:rPr>
      </w:pPr>
      <w:r>
        <w:rPr>
          <w:rFonts w:ascii="Arial" w:hAnsi="Arial" w:cs="Arial"/>
          <w:b/>
          <w:i/>
          <w:sz w:val="20"/>
          <w:szCs w:val="20"/>
        </w:rPr>
        <w:t>A new queen</w:t>
      </w:r>
      <w:r w:rsidR="00932099" w:rsidRPr="009326CB">
        <w:rPr>
          <w:rFonts w:ascii="Arial" w:hAnsi="Arial" w:cs="Arial"/>
          <w:b/>
          <w:i/>
          <w:sz w:val="20"/>
          <w:szCs w:val="20"/>
        </w:rPr>
        <w:t>.</w:t>
      </w:r>
      <w:r w:rsidR="00FF3722" w:rsidRPr="009326CB">
        <w:rPr>
          <w:rFonts w:ascii="Arial" w:hAnsi="Arial" w:cs="Arial"/>
          <w:b/>
          <w:i/>
          <w:sz w:val="20"/>
          <w:szCs w:val="20"/>
        </w:rPr>
        <w:t xml:space="preserve"> </w:t>
      </w:r>
      <w:r w:rsidR="003903C1">
        <w:rPr>
          <w:rFonts w:ascii="Arial" w:hAnsi="Arial" w:cs="Arial"/>
          <w:i/>
          <w:sz w:val="20"/>
          <w:szCs w:val="20"/>
        </w:rPr>
        <w:t>Ms. Gyps</w:t>
      </w:r>
      <w:r>
        <w:rPr>
          <w:rFonts w:ascii="Arial" w:hAnsi="Arial" w:cs="Arial"/>
          <w:i/>
          <w:sz w:val="20"/>
          <w:szCs w:val="20"/>
        </w:rPr>
        <w:t>y</w:t>
      </w:r>
      <w:r w:rsidR="003903C1">
        <w:rPr>
          <w:rFonts w:ascii="Arial" w:hAnsi="Arial" w:cs="Arial"/>
          <w:i/>
          <w:sz w:val="20"/>
          <w:szCs w:val="20"/>
        </w:rPr>
        <w:t xml:space="preserve"> Mae </w:t>
      </w:r>
      <w:proofErr w:type="spellStart"/>
      <w:r w:rsidR="003903C1">
        <w:rPr>
          <w:rFonts w:ascii="Arial" w:hAnsi="Arial" w:cs="Arial"/>
          <w:i/>
          <w:sz w:val="20"/>
          <w:szCs w:val="20"/>
        </w:rPr>
        <w:t>Arnado</w:t>
      </w:r>
      <w:proofErr w:type="spellEnd"/>
      <w:r w:rsidR="003903C1">
        <w:rPr>
          <w:rFonts w:ascii="Arial" w:hAnsi="Arial" w:cs="Arial"/>
          <w:i/>
          <w:sz w:val="20"/>
          <w:szCs w:val="20"/>
        </w:rPr>
        <w:t xml:space="preserve"> </w:t>
      </w:r>
      <w:r>
        <w:rPr>
          <w:rFonts w:ascii="Arial" w:hAnsi="Arial" w:cs="Arial"/>
          <w:i/>
          <w:sz w:val="20"/>
          <w:szCs w:val="20"/>
        </w:rPr>
        <w:t xml:space="preserve">assumes </w:t>
      </w:r>
      <w:r w:rsidR="003903C1">
        <w:rPr>
          <w:rFonts w:ascii="Arial" w:hAnsi="Arial" w:cs="Arial"/>
          <w:i/>
          <w:sz w:val="20"/>
          <w:szCs w:val="20"/>
        </w:rPr>
        <w:t xml:space="preserve">the crown and </w:t>
      </w:r>
      <w:r>
        <w:rPr>
          <w:rFonts w:ascii="Arial" w:hAnsi="Arial" w:cs="Arial"/>
          <w:i/>
          <w:sz w:val="20"/>
          <w:szCs w:val="20"/>
        </w:rPr>
        <w:t xml:space="preserve">will </w:t>
      </w:r>
      <w:r w:rsidR="003903C1">
        <w:rPr>
          <w:rFonts w:ascii="Arial" w:hAnsi="Arial" w:cs="Arial"/>
          <w:i/>
          <w:sz w:val="20"/>
          <w:szCs w:val="20"/>
        </w:rPr>
        <w:t xml:space="preserve">represent </w:t>
      </w:r>
      <w:proofErr w:type="spellStart"/>
      <w:r w:rsidR="003903C1">
        <w:rPr>
          <w:rFonts w:ascii="Arial" w:hAnsi="Arial" w:cs="Arial"/>
          <w:i/>
          <w:sz w:val="20"/>
          <w:szCs w:val="20"/>
        </w:rPr>
        <w:t>Tubay</w:t>
      </w:r>
      <w:proofErr w:type="spellEnd"/>
      <w:r w:rsidR="003903C1">
        <w:rPr>
          <w:rFonts w:ascii="Arial" w:hAnsi="Arial" w:cs="Arial"/>
          <w:i/>
          <w:sz w:val="20"/>
          <w:szCs w:val="20"/>
        </w:rPr>
        <w:t xml:space="preserve"> and AMVI’s advocacy towards responsible mining efforts and </w:t>
      </w:r>
      <w:r>
        <w:rPr>
          <w:rFonts w:ascii="Arial" w:hAnsi="Arial" w:cs="Arial"/>
          <w:i/>
          <w:sz w:val="20"/>
          <w:szCs w:val="20"/>
        </w:rPr>
        <w:t xml:space="preserve">other </w:t>
      </w:r>
      <w:r w:rsidR="003903C1">
        <w:rPr>
          <w:rFonts w:ascii="Arial" w:hAnsi="Arial" w:cs="Arial"/>
          <w:i/>
          <w:sz w:val="20"/>
          <w:szCs w:val="20"/>
        </w:rPr>
        <w:t>projects in the communities.</w:t>
      </w:r>
      <w:bookmarkStart w:id="0" w:name="_GoBack"/>
      <w:bookmarkEnd w:id="0"/>
    </w:p>
    <w:p w:rsidR="00D447CE" w:rsidRDefault="00D447CE" w:rsidP="00D447CE">
      <w:pPr>
        <w:spacing w:after="0" w:line="240" w:lineRule="auto"/>
        <w:jc w:val="both"/>
        <w:rPr>
          <w:rFonts w:ascii="Arial" w:hAnsi="Arial" w:cs="Arial"/>
          <w:i/>
          <w:sz w:val="20"/>
          <w:szCs w:val="20"/>
        </w:rPr>
      </w:pPr>
    </w:p>
    <w:p w:rsidR="00DD00D5" w:rsidRDefault="00DD00D5" w:rsidP="00D447CE">
      <w:pPr>
        <w:spacing w:after="0" w:line="240" w:lineRule="auto"/>
        <w:jc w:val="both"/>
        <w:rPr>
          <w:rFonts w:ascii="Arial" w:hAnsi="Arial" w:cs="Arial"/>
          <w:i/>
          <w:sz w:val="20"/>
          <w:szCs w:val="20"/>
        </w:rPr>
      </w:pPr>
    </w:p>
    <w:p w:rsidR="00EF509C" w:rsidRDefault="00EF509C" w:rsidP="00EF509C">
      <w:pPr>
        <w:spacing w:after="0" w:line="240" w:lineRule="auto"/>
        <w:ind w:left="720"/>
        <w:rPr>
          <w:rFonts w:ascii="Arial" w:hAnsi="Arial" w:cs="Arial"/>
          <w:i/>
          <w:sz w:val="20"/>
          <w:szCs w:val="20"/>
        </w:rPr>
      </w:pPr>
      <w:r w:rsidRPr="00EF509C">
        <w:rPr>
          <w:rFonts w:ascii="Arial" w:hAnsi="Arial" w:cs="Arial"/>
          <w:i/>
          <w:noProof/>
          <w:sz w:val="20"/>
          <w:szCs w:val="20"/>
        </w:rPr>
        <w:drawing>
          <wp:inline distT="0" distB="0" distL="0" distR="0">
            <wp:extent cx="4086225" cy="291244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cee Crisostomo\AppData\Local\Microsoft\Windows\INetCache\Content.Word\DSCF0773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089291" cy="2914625"/>
                    </a:xfrm>
                    <a:prstGeom prst="rect">
                      <a:avLst/>
                    </a:prstGeom>
                    <a:noFill/>
                    <a:ln w="9525">
                      <a:noFill/>
                      <a:miter lim="800000"/>
                      <a:headEnd/>
                      <a:tailEnd/>
                    </a:ln>
                  </pic:spPr>
                </pic:pic>
              </a:graphicData>
            </a:graphic>
          </wp:inline>
        </w:drawing>
      </w:r>
    </w:p>
    <w:p w:rsidR="00EF509C" w:rsidRPr="00EF509C" w:rsidRDefault="00EF509C" w:rsidP="00EF509C">
      <w:pPr>
        <w:pStyle w:val="ListParagraph"/>
        <w:numPr>
          <w:ilvl w:val="0"/>
          <w:numId w:val="19"/>
        </w:numPr>
        <w:spacing w:after="0" w:line="240" w:lineRule="auto"/>
        <w:jc w:val="both"/>
        <w:rPr>
          <w:rFonts w:ascii="Arial" w:hAnsi="Arial" w:cs="Arial"/>
          <w:sz w:val="20"/>
          <w:szCs w:val="20"/>
          <w:lang w:val="en-PH"/>
        </w:rPr>
      </w:pPr>
      <w:r w:rsidRPr="00EF509C">
        <w:rPr>
          <w:rFonts w:ascii="Arial" w:eastAsia="Times New Roman" w:hAnsi="Arial" w:cs="Arial"/>
          <w:b/>
          <w:bCs/>
          <w:i/>
          <w:iCs/>
          <w:sz w:val="20"/>
          <w:szCs w:val="20"/>
        </w:rPr>
        <w:t>Executive decision.</w:t>
      </w:r>
      <w:r w:rsidRPr="00EF509C">
        <w:rPr>
          <w:rFonts w:ascii="Arial" w:eastAsia="Times New Roman" w:hAnsi="Arial" w:cs="Arial"/>
          <w:bCs/>
          <w:i/>
          <w:iCs/>
          <w:sz w:val="20"/>
          <w:szCs w:val="20"/>
        </w:rPr>
        <w:t xml:space="preserve"> (L to R): </w:t>
      </w:r>
      <w:proofErr w:type="spellStart"/>
      <w:r w:rsidRPr="00EF509C">
        <w:rPr>
          <w:rFonts w:ascii="Arial" w:eastAsia="Times New Roman" w:hAnsi="Arial" w:cs="Arial"/>
          <w:bCs/>
          <w:i/>
          <w:iCs/>
          <w:sz w:val="20"/>
          <w:szCs w:val="20"/>
        </w:rPr>
        <w:t>Tubay</w:t>
      </w:r>
      <w:proofErr w:type="spellEnd"/>
      <w:r w:rsidRPr="00EF509C">
        <w:rPr>
          <w:rFonts w:ascii="Arial" w:eastAsia="Times New Roman" w:hAnsi="Arial" w:cs="Arial"/>
          <w:bCs/>
          <w:i/>
          <w:iCs/>
          <w:sz w:val="20"/>
          <w:szCs w:val="20"/>
        </w:rPr>
        <w:t xml:space="preserve"> Mayor Fidel B. Garcia Jr., Congressman </w:t>
      </w:r>
      <w:proofErr w:type="spellStart"/>
      <w:r w:rsidRPr="00EF509C">
        <w:rPr>
          <w:rFonts w:ascii="Arial" w:eastAsia="Times New Roman" w:hAnsi="Arial" w:cs="Arial"/>
          <w:bCs/>
          <w:i/>
          <w:iCs/>
          <w:sz w:val="20"/>
          <w:szCs w:val="20"/>
        </w:rPr>
        <w:t>Erlpe</w:t>
      </w:r>
      <w:proofErr w:type="spellEnd"/>
      <w:r w:rsidRPr="00EF509C">
        <w:rPr>
          <w:rFonts w:ascii="Arial" w:eastAsia="Times New Roman" w:hAnsi="Arial" w:cs="Arial"/>
          <w:bCs/>
          <w:i/>
          <w:iCs/>
          <w:sz w:val="20"/>
          <w:szCs w:val="20"/>
        </w:rPr>
        <w:t xml:space="preserve"> </w:t>
      </w:r>
      <w:proofErr w:type="spellStart"/>
      <w:r w:rsidRPr="00EF509C">
        <w:rPr>
          <w:rFonts w:ascii="Arial" w:eastAsia="Times New Roman" w:hAnsi="Arial" w:cs="Arial"/>
          <w:bCs/>
          <w:i/>
          <w:iCs/>
          <w:sz w:val="20"/>
          <w:szCs w:val="20"/>
        </w:rPr>
        <w:t>Amante</w:t>
      </w:r>
      <w:proofErr w:type="spellEnd"/>
      <w:r w:rsidRPr="00EF509C">
        <w:rPr>
          <w:rFonts w:ascii="Arial" w:eastAsia="Times New Roman" w:hAnsi="Arial" w:cs="Arial"/>
          <w:bCs/>
          <w:i/>
          <w:iCs/>
          <w:sz w:val="20"/>
          <w:szCs w:val="20"/>
        </w:rPr>
        <w:t xml:space="preserve">, TVIRD Security Director (Ret.) Brig. General Emmanuel S. Cayton, Agata General Manager Emilio T. Figueroa III and reigning </w:t>
      </w:r>
      <w:proofErr w:type="spellStart"/>
      <w:r w:rsidRPr="00EF509C">
        <w:rPr>
          <w:rFonts w:ascii="Arial" w:eastAsia="Times New Roman" w:hAnsi="Arial" w:cs="Arial"/>
          <w:bCs/>
          <w:i/>
          <w:iCs/>
          <w:sz w:val="20"/>
          <w:szCs w:val="20"/>
        </w:rPr>
        <w:t>Binibining</w:t>
      </w:r>
      <w:proofErr w:type="spellEnd"/>
      <w:r w:rsidRPr="00EF509C">
        <w:rPr>
          <w:rFonts w:ascii="Arial" w:eastAsia="Times New Roman" w:hAnsi="Arial" w:cs="Arial"/>
          <w:bCs/>
          <w:i/>
          <w:iCs/>
          <w:sz w:val="20"/>
          <w:szCs w:val="20"/>
        </w:rPr>
        <w:t xml:space="preserve"> </w:t>
      </w:r>
      <w:proofErr w:type="spellStart"/>
      <w:r w:rsidRPr="00EF509C">
        <w:rPr>
          <w:rFonts w:ascii="Arial" w:eastAsia="Times New Roman" w:hAnsi="Arial" w:cs="Arial"/>
          <w:bCs/>
          <w:i/>
          <w:iCs/>
          <w:sz w:val="20"/>
          <w:szCs w:val="20"/>
        </w:rPr>
        <w:t>Tubay</w:t>
      </w:r>
      <w:proofErr w:type="spellEnd"/>
      <w:r w:rsidRPr="00EF509C">
        <w:rPr>
          <w:rFonts w:ascii="Arial" w:eastAsia="Times New Roman" w:hAnsi="Arial" w:cs="Arial"/>
          <w:bCs/>
          <w:i/>
          <w:iCs/>
          <w:sz w:val="20"/>
          <w:szCs w:val="20"/>
        </w:rPr>
        <w:t xml:space="preserve"> 2016 Gypsy Mae </w:t>
      </w:r>
      <w:proofErr w:type="spellStart"/>
      <w:r w:rsidRPr="00EF509C">
        <w:rPr>
          <w:rFonts w:ascii="Arial" w:eastAsia="Times New Roman" w:hAnsi="Arial" w:cs="Arial"/>
          <w:bCs/>
          <w:i/>
          <w:iCs/>
          <w:sz w:val="20"/>
          <w:szCs w:val="20"/>
        </w:rPr>
        <w:t>Arnado</w:t>
      </w:r>
      <w:proofErr w:type="spellEnd"/>
      <w:r w:rsidRPr="00EF509C">
        <w:rPr>
          <w:rFonts w:ascii="Arial" w:eastAsia="Times New Roman" w:hAnsi="Arial" w:cs="Arial"/>
          <w:bCs/>
          <w:i/>
          <w:iCs/>
          <w:sz w:val="20"/>
          <w:szCs w:val="20"/>
        </w:rPr>
        <w:t xml:space="preserve">.  Joining them are pageant runners-up during the culmination of </w:t>
      </w:r>
      <w:proofErr w:type="spellStart"/>
      <w:r w:rsidRPr="00EF509C">
        <w:rPr>
          <w:rFonts w:ascii="Arial" w:eastAsia="Times New Roman" w:hAnsi="Arial" w:cs="Arial"/>
          <w:bCs/>
          <w:i/>
          <w:iCs/>
          <w:sz w:val="20"/>
          <w:szCs w:val="20"/>
        </w:rPr>
        <w:t>Tubay’s</w:t>
      </w:r>
      <w:proofErr w:type="spellEnd"/>
      <w:r w:rsidRPr="00EF509C">
        <w:rPr>
          <w:rFonts w:ascii="Arial" w:eastAsia="Times New Roman" w:hAnsi="Arial" w:cs="Arial"/>
          <w:bCs/>
          <w:i/>
          <w:iCs/>
          <w:sz w:val="20"/>
          <w:szCs w:val="20"/>
        </w:rPr>
        <w:t xml:space="preserve"> founding anniversary celebration.</w:t>
      </w:r>
    </w:p>
    <w:p w:rsidR="00D447CE" w:rsidRDefault="00D447CE" w:rsidP="00D447CE">
      <w:pPr>
        <w:spacing w:after="0" w:line="240" w:lineRule="auto"/>
        <w:jc w:val="both"/>
        <w:rPr>
          <w:rFonts w:ascii="Arial" w:hAnsi="Arial" w:cs="Arial"/>
          <w:i/>
          <w:sz w:val="20"/>
          <w:szCs w:val="20"/>
        </w:rPr>
      </w:pPr>
    </w:p>
    <w:p w:rsidR="00D447CE" w:rsidRPr="00D447CE" w:rsidRDefault="00D447CE" w:rsidP="00D447CE">
      <w:pPr>
        <w:spacing w:after="0" w:line="240" w:lineRule="auto"/>
        <w:jc w:val="both"/>
        <w:rPr>
          <w:rFonts w:ascii="Arial" w:hAnsi="Arial" w:cs="Arial"/>
          <w:i/>
          <w:sz w:val="20"/>
          <w:szCs w:val="20"/>
        </w:rPr>
      </w:pPr>
    </w:p>
    <w:p w:rsidR="002A6876" w:rsidRPr="002A6876" w:rsidRDefault="00DD00D5" w:rsidP="002A6876">
      <w:pPr>
        <w:pStyle w:val="ListParagraph"/>
        <w:rPr>
          <w:rFonts w:ascii="Verdana" w:hAnsi="Verdana"/>
        </w:rPr>
      </w:pPr>
      <w:r>
        <w:rPr>
          <w:rFonts w:ascii="Verdana" w:hAnsi="Verdana"/>
          <w:noProof/>
        </w:rPr>
        <w:lastRenderedPageBreak/>
        <w:drawing>
          <wp:inline distT="0" distB="0" distL="0" distR="0">
            <wp:extent cx="4085561" cy="2762250"/>
            <wp:effectExtent l="19050" t="0" r="0" b="0"/>
            <wp:docPr id="6" name="Picture 5" descr="photonews IMG_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5064.jpg"/>
                    <pic:cNvPicPr/>
                  </pic:nvPicPr>
                  <pic:blipFill>
                    <a:blip r:embed="rId11" cstate="print"/>
                    <a:stretch>
                      <a:fillRect/>
                    </a:stretch>
                  </pic:blipFill>
                  <pic:spPr>
                    <a:xfrm>
                      <a:off x="0" y="0"/>
                      <a:ext cx="4085561" cy="2762250"/>
                    </a:xfrm>
                    <a:prstGeom prst="rect">
                      <a:avLst/>
                    </a:prstGeom>
                  </pic:spPr>
                </pic:pic>
              </a:graphicData>
            </a:graphic>
          </wp:inline>
        </w:drawing>
      </w:r>
    </w:p>
    <w:p w:rsidR="00CF7ACA" w:rsidRPr="00CF7ACA" w:rsidRDefault="003903C1" w:rsidP="007D2AE9">
      <w:pPr>
        <w:pStyle w:val="ListParagraph"/>
        <w:numPr>
          <w:ilvl w:val="0"/>
          <w:numId w:val="19"/>
        </w:numPr>
        <w:jc w:val="both"/>
        <w:rPr>
          <w:rFonts w:ascii="Verdana" w:hAnsi="Verdana"/>
        </w:rPr>
      </w:pPr>
      <w:r>
        <w:rPr>
          <w:rFonts w:ascii="Arial" w:hAnsi="Arial" w:cs="Arial"/>
          <w:i/>
          <w:iCs/>
          <w:sz w:val="20"/>
          <w:szCs w:val="20"/>
        </w:rPr>
        <w:t xml:space="preserve">The joint </w:t>
      </w:r>
      <w:r w:rsidR="00CF7ACA">
        <w:rPr>
          <w:rFonts w:ascii="Arial" w:hAnsi="Arial" w:cs="Arial"/>
          <w:i/>
          <w:iCs/>
          <w:sz w:val="20"/>
          <w:szCs w:val="20"/>
        </w:rPr>
        <w:t xml:space="preserve">members of </w:t>
      </w:r>
      <w:r>
        <w:rPr>
          <w:rFonts w:ascii="Arial" w:hAnsi="Arial" w:cs="Arial"/>
          <w:i/>
          <w:iCs/>
          <w:sz w:val="20"/>
          <w:szCs w:val="20"/>
        </w:rPr>
        <w:t>the different offices of</w:t>
      </w:r>
      <w:r w:rsidR="00CF7ACA">
        <w:rPr>
          <w:rFonts w:ascii="Arial" w:hAnsi="Arial" w:cs="Arial"/>
          <w:i/>
          <w:iCs/>
          <w:sz w:val="20"/>
          <w:szCs w:val="20"/>
        </w:rPr>
        <w:t xml:space="preserve"> the Municipality of Tubay take</w:t>
      </w:r>
      <w:r>
        <w:rPr>
          <w:rFonts w:ascii="Arial" w:hAnsi="Arial" w:cs="Arial"/>
          <w:i/>
          <w:iCs/>
          <w:sz w:val="20"/>
          <w:szCs w:val="20"/>
        </w:rPr>
        <w:t xml:space="preserve"> a unity pose after the</w:t>
      </w:r>
      <w:r w:rsidR="00CF7ACA">
        <w:rPr>
          <w:rFonts w:ascii="Arial" w:hAnsi="Arial" w:cs="Arial"/>
          <w:i/>
          <w:iCs/>
          <w:sz w:val="20"/>
          <w:szCs w:val="20"/>
        </w:rPr>
        <w:t>ir commemorative</w:t>
      </w:r>
      <w:r>
        <w:rPr>
          <w:rFonts w:ascii="Arial" w:hAnsi="Arial" w:cs="Arial"/>
          <w:i/>
          <w:iCs/>
          <w:sz w:val="20"/>
          <w:szCs w:val="20"/>
        </w:rPr>
        <w:t xml:space="preserve"> tree planting</w:t>
      </w:r>
      <w:r w:rsidR="00CF7ACA">
        <w:rPr>
          <w:rFonts w:ascii="Arial" w:hAnsi="Arial" w:cs="Arial"/>
          <w:i/>
          <w:iCs/>
          <w:sz w:val="20"/>
          <w:szCs w:val="20"/>
        </w:rPr>
        <w:t xml:space="preserve"> activity</w:t>
      </w:r>
    </w:p>
    <w:p w:rsidR="00CF7ACA" w:rsidRPr="00CF7ACA" w:rsidRDefault="00CF7ACA" w:rsidP="00CF7ACA">
      <w:pPr>
        <w:pStyle w:val="ListParagraph"/>
        <w:jc w:val="both"/>
        <w:rPr>
          <w:rFonts w:ascii="Verdana" w:hAnsi="Verdana"/>
        </w:rPr>
      </w:pPr>
    </w:p>
    <w:p w:rsidR="00CF7ACA" w:rsidRDefault="00CF7ACA" w:rsidP="00CF7ACA">
      <w:pPr>
        <w:pStyle w:val="ListParagraph"/>
        <w:jc w:val="both"/>
        <w:rPr>
          <w:rFonts w:ascii="Arial" w:hAnsi="Arial" w:cs="Arial"/>
          <w:i/>
          <w:iCs/>
          <w:sz w:val="20"/>
          <w:szCs w:val="20"/>
        </w:rPr>
      </w:pPr>
    </w:p>
    <w:p w:rsidR="00CF7ACA" w:rsidRDefault="00CF7ACA" w:rsidP="00CF7ACA">
      <w:pPr>
        <w:pStyle w:val="ListParagraph"/>
        <w:jc w:val="both"/>
        <w:rPr>
          <w:rFonts w:ascii="Arial" w:hAnsi="Arial" w:cs="Arial"/>
          <w:i/>
          <w:iCs/>
          <w:sz w:val="20"/>
          <w:szCs w:val="20"/>
        </w:rPr>
      </w:pPr>
      <w:r>
        <w:rPr>
          <w:rFonts w:ascii="Arial" w:hAnsi="Arial" w:cs="Arial"/>
          <w:i/>
          <w:iCs/>
          <w:noProof/>
          <w:sz w:val="20"/>
          <w:szCs w:val="20"/>
        </w:rPr>
        <w:drawing>
          <wp:inline distT="0" distB="0" distL="0" distR="0">
            <wp:extent cx="4105275" cy="2703715"/>
            <wp:effectExtent l="19050" t="0" r="9525" b="0"/>
            <wp:docPr id="1" name="Picture 0" descr="photonews IMG_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5051.jpg"/>
                    <pic:cNvPicPr/>
                  </pic:nvPicPr>
                  <pic:blipFill>
                    <a:blip r:embed="rId12" cstate="print"/>
                    <a:stretch>
                      <a:fillRect/>
                    </a:stretch>
                  </pic:blipFill>
                  <pic:spPr>
                    <a:xfrm>
                      <a:off x="0" y="0"/>
                      <a:ext cx="4105275" cy="2703715"/>
                    </a:xfrm>
                    <a:prstGeom prst="rect">
                      <a:avLst/>
                    </a:prstGeom>
                  </pic:spPr>
                </pic:pic>
              </a:graphicData>
            </a:graphic>
          </wp:inline>
        </w:drawing>
      </w:r>
      <w:r w:rsidR="003903C1">
        <w:rPr>
          <w:rFonts w:ascii="Arial" w:hAnsi="Arial" w:cs="Arial"/>
          <w:i/>
          <w:iCs/>
          <w:sz w:val="20"/>
          <w:szCs w:val="20"/>
        </w:rPr>
        <w:t>.</w:t>
      </w:r>
    </w:p>
    <w:p w:rsidR="00CF7ACA" w:rsidRDefault="00CF7ACA" w:rsidP="00CF7ACA">
      <w:pPr>
        <w:pStyle w:val="ListParagraph"/>
        <w:numPr>
          <w:ilvl w:val="0"/>
          <w:numId w:val="19"/>
        </w:numPr>
        <w:jc w:val="both"/>
        <w:rPr>
          <w:rFonts w:ascii="Arial" w:hAnsi="Arial" w:cs="Arial"/>
          <w:i/>
          <w:iCs/>
          <w:sz w:val="20"/>
          <w:szCs w:val="20"/>
        </w:rPr>
      </w:pPr>
      <w:r w:rsidRPr="00CF7ACA">
        <w:rPr>
          <w:rFonts w:ascii="Arial" w:hAnsi="Arial" w:cs="Arial"/>
          <w:i/>
          <w:iCs/>
          <w:sz w:val="20"/>
          <w:szCs w:val="20"/>
        </w:rPr>
        <w:t xml:space="preserve">AMVI employees do their share – both in commemorating their host municipality’s founding anniversary and in maintaining the environmental upkeep of AMVI’s adopted </w:t>
      </w:r>
      <w:proofErr w:type="spellStart"/>
      <w:r w:rsidRPr="00CF7ACA">
        <w:rPr>
          <w:rFonts w:ascii="Arial" w:hAnsi="Arial" w:cs="Arial"/>
          <w:i/>
          <w:iCs/>
          <w:sz w:val="20"/>
          <w:szCs w:val="20"/>
        </w:rPr>
        <w:t>Kalinawan</w:t>
      </w:r>
      <w:proofErr w:type="spellEnd"/>
      <w:r w:rsidRPr="00CF7ACA">
        <w:rPr>
          <w:rFonts w:ascii="Arial" w:hAnsi="Arial" w:cs="Arial"/>
          <w:i/>
          <w:iCs/>
          <w:sz w:val="20"/>
          <w:szCs w:val="20"/>
        </w:rPr>
        <w:t xml:space="preserve"> River.</w:t>
      </w:r>
    </w:p>
    <w:p w:rsidR="00CF7ACA" w:rsidRPr="00CF7ACA" w:rsidRDefault="00CF7ACA" w:rsidP="00CF7ACA">
      <w:pPr>
        <w:jc w:val="both"/>
        <w:rPr>
          <w:rFonts w:ascii="Arial" w:hAnsi="Arial" w:cs="Arial"/>
          <w:i/>
          <w:iCs/>
          <w:sz w:val="20"/>
          <w:szCs w:val="20"/>
        </w:rPr>
      </w:pPr>
    </w:p>
    <w:p w:rsidR="009326CB" w:rsidRPr="009326CB" w:rsidRDefault="00DD00D5" w:rsidP="00EF509C">
      <w:pPr>
        <w:spacing w:after="0" w:line="240" w:lineRule="auto"/>
        <w:ind w:left="720"/>
        <w:jc w:val="both"/>
        <w:rPr>
          <w:rFonts w:ascii="Verdana" w:hAnsi="Verdana"/>
        </w:rPr>
      </w:pPr>
      <w:r>
        <w:rPr>
          <w:rFonts w:ascii="Verdana" w:hAnsi="Verdana"/>
          <w:noProof/>
        </w:rPr>
        <w:lastRenderedPageBreak/>
        <w:drawing>
          <wp:inline distT="0" distB="0" distL="0" distR="0">
            <wp:extent cx="4104384" cy="2733675"/>
            <wp:effectExtent l="19050" t="0" r="0" b="0"/>
            <wp:docPr id="7" name="Picture 6" descr="photonews IMG_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4862.jpg"/>
                    <pic:cNvPicPr/>
                  </pic:nvPicPr>
                  <pic:blipFill>
                    <a:blip r:embed="rId13" cstate="print"/>
                    <a:stretch>
                      <a:fillRect/>
                    </a:stretch>
                  </pic:blipFill>
                  <pic:spPr>
                    <a:xfrm>
                      <a:off x="0" y="0"/>
                      <a:ext cx="4111275" cy="2738265"/>
                    </a:xfrm>
                    <a:prstGeom prst="rect">
                      <a:avLst/>
                    </a:prstGeom>
                  </pic:spPr>
                </pic:pic>
              </a:graphicData>
            </a:graphic>
          </wp:inline>
        </w:drawing>
      </w:r>
    </w:p>
    <w:p w:rsidR="00DD00D5" w:rsidRPr="00EF509C" w:rsidRDefault="00DD00D5" w:rsidP="00EF509C">
      <w:pPr>
        <w:pStyle w:val="ListParagraph"/>
        <w:numPr>
          <w:ilvl w:val="0"/>
          <w:numId w:val="19"/>
        </w:numPr>
        <w:spacing w:after="0" w:line="240" w:lineRule="auto"/>
        <w:jc w:val="both"/>
        <w:rPr>
          <w:rFonts w:ascii="Arial" w:hAnsi="Arial" w:cs="Arial"/>
          <w:i/>
          <w:sz w:val="20"/>
          <w:szCs w:val="20"/>
          <w:lang w:val="en-PH"/>
        </w:rPr>
      </w:pPr>
      <w:r w:rsidRPr="00EF509C">
        <w:rPr>
          <w:rFonts w:ascii="Arial" w:hAnsi="Arial" w:cs="Arial"/>
          <w:i/>
          <w:sz w:val="20"/>
        </w:rPr>
        <w:t xml:space="preserve">Elder constituents </w:t>
      </w:r>
      <w:r w:rsidR="003903C1" w:rsidRPr="00EF509C">
        <w:rPr>
          <w:rFonts w:ascii="Arial" w:hAnsi="Arial" w:cs="Arial"/>
          <w:i/>
          <w:sz w:val="20"/>
        </w:rPr>
        <w:t xml:space="preserve">of </w:t>
      </w:r>
      <w:proofErr w:type="spellStart"/>
      <w:r w:rsidR="003903C1" w:rsidRPr="00EF509C">
        <w:rPr>
          <w:rFonts w:ascii="Arial" w:hAnsi="Arial" w:cs="Arial"/>
          <w:i/>
          <w:sz w:val="20"/>
        </w:rPr>
        <w:t>Barangay</w:t>
      </w:r>
      <w:proofErr w:type="spellEnd"/>
      <w:r w:rsidR="003903C1" w:rsidRPr="00EF509C">
        <w:rPr>
          <w:rFonts w:ascii="Arial" w:hAnsi="Arial" w:cs="Arial"/>
          <w:i/>
          <w:sz w:val="20"/>
        </w:rPr>
        <w:t xml:space="preserve"> </w:t>
      </w:r>
      <w:proofErr w:type="spellStart"/>
      <w:r w:rsidR="003903C1" w:rsidRPr="00EF509C">
        <w:rPr>
          <w:rFonts w:ascii="Arial" w:hAnsi="Arial" w:cs="Arial"/>
          <w:i/>
          <w:sz w:val="20"/>
        </w:rPr>
        <w:t>Lawigan</w:t>
      </w:r>
      <w:proofErr w:type="spellEnd"/>
      <w:r w:rsidR="003903C1" w:rsidRPr="00EF509C">
        <w:rPr>
          <w:rFonts w:ascii="Arial" w:hAnsi="Arial" w:cs="Arial"/>
          <w:i/>
          <w:sz w:val="20"/>
        </w:rPr>
        <w:t xml:space="preserve"> </w:t>
      </w:r>
      <w:r w:rsidRPr="00EF509C">
        <w:rPr>
          <w:rFonts w:ascii="Arial" w:hAnsi="Arial" w:cs="Arial"/>
          <w:i/>
          <w:sz w:val="20"/>
        </w:rPr>
        <w:t xml:space="preserve">join activities of </w:t>
      </w:r>
      <w:proofErr w:type="spellStart"/>
      <w:r w:rsidRPr="00EF509C">
        <w:rPr>
          <w:rFonts w:ascii="Arial" w:hAnsi="Arial" w:cs="Arial"/>
          <w:i/>
          <w:sz w:val="20"/>
        </w:rPr>
        <w:t>Tubay’s</w:t>
      </w:r>
      <w:proofErr w:type="spellEnd"/>
      <w:r w:rsidRPr="00EF509C">
        <w:rPr>
          <w:rFonts w:ascii="Arial" w:hAnsi="Arial" w:cs="Arial"/>
          <w:i/>
          <w:sz w:val="20"/>
        </w:rPr>
        <w:t xml:space="preserve"> </w:t>
      </w:r>
      <w:r w:rsidRPr="00EF509C">
        <w:rPr>
          <w:rFonts w:ascii="Arial" w:hAnsi="Arial" w:cs="Arial"/>
          <w:i/>
          <w:sz w:val="20"/>
          <w:szCs w:val="20"/>
          <w:lang w:val="en-PH"/>
        </w:rPr>
        <w:t xml:space="preserve">Senior Citizens Day.  Some 10 </w:t>
      </w:r>
      <w:proofErr w:type="spellStart"/>
      <w:r w:rsidRPr="00EF509C">
        <w:rPr>
          <w:rFonts w:ascii="Arial" w:hAnsi="Arial" w:cs="Arial"/>
          <w:i/>
          <w:sz w:val="20"/>
          <w:szCs w:val="20"/>
          <w:lang w:val="en-PH"/>
        </w:rPr>
        <w:t>barangays</w:t>
      </w:r>
      <w:proofErr w:type="spellEnd"/>
      <w:r w:rsidRPr="00EF509C">
        <w:rPr>
          <w:rFonts w:ascii="Arial" w:hAnsi="Arial" w:cs="Arial"/>
          <w:i/>
          <w:sz w:val="20"/>
          <w:szCs w:val="20"/>
          <w:lang w:val="en-PH"/>
        </w:rPr>
        <w:t xml:space="preserve"> participated in the </w:t>
      </w:r>
      <w:r w:rsidR="00EF509C" w:rsidRPr="00EF509C">
        <w:rPr>
          <w:rFonts w:ascii="Arial" w:hAnsi="Arial" w:cs="Arial"/>
          <w:i/>
          <w:sz w:val="20"/>
          <w:szCs w:val="20"/>
          <w:lang w:val="en-PH"/>
        </w:rPr>
        <w:t>activities organized by the Municipal Social Welfare and Development Office.</w:t>
      </w:r>
    </w:p>
    <w:p w:rsidR="00227C19" w:rsidRPr="00FF3722" w:rsidRDefault="00227C19" w:rsidP="00FF3722">
      <w:pPr>
        <w:spacing w:after="0" w:line="240" w:lineRule="auto"/>
        <w:jc w:val="both"/>
        <w:rPr>
          <w:rFonts w:ascii="Arial" w:hAnsi="Arial" w:cs="Arial"/>
          <w:i/>
          <w:sz w:val="20"/>
          <w:szCs w:val="20"/>
        </w:rPr>
      </w:pPr>
    </w:p>
    <w:p w:rsidR="00B26278" w:rsidRPr="00DE7E30" w:rsidRDefault="00B26278" w:rsidP="00DE7E30">
      <w:pPr>
        <w:spacing w:after="0" w:line="240" w:lineRule="auto"/>
        <w:jc w:val="both"/>
        <w:rPr>
          <w:rFonts w:ascii="Arial" w:hAnsi="Arial" w:cs="Arial"/>
          <w:b/>
          <w:i/>
          <w:sz w:val="20"/>
          <w:szCs w:val="20"/>
        </w:rPr>
      </w:pPr>
    </w:p>
    <w:p w:rsidR="00827AFB" w:rsidRPr="00627A23" w:rsidRDefault="00827AFB" w:rsidP="00827AFB">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About TVI in the Philippines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The commercial </w:t>
      </w:r>
      <w:r w:rsidR="00466F82" w:rsidRPr="00AB2FF7">
        <w:rPr>
          <w:rFonts w:ascii="Arial" w:hAnsi="Arial" w:cs="Arial"/>
          <w:i/>
          <w:sz w:val="18"/>
          <w:szCs w:val="18"/>
        </w:rPr>
        <w:t>operations of Agata Mining Ventures Inc. (AMVI) mark</w:t>
      </w:r>
      <w:r w:rsidRPr="00AB2FF7">
        <w:rPr>
          <w:rFonts w:ascii="Arial" w:hAnsi="Arial" w:cs="Arial"/>
          <w:i/>
          <w:sz w:val="18"/>
          <w:szCs w:val="18"/>
        </w:rPr>
        <w:t xml:space="preserve">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br/>
      </w:r>
      <w:hyperlink r:id="rId14" w:tgtFrame="_blank" w:history="1">
        <w:r w:rsidRPr="00AB2FF7">
          <w:rPr>
            <w:rStyle w:val="Hyperlink"/>
            <w:rFonts w:ascii="Arial" w:hAnsi="Arial" w:cs="Arial"/>
            <w:i/>
            <w:sz w:val="18"/>
            <w:szCs w:val="18"/>
          </w:rPr>
          <w:t>www.tviphilippines.com</w:t>
        </w:r>
      </w:hyperlink>
    </w:p>
    <w:p w:rsidR="00827AFB" w:rsidRDefault="00827AFB" w:rsidP="00827AFB">
      <w:pPr>
        <w:pStyle w:val="ListParagraph"/>
        <w:spacing w:after="0" w:line="240" w:lineRule="auto"/>
        <w:ind w:left="0"/>
        <w:jc w:val="both"/>
        <w:rPr>
          <w:rFonts w:ascii="Arial" w:eastAsia="Times New Roman" w:hAnsi="Arial" w:cs="Arial"/>
          <w:b/>
          <w:bCs/>
          <w:color w:val="0D0D0D"/>
          <w:sz w:val="18"/>
          <w:szCs w:val="18"/>
        </w:rPr>
      </w:pPr>
    </w:p>
    <w:p w:rsidR="00827AFB" w:rsidRDefault="00827AFB" w:rsidP="00827AFB">
      <w:pPr>
        <w:pStyle w:val="ListParagraph"/>
        <w:spacing w:after="0" w:line="240" w:lineRule="auto"/>
        <w:ind w:left="0"/>
        <w:rPr>
          <w:rFonts w:ascii="Arial" w:eastAsia="Times New Roman" w:hAnsi="Arial" w:cs="Arial"/>
          <w:bCs/>
          <w:i/>
          <w:sz w:val="18"/>
          <w:szCs w:val="18"/>
        </w:rPr>
      </w:pPr>
    </w:p>
    <w:p w:rsidR="00B26278" w:rsidRPr="00DE00DD" w:rsidRDefault="00B26278" w:rsidP="00B26278">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B26278" w:rsidRDefault="00B26278" w:rsidP="00B26278">
      <w:pPr>
        <w:pStyle w:val="ListParagraph"/>
        <w:spacing w:after="0" w:line="240" w:lineRule="auto"/>
        <w:ind w:left="0"/>
        <w:rPr>
          <w:rFonts w:ascii="Arial" w:eastAsia="Times New Roman" w:hAnsi="Arial" w:cs="Arial"/>
          <w:b/>
          <w:bCs/>
          <w:color w:val="0D0D0D"/>
          <w:sz w:val="20"/>
          <w:szCs w:val="20"/>
        </w:rPr>
      </w:pPr>
    </w:p>
    <w:p w:rsidR="00B26278" w:rsidRDefault="00B26278" w:rsidP="00B26278">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bCs/>
          <w:color w:val="0D0D0D"/>
          <w:sz w:val="20"/>
          <w:szCs w:val="20"/>
        </w:rPr>
        <w:t>Julius M. De Villa</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Corporate Communications Director</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Corporate Communications Officer</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Agata Mining Ventures, Inc.</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5"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ab/>
      </w:r>
      <w:r>
        <w:rPr>
          <w:rFonts w:ascii="Arial" w:eastAsia="Times New Roman" w:hAnsi="Arial" w:cs="Arial"/>
          <w:sz w:val="20"/>
          <w:szCs w:val="20"/>
          <w:lang w:eastAsia="en-PH"/>
        </w:rPr>
        <w:tab/>
      </w:r>
      <w:proofErr w:type="gramStart"/>
      <w:r>
        <w:rPr>
          <w:rFonts w:ascii="Arial" w:eastAsia="Times New Roman" w:hAnsi="Arial" w:cs="Arial"/>
          <w:bCs/>
          <w:color w:val="0D0D0D"/>
          <w:sz w:val="20"/>
          <w:szCs w:val="20"/>
        </w:rPr>
        <w:t>Email :</w:t>
      </w:r>
      <w:proofErr w:type="gramEnd"/>
      <w:r>
        <w:rPr>
          <w:rFonts w:ascii="Arial" w:eastAsia="Times New Roman" w:hAnsi="Arial" w:cs="Arial"/>
          <w:bCs/>
          <w:color w:val="0D0D0D"/>
          <w:sz w:val="20"/>
          <w:szCs w:val="20"/>
        </w:rPr>
        <w:t xml:space="preserve"> </w:t>
      </w:r>
      <w:hyperlink r:id="rId16" w:history="1">
        <w:r w:rsidRPr="009C169F">
          <w:rPr>
            <w:rStyle w:val="Hyperlink"/>
            <w:rFonts w:ascii="Arial" w:eastAsia="Times New Roman" w:hAnsi="Arial" w:cs="Arial"/>
            <w:bCs/>
            <w:sz w:val="20"/>
            <w:szCs w:val="20"/>
          </w:rPr>
          <w:t>julius.devilla@agatamining.com.ph</w:t>
        </w:r>
      </w:hyperlink>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2 728-8491 ext. 103</w:t>
        </w:r>
      </w:hyperlink>
      <w:r>
        <w:tab/>
      </w:r>
      <w:r>
        <w:tab/>
      </w:r>
      <w:r>
        <w:tab/>
      </w:r>
      <w:proofErr w:type="gramStart"/>
      <w:r w:rsidR="00DE7E30">
        <w:rPr>
          <w:rFonts w:ascii="Arial" w:eastAsia="Times New Roman" w:hAnsi="Arial" w:cs="Arial"/>
          <w:bCs/>
          <w:color w:val="0D0D0D"/>
          <w:sz w:val="20"/>
          <w:szCs w:val="20"/>
        </w:rPr>
        <w:t>Mobile :</w:t>
      </w:r>
      <w:proofErr w:type="gramEnd"/>
      <w:r w:rsidR="00DE7E30">
        <w:rPr>
          <w:rFonts w:ascii="Arial" w:eastAsia="Times New Roman" w:hAnsi="Arial" w:cs="Arial"/>
          <w:bCs/>
          <w:color w:val="0D0D0D"/>
          <w:sz w:val="20"/>
          <w:szCs w:val="20"/>
        </w:rPr>
        <w:t xml:space="preserve"> + 63 </w:t>
      </w:r>
      <w:r>
        <w:rPr>
          <w:rFonts w:ascii="Arial" w:eastAsia="Times New Roman" w:hAnsi="Arial" w:cs="Arial"/>
          <w:bCs/>
          <w:color w:val="0D0D0D"/>
          <w:sz w:val="20"/>
          <w:szCs w:val="20"/>
        </w:rPr>
        <w:t>918 336-4703 / +63 915 356-3271</w:t>
      </w:r>
    </w:p>
    <w:p w:rsidR="00B26278" w:rsidRPr="001926EC" w:rsidRDefault="00B26278" w:rsidP="00B26278">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+63 917 579-1528</w:t>
        </w:r>
      </w:hyperlink>
    </w:p>
    <w:p w:rsidR="00B26278" w:rsidRPr="007816D9" w:rsidRDefault="00B26278" w:rsidP="00B26278">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9" w:tgtFrame="_blank" w:history="1">
        <w:r w:rsidRPr="001926EC">
          <w:rPr>
            <w:rFonts w:ascii="Arial" w:eastAsia="Times New Roman" w:hAnsi="Arial" w:cs="Arial"/>
            <w:sz w:val="20"/>
            <w:szCs w:val="20"/>
            <w:lang w:eastAsia="en-PH"/>
          </w:rPr>
          <w:t>+63 2 728-8515</w:t>
        </w:r>
      </w:hyperlink>
    </w:p>
    <w:p w:rsidR="00F7766B" w:rsidRPr="007816D9" w:rsidRDefault="00F7766B" w:rsidP="00B26278">
      <w:pPr>
        <w:pStyle w:val="ListParagraph"/>
        <w:spacing w:after="0" w:line="240" w:lineRule="auto"/>
        <w:ind w:left="0"/>
        <w:rPr>
          <w:rFonts w:ascii="Arial" w:hAnsi="Arial" w:cs="Arial"/>
          <w:bCs/>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9358D5"/>
    <w:multiLevelType w:val="hybridMultilevel"/>
    <w:tmpl w:val="4830BB8C"/>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C72EF0"/>
    <w:multiLevelType w:val="hybridMultilevel"/>
    <w:tmpl w:val="C39493F0"/>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F571143"/>
    <w:multiLevelType w:val="multilevel"/>
    <w:tmpl w:val="E7E2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B8572E"/>
    <w:multiLevelType w:val="hybridMultilevel"/>
    <w:tmpl w:val="7A940B18"/>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52080C"/>
    <w:multiLevelType w:val="hybridMultilevel"/>
    <w:tmpl w:val="D43220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4">
    <w:nsid w:val="3AEA7499"/>
    <w:multiLevelType w:val="hybridMultilevel"/>
    <w:tmpl w:val="C43CB374"/>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C960FCD"/>
    <w:multiLevelType w:val="hybridMultilevel"/>
    <w:tmpl w:val="02049B04"/>
    <w:lvl w:ilvl="0" w:tplc="760AC726">
      <w:start w:val="1"/>
      <w:numFmt w:val="decimal"/>
      <w:lvlText w:val="%1"/>
      <w:lvlJc w:val="left"/>
      <w:pPr>
        <w:ind w:left="720" w:hanging="360"/>
      </w:pPr>
      <w:rPr>
        <w:rFonts w:ascii="Arial" w:hAnsi="Arial" w:cs="Arial" w:hint="default"/>
        <w:b/>
        <w:i/>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E0175A"/>
    <w:multiLevelType w:val="hybridMultilevel"/>
    <w:tmpl w:val="3322F46C"/>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C27CC1"/>
    <w:multiLevelType w:val="multilevel"/>
    <w:tmpl w:val="80B2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1E359A"/>
    <w:multiLevelType w:val="hybridMultilevel"/>
    <w:tmpl w:val="E2F44550"/>
    <w:lvl w:ilvl="0" w:tplc="74289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17201B"/>
    <w:multiLevelType w:val="hybridMultilevel"/>
    <w:tmpl w:val="A4C2160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7689C"/>
    <w:multiLevelType w:val="hybridMultilevel"/>
    <w:tmpl w:val="E326CF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6"/>
  </w:num>
  <w:num w:numId="3">
    <w:abstractNumId w:val="22"/>
  </w:num>
  <w:num w:numId="4">
    <w:abstractNumId w:val="0"/>
  </w:num>
  <w:num w:numId="5">
    <w:abstractNumId w:val="10"/>
  </w:num>
  <w:num w:numId="6">
    <w:abstractNumId w:val="13"/>
  </w:num>
  <w:num w:numId="7">
    <w:abstractNumId w:val="11"/>
  </w:num>
  <w:num w:numId="8">
    <w:abstractNumId w:val="16"/>
  </w:num>
  <w:num w:numId="9">
    <w:abstractNumId w:val="7"/>
  </w:num>
  <w:num w:numId="10">
    <w:abstractNumId w:val="21"/>
  </w:num>
  <w:num w:numId="11">
    <w:abstractNumId w:val="2"/>
  </w:num>
  <w:num w:numId="12">
    <w:abstractNumId w:val="12"/>
  </w:num>
  <w:num w:numId="13">
    <w:abstractNumId w:val="1"/>
  </w:num>
  <w:num w:numId="14">
    <w:abstractNumId w:val="9"/>
  </w:num>
  <w:num w:numId="15">
    <w:abstractNumId w:val="20"/>
  </w:num>
  <w:num w:numId="16">
    <w:abstractNumId w:val="4"/>
  </w:num>
  <w:num w:numId="17">
    <w:abstractNumId w:val="6"/>
  </w:num>
  <w:num w:numId="18">
    <w:abstractNumId w:val="23"/>
  </w:num>
  <w:num w:numId="19">
    <w:abstractNumId w:val="15"/>
  </w:num>
  <w:num w:numId="20">
    <w:abstractNumId w:val="19"/>
  </w:num>
  <w:num w:numId="21">
    <w:abstractNumId w:val="5"/>
  </w:num>
  <w:num w:numId="22">
    <w:abstractNumId w:val="24"/>
  </w:num>
  <w:num w:numId="23">
    <w:abstractNumId w:val="8"/>
  </w:num>
  <w:num w:numId="24">
    <w:abstractNumId w:val="3"/>
  </w:num>
  <w:num w:numId="25">
    <w:abstractNumId w:val="25"/>
  </w:num>
  <w:num w:numId="26">
    <w:abstractNumId w:val="14"/>
  </w:num>
  <w:num w:numId="27">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ke Foronda">
    <w15:presenceInfo w15:providerId="None" w15:userId="Jake Forond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55B1"/>
    <w:rsid w:val="00010933"/>
    <w:rsid w:val="00015F5B"/>
    <w:rsid w:val="0002160A"/>
    <w:rsid w:val="0003296B"/>
    <w:rsid w:val="00042384"/>
    <w:rsid w:val="000479B7"/>
    <w:rsid w:val="00047E79"/>
    <w:rsid w:val="00050BF0"/>
    <w:rsid w:val="00057738"/>
    <w:rsid w:val="00061C4A"/>
    <w:rsid w:val="00066542"/>
    <w:rsid w:val="00067459"/>
    <w:rsid w:val="00071476"/>
    <w:rsid w:val="000736FD"/>
    <w:rsid w:val="00080DC1"/>
    <w:rsid w:val="000836B7"/>
    <w:rsid w:val="00086398"/>
    <w:rsid w:val="000879E3"/>
    <w:rsid w:val="000968FC"/>
    <w:rsid w:val="000B3DFD"/>
    <w:rsid w:val="000C3E18"/>
    <w:rsid w:val="000C4ABE"/>
    <w:rsid w:val="000D19F3"/>
    <w:rsid w:val="000E4DF9"/>
    <w:rsid w:val="000E5C7A"/>
    <w:rsid w:val="000F115E"/>
    <w:rsid w:val="000F5A4D"/>
    <w:rsid w:val="000F5B89"/>
    <w:rsid w:val="000F6F7F"/>
    <w:rsid w:val="00104E60"/>
    <w:rsid w:val="00110DB5"/>
    <w:rsid w:val="00111F7B"/>
    <w:rsid w:val="001140AE"/>
    <w:rsid w:val="001159C7"/>
    <w:rsid w:val="001173AB"/>
    <w:rsid w:val="001229D1"/>
    <w:rsid w:val="0012341D"/>
    <w:rsid w:val="00126961"/>
    <w:rsid w:val="00133D2A"/>
    <w:rsid w:val="00134620"/>
    <w:rsid w:val="001478F8"/>
    <w:rsid w:val="0015109F"/>
    <w:rsid w:val="00151D3B"/>
    <w:rsid w:val="00151DC8"/>
    <w:rsid w:val="00153AF6"/>
    <w:rsid w:val="0015479D"/>
    <w:rsid w:val="00157C89"/>
    <w:rsid w:val="00157CD3"/>
    <w:rsid w:val="00165339"/>
    <w:rsid w:val="001671D7"/>
    <w:rsid w:val="00171EA4"/>
    <w:rsid w:val="0017631E"/>
    <w:rsid w:val="00180D3B"/>
    <w:rsid w:val="00181719"/>
    <w:rsid w:val="00181ED2"/>
    <w:rsid w:val="0018236B"/>
    <w:rsid w:val="00185341"/>
    <w:rsid w:val="00185A57"/>
    <w:rsid w:val="00195EA4"/>
    <w:rsid w:val="001A095F"/>
    <w:rsid w:val="001A5165"/>
    <w:rsid w:val="001A69FA"/>
    <w:rsid w:val="001B7890"/>
    <w:rsid w:val="001C0C43"/>
    <w:rsid w:val="001E3B7C"/>
    <w:rsid w:val="001F4CDE"/>
    <w:rsid w:val="002046EE"/>
    <w:rsid w:val="00215B47"/>
    <w:rsid w:val="002209B5"/>
    <w:rsid w:val="00221F63"/>
    <w:rsid w:val="00222C2C"/>
    <w:rsid w:val="00222EA2"/>
    <w:rsid w:val="00227C19"/>
    <w:rsid w:val="00231317"/>
    <w:rsid w:val="00232E25"/>
    <w:rsid w:val="002404C8"/>
    <w:rsid w:val="00250793"/>
    <w:rsid w:val="00251E5A"/>
    <w:rsid w:val="0025298B"/>
    <w:rsid w:val="00272BFC"/>
    <w:rsid w:val="00273BDC"/>
    <w:rsid w:val="002749AF"/>
    <w:rsid w:val="00274ED2"/>
    <w:rsid w:val="002755F6"/>
    <w:rsid w:val="00276DA4"/>
    <w:rsid w:val="002818C2"/>
    <w:rsid w:val="0029146C"/>
    <w:rsid w:val="002A626E"/>
    <w:rsid w:val="002A6514"/>
    <w:rsid w:val="002A6876"/>
    <w:rsid w:val="002B54A0"/>
    <w:rsid w:val="002C1C3C"/>
    <w:rsid w:val="002C40E4"/>
    <w:rsid w:val="002C65C5"/>
    <w:rsid w:val="002D5AA9"/>
    <w:rsid w:val="002E1482"/>
    <w:rsid w:val="002E4B95"/>
    <w:rsid w:val="002F1306"/>
    <w:rsid w:val="002F46A5"/>
    <w:rsid w:val="002F4B66"/>
    <w:rsid w:val="003011BA"/>
    <w:rsid w:val="00305963"/>
    <w:rsid w:val="00316703"/>
    <w:rsid w:val="00325914"/>
    <w:rsid w:val="00327E5E"/>
    <w:rsid w:val="0034135D"/>
    <w:rsid w:val="00342C1A"/>
    <w:rsid w:val="00343004"/>
    <w:rsid w:val="0034319C"/>
    <w:rsid w:val="003440C5"/>
    <w:rsid w:val="00347B41"/>
    <w:rsid w:val="00352939"/>
    <w:rsid w:val="00354F28"/>
    <w:rsid w:val="003562C2"/>
    <w:rsid w:val="00371013"/>
    <w:rsid w:val="00373C4E"/>
    <w:rsid w:val="00380B8F"/>
    <w:rsid w:val="00383044"/>
    <w:rsid w:val="003903C1"/>
    <w:rsid w:val="00390C8D"/>
    <w:rsid w:val="00391DEA"/>
    <w:rsid w:val="00395074"/>
    <w:rsid w:val="003A1C9F"/>
    <w:rsid w:val="003B2440"/>
    <w:rsid w:val="003B605F"/>
    <w:rsid w:val="003C308F"/>
    <w:rsid w:val="003C7A70"/>
    <w:rsid w:val="003D2A75"/>
    <w:rsid w:val="003D6C3B"/>
    <w:rsid w:val="003E411A"/>
    <w:rsid w:val="003F630A"/>
    <w:rsid w:val="004029AF"/>
    <w:rsid w:val="00404E27"/>
    <w:rsid w:val="00412177"/>
    <w:rsid w:val="004151E5"/>
    <w:rsid w:val="004156F6"/>
    <w:rsid w:val="004248BD"/>
    <w:rsid w:val="00424BE1"/>
    <w:rsid w:val="00432456"/>
    <w:rsid w:val="00436A2C"/>
    <w:rsid w:val="00437768"/>
    <w:rsid w:val="00444934"/>
    <w:rsid w:val="00444942"/>
    <w:rsid w:val="0045012F"/>
    <w:rsid w:val="00453594"/>
    <w:rsid w:val="0046545D"/>
    <w:rsid w:val="00466F82"/>
    <w:rsid w:val="0048481A"/>
    <w:rsid w:val="004868F3"/>
    <w:rsid w:val="004963AE"/>
    <w:rsid w:val="004A0153"/>
    <w:rsid w:val="004A01AD"/>
    <w:rsid w:val="004B2181"/>
    <w:rsid w:val="004B259B"/>
    <w:rsid w:val="004B6258"/>
    <w:rsid w:val="004B6C7F"/>
    <w:rsid w:val="004C4FF0"/>
    <w:rsid w:val="004D01F8"/>
    <w:rsid w:val="004D3359"/>
    <w:rsid w:val="004D649C"/>
    <w:rsid w:val="004E24FD"/>
    <w:rsid w:val="004E5580"/>
    <w:rsid w:val="00503689"/>
    <w:rsid w:val="0051150D"/>
    <w:rsid w:val="00513BAD"/>
    <w:rsid w:val="00517039"/>
    <w:rsid w:val="00527BB7"/>
    <w:rsid w:val="00535B02"/>
    <w:rsid w:val="00541F3D"/>
    <w:rsid w:val="00546226"/>
    <w:rsid w:val="00547C27"/>
    <w:rsid w:val="00553E70"/>
    <w:rsid w:val="0057188A"/>
    <w:rsid w:val="00571BD5"/>
    <w:rsid w:val="00572B1B"/>
    <w:rsid w:val="0057701F"/>
    <w:rsid w:val="00582137"/>
    <w:rsid w:val="00583D66"/>
    <w:rsid w:val="00592FC2"/>
    <w:rsid w:val="005A015A"/>
    <w:rsid w:val="005A0270"/>
    <w:rsid w:val="005B2BC0"/>
    <w:rsid w:val="005B3FF6"/>
    <w:rsid w:val="005B6DD4"/>
    <w:rsid w:val="005D28C1"/>
    <w:rsid w:val="005D4234"/>
    <w:rsid w:val="005E0D86"/>
    <w:rsid w:val="005E4DB3"/>
    <w:rsid w:val="005F08B5"/>
    <w:rsid w:val="005F45AB"/>
    <w:rsid w:val="005F6B5A"/>
    <w:rsid w:val="00602D1D"/>
    <w:rsid w:val="00625D37"/>
    <w:rsid w:val="006264EE"/>
    <w:rsid w:val="00627A23"/>
    <w:rsid w:val="006412C1"/>
    <w:rsid w:val="006428C4"/>
    <w:rsid w:val="006474F6"/>
    <w:rsid w:val="00647B30"/>
    <w:rsid w:val="00654DF6"/>
    <w:rsid w:val="00661F3F"/>
    <w:rsid w:val="006664CD"/>
    <w:rsid w:val="00670543"/>
    <w:rsid w:val="006707A6"/>
    <w:rsid w:val="00671303"/>
    <w:rsid w:val="00680116"/>
    <w:rsid w:val="00687BE2"/>
    <w:rsid w:val="00691A23"/>
    <w:rsid w:val="0069783A"/>
    <w:rsid w:val="006A2FD6"/>
    <w:rsid w:val="006A4214"/>
    <w:rsid w:val="006A4BB8"/>
    <w:rsid w:val="006A74F6"/>
    <w:rsid w:val="006B017E"/>
    <w:rsid w:val="006B1CF3"/>
    <w:rsid w:val="006B2E32"/>
    <w:rsid w:val="006D481D"/>
    <w:rsid w:val="006F3F34"/>
    <w:rsid w:val="006F4ECA"/>
    <w:rsid w:val="00716CAD"/>
    <w:rsid w:val="00720D14"/>
    <w:rsid w:val="007210FD"/>
    <w:rsid w:val="0072456E"/>
    <w:rsid w:val="0073068E"/>
    <w:rsid w:val="0073081D"/>
    <w:rsid w:val="00731080"/>
    <w:rsid w:val="00740682"/>
    <w:rsid w:val="007439C0"/>
    <w:rsid w:val="007519C1"/>
    <w:rsid w:val="00754BD0"/>
    <w:rsid w:val="00763BB4"/>
    <w:rsid w:val="0076441D"/>
    <w:rsid w:val="00771B2E"/>
    <w:rsid w:val="00772786"/>
    <w:rsid w:val="00780E36"/>
    <w:rsid w:val="007816D9"/>
    <w:rsid w:val="007832FC"/>
    <w:rsid w:val="007A299C"/>
    <w:rsid w:val="007B1FB4"/>
    <w:rsid w:val="007B39DB"/>
    <w:rsid w:val="007C3CD7"/>
    <w:rsid w:val="007C60F9"/>
    <w:rsid w:val="007D1CF8"/>
    <w:rsid w:val="007D2AE9"/>
    <w:rsid w:val="007D45F1"/>
    <w:rsid w:val="007D5950"/>
    <w:rsid w:val="007E1D3B"/>
    <w:rsid w:val="007F4B77"/>
    <w:rsid w:val="00803C72"/>
    <w:rsid w:val="00807A21"/>
    <w:rsid w:val="00813D54"/>
    <w:rsid w:val="008149ED"/>
    <w:rsid w:val="00814AE5"/>
    <w:rsid w:val="00816780"/>
    <w:rsid w:val="00820946"/>
    <w:rsid w:val="00822D6A"/>
    <w:rsid w:val="00823867"/>
    <w:rsid w:val="0082745D"/>
    <w:rsid w:val="00827AFB"/>
    <w:rsid w:val="00832018"/>
    <w:rsid w:val="008326D0"/>
    <w:rsid w:val="00840BA2"/>
    <w:rsid w:val="0084586A"/>
    <w:rsid w:val="00847DDB"/>
    <w:rsid w:val="008639EE"/>
    <w:rsid w:val="00870B78"/>
    <w:rsid w:val="008716CA"/>
    <w:rsid w:val="008720D4"/>
    <w:rsid w:val="008740F8"/>
    <w:rsid w:val="008803BD"/>
    <w:rsid w:val="00884900"/>
    <w:rsid w:val="00885D7C"/>
    <w:rsid w:val="008878D7"/>
    <w:rsid w:val="00890F27"/>
    <w:rsid w:val="0089183B"/>
    <w:rsid w:val="008A158C"/>
    <w:rsid w:val="008A60C9"/>
    <w:rsid w:val="008B7D5A"/>
    <w:rsid w:val="008C60A2"/>
    <w:rsid w:val="008C6A53"/>
    <w:rsid w:val="008E6455"/>
    <w:rsid w:val="008F1808"/>
    <w:rsid w:val="008F77AE"/>
    <w:rsid w:val="00901EAC"/>
    <w:rsid w:val="00916796"/>
    <w:rsid w:val="00920A60"/>
    <w:rsid w:val="00932099"/>
    <w:rsid w:val="009326CB"/>
    <w:rsid w:val="00937542"/>
    <w:rsid w:val="00960963"/>
    <w:rsid w:val="00964225"/>
    <w:rsid w:val="00964F82"/>
    <w:rsid w:val="009653FF"/>
    <w:rsid w:val="00965839"/>
    <w:rsid w:val="00981D9C"/>
    <w:rsid w:val="00995C4B"/>
    <w:rsid w:val="00997AA4"/>
    <w:rsid w:val="009A4FFE"/>
    <w:rsid w:val="009B54AF"/>
    <w:rsid w:val="009D0C5A"/>
    <w:rsid w:val="009E0413"/>
    <w:rsid w:val="009F1CA3"/>
    <w:rsid w:val="009F43C8"/>
    <w:rsid w:val="009F5924"/>
    <w:rsid w:val="009F5ACE"/>
    <w:rsid w:val="009F5CCB"/>
    <w:rsid w:val="00A07C7A"/>
    <w:rsid w:val="00A1371C"/>
    <w:rsid w:val="00A32D3C"/>
    <w:rsid w:val="00A402BD"/>
    <w:rsid w:val="00A4159A"/>
    <w:rsid w:val="00A4362A"/>
    <w:rsid w:val="00A4398E"/>
    <w:rsid w:val="00A45165"/>
    <w:rsid w:val="00A522A4"/>
    <w:rsid w:val="00A5230C"/>
    <w:rsid w:val="00A60DF3"/>
    <w:rsid w:val="00A6274D"/>
    <w:rsid w:val="00A63778"/>
    <w:rsid w:val="00A67E2B"/>
    <w:rsid w:val="00A80AF1"/>
    <w:rsid w:val="00A90D7D"/>
    <w:rsid w:val="00A93C17"/>
    <w:rsid w:val="00A9521A"/>
    <w:rsid w:val="00AA27DC"/>
    <w:rsid w:val="00AA5EF2"/>
    <w:rsid w:val="00AB04CB"/>
    <w:rsid w:val="00AB265B"/>
    <w:rsid w:val="00AC0D5E"/>
    <w:rsid w:val="00AC1355"/>
    <w:rsid w:val="00AD2060"/>
    <w:rsid w:val="00AD41B7"/>
    <w:rsid w:val="00AE1F87"/>
    <w:rsid w:val="00AF0815"/>
    <w:rsid w:val="00AF14E7"/>
    <w:rsid w:val="00AF1D7F"/>
    <w:rsid w:val="00AF2A0F"/>
    <w:rsid w:val="00B12990"/>
    <w:rsid w:val="00B20D12"/>
    <w:rsid w:val="00B26278"/>
    <w:rsid w:val="00B30601"/>
    <w:rsid w:val="00B31827"/>
    <w:rsid w:val="00B61885"/>
    <w:rsid w:val="00B64669"/>
    <w:rsid w:val="00B65697"/>
    <w:rsid w:val="00B729E4"/>
    <w:rsid w:val="00B74E41"/>
    <w:rsid w:val="00B867A4"/>
    <w:rsid w:val="00B913F8"/>
    <w:rsid w:val="00BA04A0"/>
    <w:rsid w:val="00BA2C32"/>
    <w:rsid w:val="00BA4287"/>
    <w:rsid w:val="00BB06BB"/>
    <w:rsid w:val="00BB3603"/>
    <w:rsid w:val="00BB40B9"/>
    <w:rsid w:val="00BB44E8"/>
    <w:rsid w:val="00BC31FF"/>
    <w:rsid w:val="00BE44A8"/>
    <w:rsid w:val="00BF52E7"/>
    <w:rsid w:val="00BF5ADC"/>
    <w:rsid w:val="00BF5BF6"/>
    <w:rsid w:val="00C11D7B"/>
    <w:rsid w:val="00C121E0"/>
    <w:rsid w:val="00C1559B"/>
    <w:rsid w:val="00C27639"/>
    <w:rsid w:val="00C27713"/>
    <w:rsid w:val="00C314A7"/>
    <w:rsid w:val="00C338E9"/>
    <w:rsid w:val="00C432F8"/>
    <w:rsid w:val="00C46F2C"/>
    <w:rsid w:val="00C837F7"/>
    <w:rsid w:val="00C8768E"/>
    <w:rsid w:val="00CA07AA"/>
    <w:rsid w:val="00CA19AF"/>
    <w:rsid w:val="00CA2B03"/>
    <w:rsid w:val="00CA3C66"/>
    <w:rsid w:val="00CB6775"/>
    <w:rsid w:val="00CC6F68"/>
    <w:rsid w:val="00CD29B0"/>
    <w:rsid w:val="00CD5A8B"/>
    <w:rsid w:val="00CE46C1"/>
    <w:rsid w:val="00CE6C99"/>
    <w:rsid w:val="00CF7ACA"/>
    <w:rsid w:val="00D00AAF"/>
    <w:rsid w:val="00D0179C"/>
    <w:rsid w:val="00D034B5"/>
    <w:rsid w:val="00D06D59"/>
    <w:rsid w:val="00D11838"/>
    <w:rsid w:val="00D15880"/>
    <w:rsid w:val="00D246CD"/>
    <w:rsid w:val="00D27097"/>
    <w:rsid w:val="00D37B8B"/>
    <w:rsid w:val="00D433F2"/>
    <w:rsid w:val="00D447CE"/>
    <w:rsid w:val="00D45CB4"/>
    <w:rsid w:val="00D6518C"/>
    <w:rsid w:val="00D71B53"/>
    <w:rsid w:val="00D757C5"/>
    <w:rsid w:val="00D90E02"/>
    <w:rsid w:val="00D929AA"/>
    <w:rsid w:val="00D9468B"/>
    <w:rsid w:val="00D97D18"/>
    <w:rsid w:val="00DB23C1"/>
    <w:rsid w:val="00DB2E40"/>
    <w:rsid w:val="00DB576F"/>
    <w:rsid w:val="00DC2EA4"/>
    <w:rsid w:val="00DC37F0"/>
    <w:rsid w:val="00DC42F7"/>
    <w:rsid w:val="00DD00D5"/>
    <w:rsid w:val="00DD08B8"/>
    <w:rsid w:val="00DD157F"/>
    <w:rsid w:val="00DE0787"/>
    <w:rsid w:val="00DE10FC"/>
    <w:rsid w:val="00DE3119"/>
    <w:rsid w:val="00DE4257"/>
    <w:rsid w:val="00DE7E30"/>
    <w:rsid w:val="00DF127D"/>
    <w:rsid w:val="00DF33B2"/>
    <w:rsid w:val="00DF47DB"/>
    <w:rsid w:val="00E07715"/>
    <w:rsid w:val="00E112A1"/>
    <w:rsid w:val="00E15475"/>
    <w:rsid w:val="00E16070"/>
    <w:rsid w:val="00E16130"/>
    <w:rsid w:val="00E201D1"/>
    <w:rsid w:val="00E22073"/>
    <w:rsid w:val="00E24ED5"/>
    <w:rsid w:val="00E317E6"/>
    <w:rsid w:val="00E36324"/>
    <w:rsid w:val="00E448C8"/>
    <w:rsid w:val="00E44B19"/>
    <w:rsid w:val="00E52111"/>
    <w:rsid w:val="00E5363F"/>
    <w:rsid w:val="00E555EF"/>
    <w:rsid w:val="00E60EC2"/>
    <w:rsid w:val="00E6109E"/>
    <w:rsid w:val="00E75D4E"/>
    <w:rsid w:val="00E800AD"/>
    <w:rsid w:val="00E82F48"/>
    <w:rsid w:val="00E8393E"/>
    <w:rsid w:val="00E841A1"/>
    <w:rsid w:val="00E85057"/>
    <w:rsid w:val="00E8714D"/>
    <w:rsid w:val="00E94687"/>
    <w:rsid w:val="00E9673B"/>
    <w:rsid w:val="00EA0750"/>
    <w:rsid w:val="00EB077D"/>
    <w:rsid w:val="00EB5D87"/>
    <w:rsid w:val="00ED7E2E"/>
    <w:rsid w:val="00EE3ACB"/>
    <w:rsid w:val="00EF2185"/>
    <w:rsid w:val="00EF509C"/>
    <w:rsid w:val="00EF6F39"/>
    <w:rsid w:val="00F01A1D"/>
    <w:rsid w:val="00F04414"/>
    <w:rsid w:val="00F04936"/>
    <w:rsid w:val="00F05870"/>
    <w:rsid w:val="00F06DBE"/>
    <w:rsid w:val="00F140C8"/>
    <w:rsid w:val="00F203E5"/>
    <w:rsid w:val="00F20EF1"/>
    <w:rsid w:val="00F21B61"/>
    <w:rsid w:val="00F21EE8"/>
    <w:rsid w:val="00F30542"/>
    <w:rsid w:val="00F32B04"/>
    <w:rsid w:val="00F33AA8"/>
    <w:rsid w:val="00F35627"/>
    <w:rsid w:val="00F36679"/>
    <w:rsid w:val="00F40BB0"/>
    <w:rsid w:val="00F478F9"/>
    <w:rsid w:val="00F52B37"/>
    <w:rsid w:val="00F62B85"/>
    <w:rsid w:val="00F7766B"/>
    <w:rsid w:val="00F853F3"/>
    <w:rsid w:val="00F912F6"/>
    <w:rsid w:val="00FB356A"/>
    <w:rsid w:val="00FE3A42"/>
    <w:rsid w:val="00FE7515"/>
    <w:rsid w:val="00FF3722"/>
    <w:rsid w:val="00FF3975"/>
    <w:rsid w:val="00FF3E42"/>
    <w:rsid w:val="00FF64D6"/>
    <w:rsid w:val="00FF66AA"/>
    <w:rsid w:val="00FF79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E317E6"/>
    <w:pPr>
      <w:tabs>
        <w:tab w:val="center" w:pos="4680"/>
        <w:tab w:val="right" w:pos="9360"/>
      </w:tabs>
      <w:spacing w:after="0" w:line="240" w:lineRule="auto"/>
    </w:pPr>
  </w:style>
  <w:style w:type="character" w:customStyle="1" w:styleId="HeaderChar">
    <w:name w:val="Header Char"/>
    <w:basedOn w:val="DefaultParagraphFont"/>
    <w:link w:val="Header"/>
    <w:rsid w:val="00E317E6"/>
    <w:rPr>
      <w:sz w:val="22"/>
      <w:szCs w:val="22"/>
    </w:rPr>
  </w:style>
  <w:style w:type="table" w:styleId="TableGrid">
    <w:name w:val="Table Grid"/>
    <w:basedOn w:val="TableNormal"/>
    <w:rsid w:val="00E317E6"/>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E317E6"/>
    <w:pPr>
      <w:tabs>
        <w:tab w:val="center" w:pos="4680"/>
        <w:tab w:val="right" w:pos="9360"/>
      </w:tabs>
      <w:spacing w:after="0" w:line="240" w:lineRule="auto"/>
    </w:pPr>
  </w:style>
  <w:style w:type="character" w:customStyle="1" w:styleId="HeaderChar">
    <w:name w:val="Header Char"/>
    <w:basedOn w:val="DefaultParagraphFont"/>
    <w:link w:val="Header"/>
    <w:rsid w:val="00E317E6"/>
    <w:rPr>
      <w:sz w:val="22"/>
      <w:szCs w:val="22"/>
    </w:rPr>
  </w:style>
  <w:style w:type="table" w:styleId="TableGrid">
    <w:name w:val="Table Grid"/>
    <w:basedOn w:val="TableNormal"/>
    <w:rsid w:val="00E317E6"/>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458764495">
      <w:bodyDiv w:val="1"/>
      <w:marLeft w:val="0"/>
      <w:marRight w:val="0"/>
      <w:marTop w:val="0"/>
      <w:marBottom w:val="0"/>
      <w:divBdr>
        <w:top w:val="none" w:sz="0" w:space="0" w:color="auto"/>
        <w:left w:val="none" w:sz="0" w:space="0" w:color="auto"/>
        <w:bottom w:val="none" w:sz="0" w:space="0" w:color="auto"/>
        <w:right w:val="none" w:sz="0" w:space="0" w:color="auto"/>
      </w:divBdr>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572156731">
      <w:bodyDiv w:val="1"/>
      <w:marLeft w:val="0"/>
      <w:marRight w:val="0"/>
      <w:marTop w:val="0"/>
      <w:marBottom w:val="0"/>
      <w:divBdr>
        <w:top w:val="none" w:sz="0" w:space="0" w:color="auto"/>
        <w:left w:val="none" w:sz="0" w:space="0" w:color="auto"/>
        <w:bottom w:val="none" w:sz="0" w:space="0" w:color="auto"/>
        <w:right w:val="none" w:sz="0" w:space="0" w:color="auto"/>
      </w:divBdr>
      <w:divsChild>
        <w:div w:id="1275598827">
          <w:marLeft w:val="0"/>
          <w:marRight w:val="0"/>
          <w:marTop w:val="0"/>
          <w:marBottom w:val="0"/>
          <w:divBdr>
            <w:top w:val="none" w:sz="0" w:space="0" w:color="auto"/>
            <w:left w:val="none" w:sz="0" w:space="0" w:color="auto"/>
            <w:bottom w:val="none" w:sz="0" w:space="0" w:color="auto"/>
            <w:right w:val="none" w:sz="0" w:space="0" w:color="auto"/>
          </w:divBdr>
          <w:divsChild>
            <w:div w:id="1307972668">
              <w:marLeft w:val="0"/>
              <w:marRight w:val="0"/>
              <w:marTop w:val="306"/>
              <w:marBottom w:val="0"/>
              <w:divBdr>
                <w:top w:val="none" w:sz="0" w:space="0" w:color="auto"/>
                <w:left w:val="none" w:sz="0" w:space="0" w:color="auto"/>
                <w:bottom w:val="none" w:sz="0" w:space="0" w:color="auto"/>
                <w:right w:val="none" w:sz="0" w:space="0" w:color="auto"/>
              </w:divBdr>
              <w:divsChild>
                <w:div w:id="607663256">
                  <w:marLeft w:val="0"/>
                  <w:marRight w:val="0"/>
                  <w:marTop w:val="0"/>
                  <w:marBottom w:val="0"/>
                  <w:divBdr>
                    <w:top w:val="none" w:sz="0" w:space="0" w:color="auto"/>
                    <w:left w:val="none" w:sz="0" w:space="0" w:color="auto"/>
                    <w:bottom w:val="none" w:sz="0" w:space="0" w:color="auto"/>
                    <w:right w:val="none" w:sz="0" w:space="0" w:color="auto"/>
                  </w:divBdr>
                  <w:divsChild>
                    <w:div w:id="971596444">
                      <w:marLeft w:val="0"/>
                      <w:marRight w:val="0"/>
                      <w:marTop w:val="0"/>
                      <w:marBottom w:val="996"/>
                      <w:divBdr>
                        <w:top w:val="single" w:sz="6" w:space="8" w:color="C0BEBE"/>
                        <w:left w:val="single" w:sz="6" w:space="8" w:color="C0BEBE"/>
                        <w:bottom w:val="single" w:sz="6" w:space="8" w:color="C0BEBE"/>
                        <w:right w:val="single" w:sz="6" w:space="8" w:color="C0BEBE"/>
                      </w:divBdr>
                      <w:divsChild>
                        <w:div w:id="2070684275">
                          <w:marLeft w:val="0"/>
                          <w:marRight w:val="0"/>
                          <w:marTop w:val="15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 w:id="1331834907">
      <w:bodyDiv w:val="1"/>
      <w:marLeft w:val="0"/>
      <w:marRight w:val="0"/>
      <w:marTop w:val="0"/>
      <w:marBottom w:val="0"/>
      <w:divBdr>
        <w:top w:val="none" w:sz="0" w:space="0" w:color="auto"/>
        <w:left w:val="none" w:sz="0" w:space="0" w:color="auto"/>
        <w:bottom w:val="none" w:sz="0" w:space="0" w:color="auto"/>
        <w:right w:val="none" w:sz="0" w:space="0" w:color="auto"/>
      </w:divBdr>
      <w:divsChild>
        <w:div w:id="217399239">
          <w:marLeft w:val="0"/>
          <w:marRight w:val="0"/>
          <w:marTop w:val="0"/>
          <w:marBottom w:val="0"/>
          <w:divBdr>
            <w:top w:val="none" w:sz="0" w:space="0" w:color="auto"/>
            <w:left w:val="none" w:sz="0" w:space="0" w:color="auto"/>
            <w:bottom w:val="none" w:sz="0" w:space="0" w:color="auto"/>
            <w:right w:val="none" w:sz="0" w:space="0" w:color="auto"/>
          </w:divBdr>
          <w:divsChild>
            <w:div w:id="1389260715">
              <w:marLeft w:val="0"/>
              <w:marRight w:val="0"/>
              <w:marTop w:val="306"/>
              <w:marBottom w:val="0"/>
              <w:divBdr>
                <w:top w:val="none" w:sz="0" w:space="0" w:color="auto"/>
                <w:left w:val="none" w:sz="0" w:space="0" w:color="auto"/>
                <w:bottom w:val="none" w:sz="0" w:space="0" w:color="auto"/>
                <w:right w:val="none" w:sz="0" w:space="0" w:color="auto"/>
              </w:divBdr>
              <w:divsChild>
                <w:div w:id="1533037408">
                  <w:marLeft w:val="0"/>
                  <w:marRight w:val="0"/>
                  <w:marTop w:val="0"/>
                  <w:marBottom w:val="0"/>
                  <w:divBdr>
                    <w:top w:val="none" w:sz="0" w:space="0" w:color="auto"/>
                    <w:left w:val="none" w:sz="0" w:space="0" w:color="auto"/>
                    <w:bottom w:val="none" w:sz="0" w:space="0" w:color="auto"/>
                    <w:right w:val="none" w:sz="0" w:space="0" w:color="auto"/>
                  </w:divBdr>
                  <w:divsChild>
                    <w:div w:id="1862889656">
                      <w:marLeft w:val="0"/>
                      <w:marRight w:val="0"/>
                      <w:marTop w:val="0"/>
                      <w:marBottom w:val="996"/>
                      <w:divBdr>
                        <w:top w:val="single" w:sz="6" w:space="8" w:color="C0BEBE"/>
                        <w:left w:val="single" w:sz="6" w:space="8" w:color="C0BEBE"/>
                        <w:bottom w:val="single" w:sz="6" w:space="8" w:color="C0BEBE"/>
                        <w:right w:val="single" w:sz="6" w:space="8" w:color="C0BEBE"/>
                      </w:divBdr>
                      <w:divsChild>
                        <w:div w:id="1424256524">
                          <w:marLeft w:val="0"/>
                          <w:marRight w:val="0"/>
                          <w:marTop w:val="15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tel:%2B63%20917%20579%20152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tel:%2B63%202%20728%208491%20ext.%20103" TargetMode="External"/><Relationship Id="rId2" Type="http://schemas.openxmlformats.org/officeDocument/2006/relationships/numbering" Target="numbering.xml"/><Relationship Id="rId16" Type="http://schemas.openxmlformats.org/officeDocument/2006/relationships/hyperlink" Target="mailto:julius.devilla@agatamining.com.p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kaycee.crisostomo@tvipacific.com.ph" TargetMode="External"/><Relationship Id="rId23" Type="http://schemas.microsoft.com/office/2011/relationships/people" Target="people.xml"/><Relationship Id="rId10" Type="http://schemas.openxmlformats.org/officeDocument/2006/relationships/image" Target="media/image5.jpeg"/><Relationship Id="rId19" Type="http://schemas.openxmlformats.org/officeDocument/2006/relationships/hyperlink" Target="tel:%2B63%202%20728%208515"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viphilippines.com"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0E8F42-DF43-42EF-8993-077F2404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8559</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3</cp:revision>
  <cp:lastPrinted>2016-11-07T02:27:00Z</cp:lastPrinted>
  <dcterms:created xsi:type="dcterms:W3CDTF">2016-11-07T02:26:00Z</dcterms:created>
  <dcterms:modified xsi:type="dcterms:W3CDTF">2016-11-07T02:31:00Z</dcterms:modified>
</cp:coreProperties>
</file>