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A8E" w:rsidRDefault="00C23A8E" w:rsidP="00C23A8E">
      <w:pPr>
        <w:spacing w:line="360" w:lineRule="auto"/>
        <w:rPr>
          <w:rFonts w:ascii="Arial" w:hAnsi="Arial" w:cs="Arial"/>
          <w:b/>
          <w:sz w:val="24"/>
          <w:szCs w:val="32"/>
        </w:rPr>
      </w:pPr>
      <w:r>
        <w:rPr>
          <w:rFonts w:ascii="Arial" w:hAnsi="Arial" w:cs="Arial"/>
          <w:b/>
          <w:noProof/>
          <w:sz w:val="24"/>
          <w:szCs w:val="32"/>
        </w:rPr>
        <w:drawing>
          <wp:anchor distT="0" distB="0" distL="114300" distR="114300" simplePos="0" relativeHeight="251657216" behindDoc="1" locked="0" layoutInCell="1" allowOverlap="1">
            <wp:simplePos x="0" y="0"/>
            <wp:positionH relativeFrom="column">
              <wp:posOffset>1870710</wp:posOffset>
            </wp:positionH>
            <wp:positionV relativeFrom="paragraph">
              <wp:posOffset>-511126</wp:posOffset>
            </wp:positionV>
            <wp:extent cx="1775460" cy="824828"/>
            <wp:effectExtent l="0" t="0" r="0" b="0"/>
            <wp:wrapNone/>
            <wp:docPr id="16" name="Picture 1" descr=":Macintosh HD:Users:ronaldojabal:Desktop:TVIRD-wholelogo-copper.jpg卺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Macintosh HD:Users:ronaldojabal:Desktop:TVIRD-wholelogo-copper.jpg卺䵭"/>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5460" cy="824828"/>
                    </a:xfrm>
                    <a:prstGeom prst="rect">
                      <a:avLst/>
                    </a:prstGeom>
                    <a:noFill/>
                    <a:extLst/>
                  </pic:spPr>
                </pic:pic>
              </a:graphicData>
            </a:graphic>
          </wp:anchor>
        </w:drawing>
      </w:r>
    </w:p>
    <w:tbl>
      <w:tblPr>
        <w:tblStyle w:val="TableGrid"/>
        <w:tblW w:w="9787" w:type="dxa"/>
        <w:jc w:val="center"/>
        <w:tblInd w:w="-9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4612"/>
        <w:gridCol w:w="2250"/>
        <w:gridCol w:w="2925"/>
      </w:tblGrid>
      <w:tr w:rsidR="00C23A8E" w:rsidTr="00AA1C0A">
        <w:trPr>
          <w:trHeight w:val="485"/>
          <w:jc w:val="center"/>
        </w:trPr>
        <w:tc>
          <w:tcPr>
            <w:tcW w:w="4612" w:type="dxa"/>
            <w:vMerge w:val="restart"/>
            <w:vAlign w:val="center"/>
          </w:tcPr>
          <w:p w:rsidR="00C23A8E" w:rsidRDefault="00C23A8E" w:rsidP="00C567C2">
            <w:pPr>
              <w:pStyle w:val="Header"/>
              <w:rPr>
                <w:noProof/>
              </w:rPr>
            </w:pPr>
            <w:r>
              <w:rPr>
                <w:noProof/>
              </w:rPr>
              <w:drawing>
                <wp:inline distT="0" distB="0" distL="0" distR="0">
                  <wp:extent cx="1924050" cy="572015"/>
                  <wp:effectExtent l="0" t="0" r="0" b="0"/>
                  <wp:docPr id="3" name="Picture 3" descr="C:\Users\Formatter\Downloads\AMV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tter\Downloads\AMVI Logo.pn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18" t="8975" b="6265"/>
                          <a:stretch/>
                        </pic:blipFill>
                        <pic:spPr bwMode="auto">
                          <a:xfrm>
                            <a:off x="0" y="0"/>
                            <a:ext cx="1949447" cy="5795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250" w:type="dxa"/>
            <w:shd w:val="clear" w:color="auto" w:fill="4F81BD" w:themeFill="accent1"/>
            <w:vAlign w:val="center"/>
          </w:tcPr>
          <w:p w:rsidR="00C23A8E" w:rsidRPr="00204E29" w:rsidRDefault="00C23A8E" w:rsidP="006F1BC1">
            <w:pPr>
              <w:pStyle w:val="Header"/>
              <w:jc w:val="center"/>
              <w:rPr>
                <w:rFonts w:asciiTheme="majorHAnsi" w:hAnsiTheme="majorHAnsi" w:cstheme="majorHAnsi"/>
                <w:b/>
                <w:color w:val="FFFFFF" w:themeColor="background1"/>
                <w:sz w:val="16"/>
                <w:szCs w:val="16"/>
              </w:rPr>
            </w:pPr>
            <w:r>
              <w:rPr>
                <w:rFonts w:ascii="Arial" w:hAnsi="Arial"/>
                <w:b/>
                <w:i/>
                <w:color w:val="FFFFFF" w:themeColor="background1"/>
                <w:sz w:val="16"/>
                <w:szCs w:val="16"/>
              </w:rPr>
              <w:t>AMVI-FOR-PA-003</w:t>
            </w:r>
          </w:p>
        </w:tc>
        <w:tc>
          <w:tcPr>
            <w:tcW w:w="2925" w:type="dxa"/>
            <w:shd w:val="clear" w:color="auto" w:fill="4F81BD" w:themeFill="accent1"/>
            <w:vAlign w:val="center"/>
          </w:tcPr>
          <w:p w:rsidR="00C23A8E" w:rsidRPr="00066624" w:rsidRDefault="00C23A8E" w:rsidP="00C567C2">
            <w:pPr>
              <w:pStyle w:val="Header"/>
              <w:rPr>
                <w:rFonts w:ascii="Arial" w:hAnsi="Arial"/>
                <w:b/>
                <w:color w:val="FFFFFF" w:themeColor="background1"/>
                <w:sz w:val="16"/>
                <w:szCs w:val="16"/>
              </w:rPr>
            </w:pPr>
            <w:r>
              <w:rPr>
                <w:rFonts w:ascii="Arial" w:hAnsi="Arial"/>
                <w:b/>
                <w:color w:val="FFFFFF" w:themeColor="background1"/>
                <w:sz w:val="16"/>
                <w:szCs w:val="16"/>
              </w:rPr>
              <w:t>Press Release</w:t>
            </w:r>
          </w:p>
        </w:tc>
      </w:tr>
      <w:tr w:rsidR="00C23A8E" w:rsidTr="00AA1C0A">
        <w:trPr>
          <w:trHeight w:val="485"/>
          <w:jc w:val="center"/>
        </w:trPr>
        <w:tc>
          <w:tcPr>
            <w:tcW w:w="4612" w:type="dxa"/>
            <w:vMerge/>
            <w:vAlign w:val="center"/>
          </w:tcPr>
          <w:p w:rsidR="00C23A8E" w:rsidRDefault="00C23A8E" w:rsidP="00C567C2">
            <w:pPr>
              <w:pStyle w:val="Header"/>
              <w:rPr>
                <w:noProof/>
              </w:rPr>
            </w:pPr>
          </w:p>
        </w:tc>
        <w:tc>
          <w:tcPr>
            <w:tcW w:w="2250" w:type="dxa"/>
            <w:shd w:val="clear" w:color="auto" w:fill="C0504D" w:themeFill="accent2"/>
            <w:vAlign w:val="center"/>
          </w:tcPr>
          <w:p w:rsidR="00C23A8E" w:rsidRPr="00574BD1" w:rsidRDefault="00C23A8E" w:rsidP="00C567C2">
            <w:pPr>
              <w:pStyle w:val="Header"/>
              <w:rPr>
                <w:rFonts w:asciiTheme="majorHAnsi" w:hAnsiTheme="majorHAnsi" w:cstheme="majorHAnsi"/>
                <w:b/>
                <w:color w:val="FFFFFF" w:themeColor="background1"/>
                <w:sz w:val="16"/>
                <w:szCs w:val="16"/>
              </w:rPr>
            </w:pPr>
            <w:r w:rsidRPr="00066624">
              <w:rPr>
                <w:rFonts w:ascii="Arial" w:hAnsi="Arial"/>
                <w:b/>
                <w:color w:val="FFFFFF" w:themeColor="background1"/>
                <w:sz w:val="16"/>
                <w:szCs w:val="16"/>
              </w:rPr>
              <w:t>Revision No.</w:t>
            </w:r>
            <w:r>
              <w:rPr>
                <w:b/>
                <w:color w:val="FFFFFF" w:themeColor="background1"/>
              </w:rPr>
              <w:t xml:space="preserve"> 02</w:t>
            </w:r>
          </w:p>
        </w:tc>
        <w:tc>
          <w:tcPr>
            <w:tcW w:w="2925" w:type="dxa"/>
            <w:shd w:val="clear" w:color="auto" w:fill="C0504D" w:themeFill="accent2"/>
            <w:vAlign w:val="center"/>
          </w:tcPr>
          <w:p w:rsidR="00C23A8E" w:rsidRPr="00066624" w:rsidRDefault="00C23A8E" w:rsidP="00C567C2">
            <w:pPr>
              <w:pStyle w:val="Header"/>
              <w:rPr>
                <w:rFonts w:ascii="Arial" w:hAnsi="Arial"/>
                <w:b/>
                <w:i/>
                <w:color w:val="FFFFFF" w:themeColor="background1"/>
                <w:sz w:val="16"/>
                <w:szCs w:val="16"/>
              </w:rPr>
            </w:pPr>
            <w:r>
              <w:rPr>
                <w:rFonts w:ascii="Arial" w:hAnsi="Arial"/>
                <w:b/>
                <w:i/>
                <w:color w:val="FFFFFF" w:themeColor="background1"/>
                <w:sz w:val="16"/>
                <w:szCs w:val="16"/>
              </w:rPr>
              <w:t>Effectivity Date: April 4, 2016</w:t>
            </w:r>
          </w:p>
        </w:tc>
      </w:tr>
    </w:tbl>
    <w:p w:rsidR="00C23A8E" w:rsidRDefault="00E06B77" w:rsidP="00C23A8E">
      <w:pPr>
        <w:spacing w:line="360" w:lineRule="auto"/>
        <w:rPr>
          <w:rFonts w:ascii="Arial" w:hAnsi="Arial" w:cs="Arial"/>
          <w:b/>
          <w:sz w:val="24"/>
          <w:szCs w:val="32"/>
        </w:rPr>
      </w:pPr>
      <w:r w:rsidRPr="00E06B77">
        <w:rPr>
          <w:noProof/>
        </w:rPr>
        <w:pict>
          <v:shapetype id="_x0000_t202" coordsize="21600,21600" o:spt="202" path="m,l,21600r21600,l21600,xe">
            <v:stroke joinstyle="miter"/>
            <v:path gradientshapeok="t" o:connecttype="rect"/>
          </v:shapetype>
          <v:shape id="Text Box 7" o:spid="_x0000_s1026" type="#_x0000_t202" style="position:absolute;margin-left:-7.8pt;margin-top:10.85pt;width:490.35pt;height:29.7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7lMwIAAFMEAAAOAAAAZHJzL2Uyb0RvYy54bWysVNtu2zAMfR+wfxD0vjj3ixGnaNN1GNBd&#10;gHYfoMhyLEwWNUqJ3X39KDlN0w3YwzA/CKJIHpKHpNdXXWPYUaHXYAs+Ggw5U1ZCqe2+4N8e794t&#10;OfNB2FIYsKrgT8rzq83bN+vW5WoMNZhSISMQ6/PWFbwOweVZ5mWtGuEH4JQlZQXYiEAi7rMSRUvo&#10;jcnGw+E8awFLhyCV9/R62yv5JuFXlZLhS1V5FZgpOOUW0onp3MUz26xFvkfhai1PaYh/yKIR2lLQ&#10;M9StCIIdUP8B1WiJ4KEKAwlNBlWlpUo1UDWj4W/VPNTCqVQLkePdmSb//2Dl5+NXZLqk3i04s6Kh&#10;Hj2qLrAb6Ngi0tM6n5PVgyO70NEzmaZSvbsH+d0zC9ta2L26RoS2VqKk9EbRM7tw7XF8BNm1n6Ck&#10;MOIQIAF1FTaRO2KDETq16encmpiKpMf5aLpaLWacSdJNFovleJZCiPzZ26EPHxQ0LF4KjtT6hC6O&#10;9z7EbET+bBKDeTC6vNPGJAH3u61BdhQ0JjfL2XaYJoNcXpkZy9qCr2YU++8Qq9V8PpmcEnwF0ehA&#10;8250U/DlMH7RSOSRtve2TPcgtOnvFN/YE4+Rup7E0O06Mozk7qB8IkYR+rmmPaRLDfiTs5ZmuuD+&#10;x0Gg4sx8tNSV1Wg6jUuQhOlsMSYBLzW7S42wkqAKLgNy1gvb0K/OwaHe1xSrnwQL19TLSieaX/I6&#10;ZU6Tm9g/bVlcjUs5Wb38Cza/AAAA//8DAFBLAwQUAAYACAAAACEAOGl5TuEAAAAJAQAADwAAAGRy&#10;cy9kb3ducmV2LnhtbEyPQU+DQBCF7yb+h82YeGsXSIsFGRrTpF68aKsmvS3sCKTsLGG3LfrrXU/1&#10;OHlf3vumWE+mF2caXWcZIZ5HIIhrqztuEN7329kKhPOKteotE8I3OViXtzeFyrW98Budd74RoYRd&#10;rhBa74dcSle3ZJSb24E4ZF92NMqHc2ykHtUllJteJlGUSqM6DgutGmjTUn3cnQzCZ/ZS9ZvXyS+6&#10;xf755/hx2Mr0gHh/Nz09gvA0+SsMf/pBHcrgVNkTayd6hFm8TAOKkMQPIAKQLZMMRIWwihOQZSH/&#10;f1D+AgAA//8DAFBLAQItABQABgAIAAAAIQC2gziS/gAAAOEBAAATAAAAAAAAAAAAAAAAAAAAAABb&#10;Q29udGVudF9UeXBlc10ueG1sUEsBAi0AFAAGAAgAAAAhADj9If/WAAAAlAEAAAsAAAAAAAAAAAAA&#10;AAAALwEAAF9yZWxzLy5yZWxzUEsBAi0AFAAGAAgAAAAhAHBZLuUzAgAAUwQAAA4AAAAAAAAAAAAA&#10;AAAALgIAAGRycy9lMm9Eb2MueG1sUEsBAi0AFAAGAAgAAAAhADhpeU7hAAAACQEAAA8AAAAAAAAA&#10;AAAAAAAAjQQAAGRycy9kb3ducmV2LnhtbFBLBQYAAAAABAAEAPMAAACbBQAAAAA=&#10;" fillcolor="#b85c00" strokecolor="#963">
            <v:textbox>
              <w:txbxContent>
                <w:p w:rsidR="00C23A8E" w:rsidRPr="001A37FF" w:rsidRDefault="00C23A8E" w:rsidP="00C23A8E">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C23A8E" w:rsidRPr="001A37FF" w:rsidRDefault="00C23A8E" w:rsidP="00C23A8E">
                  <w:pPr>
                    <w:rPr>
                      <w:rFonts w:eastAsia="Times New Roman"/>
                      <w:lang w:val="pt-BR"/>
                    </w:rPr>
                  </w:pPr>
                </w:p>
              </w:txbxContent>
            </v:textbox>
          </v:shape>
        </w:pict>
      </w:r>
    </w:p>
    <w:p w:rsidR="005B6DD4" w:rsidRDefault="005B6DD4" w:rsidP="00F04936">
      <w:pPr>
        <w:spacing w:line="360" w:lineRule="auto"/>
        <w:rPr>
          <w:rFonts w:ascii="Arial" w:hAnsi="Arial" w:cs="Arial"/>
          <w:b/>
          <w:sz w:val="24"/>
          <w:szCs w:val="32"/>
        </w:rPr>
      </w:pPr>
    </w:p>
    <w:p w:rsidR="00047E79" w:rsidRPr="00047E79" w:rsidRDefault="00021FAE" w:rsidP="00047E79">
      <w:pPr>
        <w:spacing w:after="0" w:line="240" w:lineRule="auto"/>
        <w:jc w:val="center"/>
        <w:rPr>
          <w:rFonts w:ascii="Arial" w:hAnsi="Arial" w:cs="Arial"/>
          <w:b/>
          <w:sz w:val="32"/>
          <w:szCs w:val="32"/>
        </w:rPr>
      </w:pPr>
      <w:r>
        <w:rPr>
          <w:rFonts w:ascii="Arial" w:hAnsi="Arial" w:cs="Arial"/>
          <w:b/>
          <w:sz w:val="32"/>
          <w:szCs w:val="32"/>
        </w:rPr>
        <w:t>Building-up Emergency Preparedness in Agata C</w:t>
      </w:r>
      <w:r w:rsidR="006841DC">
        <w:rPr>
          <w:rFonts w:ascii="Arial" w:hAnsi="Arial" w:cs="Arial"/>
          <w:b/>
          <w:sz w:val="32"/>
          <w:szCs w:val="32"/>
        </w:rPr>
        <w:t xml:space="preserve">ommunities </w:t>
      </w:r>
    </w:p>
    <w:p w:rsidR="00551625" w:rsidRPr="00F32B04" w:rsidRDefault="006841DC" w:rsidP="000055B1">
      <w:pPr>
        <w:pStyle w:val="PlainText"/>
        <w:jc w:val="center"/>
        <w:rPr>
          <w:rFonts w:ascii="Arial" w:hAnsi="Arial" w:cs="Arial"/>
          <w:i/>
          <w:sz w:val="20"/>
          <w:szCs w:val="20"/>
        </w:rPr>
      </w:pPr>
      <w:r>
        <w:rPr>
          <w:rFonts w:ascii="Arial" w:hAnsi="Arial" w:cs="Arial"/>
          <w:i/>
          <w:sz w:val="20"/>
          <w:szCs w:val="20"/>
        </w:rPr>
        <w:t xml:space="preserve">Joint Partnership with Provincial Disaster Risk Reduction and Management Office </w:t>
      </w:r>
    </w:p>
    <w:p w:rsidR="00960963" w:rsidRDefault="00960963" w:rsidP="0017631E">
      <w:pPr>
        <w:spacing w:after="0" w:line="240" w:lineRule="auto"/>
        <w:jc w:val="center"/>
        <w:rPr>
          <w:rFonts w:ascii="Arial" w:hAnsi="Arial" w:cs="Arial"/>
          <w:i/>
          <w:sz w:val="20"/>
          <w:szCs w:val="20"/>
        </w:rPr>
      </w:pPr>
    </w:p>
    <w:p w:rsidR="0017631E" w:rsidRDefault="00391A5D" w:rsidP="0017631E">
      <w:pPr>
        <w:spacing w:after="0" w:line="240" w:lineRule="auto"/>
        <w:jc w:val="center"/>
        <w:rPr>
          <w:rFonts w:ascii="Arial" w:hAnsi="Arial" w:cs="Arial"/>
          <w:i/>
          <w:sz w:val="20"/>
          <w:szCs w:val="20"/>
        </w:rPr>
      </w:pPr>
      <w:r>
        <w:rPr>
          <w:rFonts w:ascii="Arial" w:hAnsi="Arial" w:cs="Arial"/>
          <w:i/>
          <w:noProof/>
          <w:sz w:val="20"/>
          <w:szCs w:val="20"/>
        </w:rPr>
        <w:drawing>
          <wp:inline distT="0" distB="0" distL="0" distR="0">
            <wp:extent cx="6002964" cy="3998068"/>
            <wp:effectExtent l="19050" t="0" r="0" b="0"/>
            <wp:docPr id="4" name="Picture 3" descr="news pic IMG_3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 pic IMG_3193.jpg"/>
                    <pic:cNvPicPr/>
                  </pic:nvPicPr>
                  <pic:blipFill>
                    <a:blip r:embed="rId8" cstate="print"/>
                    <a:stretch>
                      <a:fillRect/>
                    </a:stretch>
                  </pic:blipFill>
                  <pic:spPr>
                    <a:xfrm>
                      <a:off x="0" y="0"/>
                      <a:ext cx="6005846" cy="3999988"/>
                    </a:xfrm>
                    <a:prstGeom prst="rect">
                      <a:avLst/>
                    </a:prstGeom>
                  </pic:spPr>
                </pic:pic>
              </a:graphicData>
            </a:graphic>
          </wp:inline>
        </w:drawing>
      </w:r>
    </w:p>
    <w:p w:rsidR="00551625" w:rsidRPr="00551625" w:rsidRDefault="00DF554A" w:rsidP="00551625">
      <w:pPr>
        <w:spacing w:after="0" w:line="240" w:lineRule="auto"/>
        <w:jc w:val="both"/>
        <w:rPr>
          <w:rFonts w:ascii="Arial" w:eastAsia="Times New Roman" w:hAnsi="Arial" w:cs="Arial"/>
          <w:i/>
          <w:sz w:val="20"/>
          <w:szCs w:val="20"/>
        </w:rPr>
      </w:pPr>
      <w:proofErr w:type="gramStart"/>
      <w:r>
        <w:rPr>
          <w:rFonts w:ascii="Arial" w:hAnsi="Arial" w:cs="Arial"/>
          <w:b/>
          <w:i/>
          <w:sz w:val="20"/>
          <w:szCs w:val="20"/>
        </w:rPr>
        <w:t>Lifesaving responsibility</w:t>
      </w:r>
      <w:r w:rsidR="00474E93" w:rsidRPr="00551625">
        <w:rPr>
          <w:rFonts w:ascii="Arial" w:hAnsi="Arial" w:cs="Arial"/>
          <w:b/>
          <w:i/>
          <w:sz w:val="20"/>
          <w:szCs w:val="20"/>
        </w:rPr>
        <w:t>.</w:t>
      </w:r>
      <w:proofErr w:type="gramEnd"/>
      <w:r w:rsidR="00474E93" w:rsidRPr="00551625">
        <w:rPr>
          <w:rFonts w:ascii="Arial" w:hAnsi="Arial" w:cs="Arial"/>
          <w:b/>
          <w:i/>
          <w:sz w:val="20"/>
          <w:szCs w:val="20"/>
        </w:rPr>
        <w:t xml:space="preserve"> </w:t>
      </w:r>
      <w:r>
        <w:rPr>
          <w:rFonts w:ascii="Arial" w:hAnsi="Arial" w:cs="Arial"/>
          <w:i/>
          <w:sz w:val="20"/>
          <w:szCs w:val="20"/>
        </w:rPr>
        <w:t>A</w:t>
      </w:r>
      <w:r w:rsidR="00283412">
        <w:rPr>
          <w:rFonts w:ascii="Arial" w:hAnsi="Arial" w:cs="Arial"/>
          <w:i/>
          <w:sz w:val="20"/>
          <w:szCs w:val="20"/>
        </w:rPr>
        <w:t>gata</w:t>
      </w:r>
      <w:r>
        <w:rPr>
          <w:rFonts w:ascii="Arial" w:hAnsi="Arial" w:cs="Arial"/>
          <w:i/>
          <w:sz w:val="20"/>
          <w:szCs w:val="20"/>
        </w:rPr>
        <w:t xml:space="preserve"> </w:t>
      </w:r>
      <w:r w:rsidR="00283412">
        <w:rPr>
          <w:rFonts w:ascii="Arial" w:hAnsi="Arial" w:cs="Arial"/>
          <w:i/>
          <w:sz w:val="20"/>
          <w:szCs w:val="20"/>
        </w:rPr>
        <w:t>realizes</w:t>
      </w:r>
      <w:r>
        <w:rPr>
          <w:rFonts w:ascii="Arial" w:hAnsi="Arial" w:cs="Arial"/>
          <w:i/>
          <w:sz w:val="20"/>
          <w:szCs w:val="20"/>
        </w:rPr>
        <w:t xml:space="preserve"> responsible mining </w:t>
      </w:r>
      <w:r w:rsidR="00283412">
        <w:rPr>
          <w:rFonts w:ascii="Arial" w:hAnsi="Arial" w:cs="Arial"/>
          <w:i/>
          <w:sz w:val="20"/>
          <w:szCs w:val="20"/>
        </w:rPr>
        <w:t>through its</w:t>
      </w:r>
      <w:r>
        <w:rPr>
          <w:rFonts w:ascii="Arial" w:hAnsi="Arial" w:cs="Arial"/>
          <w:i/>
          <w:sz w:val="20"/>
          <w:szCs w:val="20"/>
        </w:rPr>
        <w:t xml:space="preserve"> dedication towards saving lives and managing possible </w:t>
      </w:r>
      <w:r w:rsidR="006E7B07">
        <w:rPr>
          <w:rFonts w:ascii="Arial" w:hAnsi="Arial" w:cs="Arial"/>
          <w:i/>
          <w:sz w:val="20"/>
          <w:szCs w:val="20"/>
        </w:rPr>
        <w:t xml:space="preserve">untoward </w:t>
      </w:r>
      <w:r>
        <w:rPr>
          <w:rFonts w:ascii="Arial" w:hAnsi="Arial" w:cs="Arial"/>
          <w:i/>
          <w:sz w:val="20"/>
          <w:szCs w:val="20"/>
        </w:rPr>
        <w:t>incidents within its communities.</w:t>
      </w:r>
    </w:p>
    <w:p w:rsidR="00551625" w:rsidRPr="000C3E18" w:rsidRDefault="00551625" w:rsidP="00816780">
      <w:pPr>
        <w:spacing w:after="0" w:line="240" w:lineRule="auto"/>
        <w:jc w:val="both"/>
        <w:rPr>
          <w:rFonts w:ascii="Arial" w:hAnsi="Arial" w:cs="Arial"/>
          <w:i/>
          <w:sz w:val="20"/>
          <w:szCs w:val="20"/>
        </w:rPr>
      </w:pPr>
    </w:p>
    <w:p w:rsidR="00021FAE" w:rsidRDefault="00151D3B" w:rsidP="005D5458">
      <w:pPr>
        <w:spacing w:after="0" w:line="360" w:lineRule="auto"/>
        <w:jc w:val="both"/>
        <w:rPr>
          <w:rFonts w:ascii="Arial" w:eastAsia="Times New Roman" w:hAnsi="Arial" w:cs="Arial"/>
          <w:sz w:val="20"/>
          <w:szCs w:val="20"/>
        </w:rPr>
      </w:pPr>
      <w:r w:rsidRPr="00547C27">
        <w:rPr>
          <w:rFonts w:ascii="Arial" w:hAnsi="Arial" w:cs="Arial"/>
          <w:b/>
          <w:sz w:val="20"/>
          <w:szCs w:val="20"/>
          <w:lang w:val="en-PH"/>
        </w:rPr>
        <w:t>Tubay</w:t>
      </w:r>
      <w:r w:rsidR="00283412">
        <w:rPr>
          <w:rFonts w:ascii="Arial" w:hAnsi="Arial" w:cs="Arial"/>
          <w:b/>
          <w:sz w:val="20"/>
          <w:szCs w:val="20"/>
          <w:lang w:val="en-PH"/>
        </w:rPr>
        <w:t>,</w:t>
      </w:r>
      <w:r w:rsidR="006841DC">
        <w:rPr>
          <w:rFonts w:ascii="Arial" w:hAnsi="Arial" w:cs="Arial"/>
          <w:b/>
          <w:sz w:val="20"/>
          <w:szCs w:val="20"/>
          <w:lang w:val="en-PH"/>
        </w:rPr>
        <w:t xml:space="preserve"> </w:t>
      </w:r>
      <w:r w:rsidRPr="00547C27">
        <w:rPr>
          <w:rFonts w:ascii="Arial" w:hAnsi="Arial" w:cs="Arial"/>
          <w:b/>
          <w:sz w:val="20"/>
          <w:szCs w:val="20"/>
          <w:lang w:val="en-PH"/>
        </w:rPr>
        <w:t xml:space="preserve">Agusan </w:t>
      </w:r>
      <w:proofErr w:type="gramStart"/>
      <w:r w:rsidRPr="00547C27">
        <w:rPr>
          <w:rFonts w:ascii="Arial" w:hAnsi="Arial" w:cs="Arial"/>
          <w:b/>
          <w:sz w:val="20"/>
          <w:szCs w:val="20"/>
          <w:lang w:val="en-PH"/>
        </w:rPr>
        <w:t>del</w:t>
      </w:r>
      <w:proofErr w:type="gramEnd"/>
      <w:r w:rsidRPr="00547C27">
        <w:rPr>
          <w:rFonts w:ascii="Arial" w:hAnsi="Arial" w:cs="Arial"/>
          <w:b/>
          <w:sz w:val="20"/>
          <w:szCs w:val="20"/>
          <w:lang w:val="en-PH"/>
        </w:rPr>
        <w:t xml:space="preserve"> Norte</w:t>
      </w:r>
      <w:r w:rsidR="0017631E" w:rsidRPr="00547C27">
        <w:rPr>
          <w:rFonts w:ascii="Arial" w:hAnsi="Arial" w:cs="Arial"/>
          <w:b/>
          <w:sz w:val="20"/>
          <w:szCs w:val="20"/>
          <w:lang w:val="en-PH"/>
        </w:rPr>
        <w:t xml:space="preserve"> / </w:t>
      </w:r>
      <w:r w:rsidR="00283412">
        <w:rPr>
          <w:rFonts w:ascii="Arial" w:hAnsi="Arial" w:cs="Arial"/>
          <w:b/>
          <w:sz w:val="20"/>
          <w:szCs w:val="20"/>
          <w:lang w:val="en-PH"/>
        </w:rPr>
        <w:t xml:space="preserve">September </w:t>
      </w:r>
      <w:r w:rsidR="00D757C5">
        <w:rPr>
          <w:rFonts w:ascii="Arial" w:hAnsi="Arial" w:cs="Arial"/>
          <w:b/>
          <w:sz w:val="20"/>
          <w:szCs w:val="20"/>
          <w:lang w:val="en-PH"/>
        </w:rPr>
        <w:t>2016</w:t>
      </w:r>
      <w:r w:rsidR="0017631E" w:rsidRPr="00547C27">
        <w:rPr>
          <w:rFonts w:ascii="Arial" w:hAnsi="Arial" w:cs="Arial"/>
          <w:b/>
          <w:sz w:val="20"/>
          <w:szCs w:val="20"/>
          <w:lang w:val="en-PH"/>
        </w:rPr>
        <w:t xml:space="preserve"> </w:t>
      </w:r>
      <w:r w:rsidR="0017631E" w:rsidRPr="00547C27">
        <w:rPr>
          <w:rFonts w:ascii="Arial" w:hAnsi="Arial" w:cs="Arial"/>
          <w:sz w:val="20"/>
          <w:szCs w:val="20"/>
          <w:lang w:val="en-PH"/>
        </w:rPr>
        <w:t>–</w:t>
      </w:r>
      <w:r w:rsidR="0082745D">
        <w:rPr>
          <w:rFonts w:ascii="Arial" w:hAnsi="Arial" w:cs="Arial"/>
          <w:sz w:val="20"/>
          <w:szCs w:val="20"/>
          <w:lang w:val="en-PH"/>
        </w:rPr>
        <w:t xml:space="preserve"> </w:t>
      </w:r>
      <w:r w:rsidR="00FE60E4">
        <w:rPr>
          <w:rFonts w:ascii="Arial" w:eastAsia="Times New Roman" w:hAnsi="Arial" w:cs="Arial"/>
          <w:sz w:val="20"/>
          <w:szCs w:val="20"/>
        </w:rPr>
        <w:t xml:space="preserve">Agata Mining Ventures Inc. </w:t>
      </w:r>
      <w:r w:rsidR="005D5458">
        <w:rPr>
          <w:rFonts w:ascii="Arial" w:eastAsia="Times New Roman" w:hAnsi="Arial" w:cs="Arial"/>
          <w:sz w:val="20"/>
          <w:szCs w:val="20"/>
        </w:rPr>
        <w:t xml:space="preserve">(AMVI), </w:t>
      </w:r>
      <w:r w:rsidR="00B260AD">
        <w:rPr>
          <w:rFonts w:ascii="Arial" w:eastAsia="Times New Roman" w:hAnsi="Arial" w:cs="Arial"/>
          <w:sz w:val="20"/>
          <w:szCs w:val="20"/>
        </w:rPr>
        <w:t xml:space="preserve">a </w:t>
      </w:r>
      <w:r w:rsidR="005D5458">
        <w:rPr>
          <w:rFonts w:ascii="Arial" w:eastAsia="Times New Roman" w:hAnsi="Arial" w:cs="Arial"/>
          <w:sz w:val="20"/>
          <w:szCs w:val="20"/>
        </w:rPr>
        <w:t xml:space="preserve">joint venture </w:t>
      </w:r>
      <w:r w:rsidR="002C7DA2">
        <w:rPr>
          <w:rFonts w:ascii="Arial" w:eastAsia="Times New Roman" w:hAnsi="Arial" w:cs="Arial"/>
          <w:sz w:val="20"/>
          <w:szCs w:val="20"/>
        </w:rPr>
        <w:t>project</w:t>
      </w:r>
      <w:r w:rsidR="005D5458">
        <w:rPr>
          <w:rFonts w:ascii="Arial" w:eastAsia="Times New Roman" w:hAnsi="Arial" w:cs="Arial"/>
          <w:sz w:val="20"/>
          <w:szCs w:val="20"/>
        </w:rPr>
        <w:t xml:space="preserve"> of MRL Nickel Philippines Inc. and TVI Resource Development Philippines Inc. (TVIRD)</w:t>
      </w:r>
      <w:r w:rsidR="00283412">
        <w:rPr>
          <w:rFonts w:ascii="Arial" w:eastAsia="Times New Roman" w:hAnsi="Arial" w:cs="Arial"/>
          <w:sz w:val="20"/>
          <w:szCs w:val="20"/>
        </w:rPr>
        <w:t>,</w:t>
      </w:r>
      <w:r w:rsidR="005D5458">
        <w:rPr>
          <w:rFonts w:ascii="Arial" w:eastAsia="Times New Roman" w:hAnsi="Arial" w:cs="Arial"/>
          <w:sz w:val="20"/>
          <w:szCs w:val="20"/>
        </w:rPr>
        <w:t xml:space="preserve"> </w:t>
      </w:r>
      <w:r w:rsidR="00283412">
        <w:rPr>
          <w:rFonts w:ascii="Arial" w:eastAsia="Times New Roman" w:hAnsi="Arial" w:cs="Arial"/>
          <w:sz w:val="20"/>
          <w:szCs w:val="20"/>
        </w:rPr>
        <w:t xml:space="preserve">forged </w:t>
      </w:r>
      <w:r w:rsidR="006841DC">
        <w:rPr>
          <w:rFonts w:ascii="Arial" w:eastAsia="Times New Roman" w:hAnsi="Arial" w:cs="Arial"/>
          <w:sz w:val="20"/>
          <w:szCs w:val="20"/>
        </w:rPr>
        <w:t>another legacy</w:t>
      </w:r>
      <w:r w:rsidR="00283412">
        <w:rPr>
          <w:rFonts w:ascii="Arial" w:eastAsia="Times New Roman" w:hAnsi="Arial" w:cs="Arial"/>
          <w:sz w:val="20"/>
          <w:szCs w:val="20"/>
        </w:rPr>
        <w:t>-building</w:t>
      </w:r>
      <w:r w:rsidR="006841DC">
        <w:rPr>
          <w:rFonts w:ascii="Arial" w:eastAsia="Times New Roman" w:hAnsi="Arial" w:cs="Arial"/>
          <w:sz w:val="20"/>
          <w:szCs w:val="20"/>
        </w:rPr>
        <w:t xml:space="preserve"> </w:t>
      </w:r>
      <w:r w:rsidR="00283412">
        <w:rPr>
          <w:rFonts w:ascii="Arial" w:eastAsia="Times New Roman" w:hAnsi="Arial" w:cs="Arial"/>
          <w:sz w:val="20"/>
          <w:szCs w:val="20"/>
        </w:rPr>
        <w:t>best practice</w:t>
      </w:r>
      <w:r w:rsidR="006841DC">
        <w:rPr>
          <w:rFonts w:ascii="Arial" w:eastAsia="Times New Roman" w:hAnsi="Arial" w:cs="Arial"/>
          <w:sz w:val="20"/>
          <w:szCs w:val="20"/>
        </w:rPr>
        <w:t xml:space="preserve"> in the region </w:t>
      </w:r>
      <w:r w:rsidR="00283412">
        <w:rPr>
          <w:rFonts w:ascii="Arial" w:eastAsia="Times New Roman" w:hAnsi="Arial" w:cs="Arial"/>
          <w:sz w:val="20"/>
          <w:szCs w:val="20"/>
        </w:rPr>
        <w:t xml:space="preserve">through </w:t>
      </w:r>
      <w:r w:rsidR="006841DC">
        <w:rPr>
          <w:rFonts w:ascii="Arial" w:eastAsia="Times New Roman" w:hAnsi="Arial" w:cs="Arial"/>
          <w:sz w:val="20"/>
          <w:szCs w:val="20"/>
        </w:rPr>
        <w:t xml:space="preserve">back-to-back </w:t>
      </w:r>
      <w:r w:rsidR="00283412">
        <w:rPr>
          <w:rFonts w:ascii="Arial" w:eastAsia="Times New Roman" w:hAnsi="Arial" w:cs="Arial"/>
          <w:sz w:val="20"/>
          <w:szCs w:val="20"/>
        </w:rPr>
        <w:t xml:space="preserve">five-day community trainings on </w:t>
      </w:r>
      <w:r w:rsidR="006841DC">
        <w:rPr>
          <w:rFonts w:ascii="Arial" w:eastAsia="Times New Roman" w:hAnsi="Arial" w:cs="Arial"/>
          <w:sz w:val="20"/>
          <w:szCs w:val="20"/>
        </w:rPr>
        <w:t>Basic Life Support</w:t>
      </w:r>
      <w:r w:rsidR="002C7DA2">
        <w:rPr>
          <w:rFonts w:ascii="Arial" w:eastAsia="Times New Roman" w:hAnsi="Arial" w:cs="Arial"/>
          <w:sz w:val="20"/>
          <w:szCs w:val="20"/>
        </w:rPr>
        <w:t xml:space="preserve"> (BLS), Standard First Aid (SFA)</w:t>
      </w:r>
      <w:r w:rsidR="006841DC">
        <w:rPr>
          <w:rFonts w:ascii="Arial" w:eastAsia="Times New Roman" w:hAnsi="Arial" w:cs="Arial"/>
          <w:sz w:val="20"/>
          <w:szCs w:val="20"/>
        </w:rPr>
        <w:t xml:space="preserve"> and Mass Casualty Incident </w:t>
      </w:r>
      <w:r w:rsidR="002C7DA2">
        <w:rPr>
          <w:rFonts w:ascii="Arial" w:eastAsia="Times New Roman" w:hAnsi="Arial" w:cs="Arial"/>
          <w:sz w:val="20"/>
          <w:szCs w:val="20"/>
        </w:rPr>
        <w:t xml:space="preserve">(MCI) </w:t>
      </w:r>
      <w:r w:rsidR="00283412">
        <w:rPr>
          <w:rFonts w:ascii="Arial" w:eastAsia="Times New Roman" w:hAnsi="Arial" w:cs="Arial"/>
          <w:sz w:val="20"/>
          <w:szCs w:val="20"/>
        </w:rPr>
        <w:t xml:space="preserve">Management. </w:t>
      </w:r>
      <w:r w:rsidR="006841DC">
        <w:rPr>
          <w:rFonts w:ascii="Arial" w:eastAsia="Times New Roman" w:hAnsi="Arial" w:cs="Arial"/>
          <w:sz w:val="20"/>
          <w:szCs w:val="20"/>
        </w:rPr>
        <w:t xml:space="preserve">The </w:t>
      </w:r>
      <w:r w:rsidR="00283412">
        <w:rPr>
          <w:rFonts w:ascii="Arial" w:eastAsia="Times New Roman" w:hAnsi="Arial" w:cs="Arial"/>
          <w:sz w:val="20"/>
          <w:szCs w:val="20"/>
        </w:rPr>
        <w:t xml:space="preserve">initiative was conducted </w:t>
      </w:r>
      <w:r w:rsidR="00C417B0">
        <w:rPr>
          <w:rFonts w:ascii="Arial" w:eastAsia="Times New Roman" w:hAnsi="Arial" w:cs="Arial"/>
          <w:sz w:val="20"/>
          <w:szCs w:val="20"/>
        </w:rPr>
        <w:t xml:space="preserve">in partnership with the </w:t>
      </w:r>
      <w:r w:rsidR="000C58C4">
        <w:rPr>
          <w:rFonts w:ascii="Arial" w:eastAsia="Times New Roman" w:hAnsi="Arial" w:cs="Arial"/>
          <w:sz w:val="20"/>
          <w:szCs w:val="20"/>
        </w:rPr>
        <w:t xml:space="preserve">Agusan </w:t>
      </w:r>
      <w:proofErr w:type="gramStart"/>
      <w:r w:rsidR="000C58C4">
        <w:rPr>
          <w:rFonts w:ascii="Arial" w:eastAsia="Times New Roman" w:hAnsi="Arial" w:cs="Arial"/>
          <w:sz w:val="20"/>
          <w:szCs w:val="20"/>
        </w:rPr>
        <w:t>del</w:t>
      </w:r>
      <w:proofErr w:type="gramEnd"/>
      <w:r w:rsidR="000C58C4">
        <w:rPr>
          <w:rFonts w:ascii="Arial" w:eastAsia="Times New Roman" w:hAnsi="Arial" w:cs="Arial"/>
          <w:sz w:val="20"/>
          <w:szCs w:val="20"/>
        </w:rPr>
        <w:t xml:space="preserve"> Norte </w:t>
      </w:r>
      <w:r w:rsidR="00C417B0">
        <w:rPr>
          <w:rFonts w:ascii="Arial" w:eastAsia="Times New Roman" w:hAnsi="Arial" w:cs="Arial"/>
          <w:sz w:val="20"/>
          <w:szCs w:val="20"/>
        </w:rPr>
        <w:t>Provincial Disaste</w:t>
      </w:r>
      <w:r w:rsidR="000C58C4">
        <w:rPr>
          <w:rFonts w:ascii="Arial" w:eastAsia="Times New Roman" w:hAnsi="Arial" w:cs="Arial"/>
          <w:sz w:val="20"/>
          <w:szCs w:val="20"/>
        </w:rPr>
        <w:t xml:space="preserve">r Risk Reduction and Management Office </w:t>
      </w:r>
      <w:r w:rsidR="002E58FB">
        <w:rPr>
          <w:rFonts w:ascii="Arial" w:eastAsia="Times New Roman" w:hAnsi="Arial" w:cs="Arial"/>
          <w:sz w:val="20"/>
          <w:szCs w:val="20"/>
        </w:rPr>
        <w:t xml:space="preserve">(PDRRMO) </w:t>
      </w:r>
      <w:r w:rsidR="00283412">
        <w:rPr>
          <w:rFonts w:ascii="Arial" w:eastAsia="Times New Roman" w:hAnsi="Arial" w:cs="Arial"/>
          <w:sz w:val="20"/>
          <w:szCs w:val="20"/>
        </w:rPr>
        <w:t xml:space="preserve">led by </w:t>
      </w:r>
      <w:r w:rsidR="002E58FB">
        <w:rPr>
          <w:rFonts w:ascii="Arial" w:eastAsia="Times New Roman" w:hAnsi="Arial" w:cs="Arial"/>
          <w:sz w:val="20"/>
          <w:szCs w:val="20"/>
        </w:rPr>
        <w:t xml:space="preserve">Civil Defense Officer </w:t>
      </w:r>
      <w:r w:rsidR="00C417B0">
        <w:rPr>
          <w:rFonts w:ascii="Arial" w:eastAsia="Times New Roman" w:hAnsi="Arial" w:cs="Arial"/>
          <w:sz w:val="20"/>
          <w:szCs w:val="20"/>
        </w:rPr>
        <w:t xml:space="preserve">Erma R. </w:t>
      </w:r>
      <w:proofErr w:type="spellStart"/>
      <w:r w:rsidR="00C417B0">
        <w:rPr>
          <w:rFonts w:ascii="Arial" w:eastAsia="Times New Roman" w:hAnsi="Arial" w:cs="Arial"/>
          <w:sz w:val="20"/>
          <w:szCs w:val="20"/>
        </w:rPr>
        <w:t>Suyo</w:t>
      </w:r>
      <w:proofErr w:type="spellEnd"/>
      <w:r w:rsidR="00283412">
        <w:rPr>
          <w:rFonts w:ascii="Arial" w:eastAsia="Times New Roman" w:hAnsi="Arial" w:cs="Arial"/>
          <w:sz w:val="20"/>
          <w:szCs w:val="20"/>
        </w:rPr>
        <w:t xml:space="preserve">.  </w:t>
      </w:r>
    </w:p>
    <w:p w:rsidR="00021FAE" w:rsidRDefault="00021FAE" w:rsidP="005D5458">
      <w:pPr>
        <w:spacing w:after="0" w:line="360" w:lineRule="auto"/>
        <w:jc w:val="both"/>
        <w:rPr>
          <w:rFonts w:ascii="Arial" w:eastAsia="Times New Roman" w:hAnsi="Arial" w:cs="Arial"/>
          <w:sz w:val="20"/>
          <w:szCs w:val="20"/>
        </w:rPr>
      </w:pPr>
    </w:p>
    <w:p w:rsidR="00FE60E4" w:rsidRDefault="00283412" w:rsidP="005D5458">
      <w:pPr>
        <w:spacing w:after="0" w:line="360" w:lineRule="auto"/>
        <w:jc w:val="both"/>
        <w:rPr>
          <w:rFonts w:ascii="Arial" w:eastAsia="Times New Roman" w:hAnsi="Arial" w:cs="Arial"/>
          <w:sz w:val="20"/>
          <w:szCs w:val="20"/>
        </w:rPr>
      </w:pPr>
      <w:r>
        <w:rPr>
          <w:rFonts w:ascii="Arial" w:eastAsia="Times New Roman" w:hAnsi="Arial" w:cs="Arial"/>
          <w:sz w:val="20"/>
          <w:szCs w:val="20"/>
        </w:rPr>
        <w:lastRenderedPageBreak/>
        <w:t xml:space="preserve">Through AMVI, the agency also aims </w:t>
      </w:r>
      <w:r w:rsidR="00C417B0">
        <w:rPr>
          <w:rFonts w:ascii="Arial" w:eastAsia="Times New Roman" w:hAnsi="Arial" w:cs="Arial"/>
          <w:sz w:val="20"/>
          <w:szCs w:val="20"/>
        </w:rPr>
        <w:t xml:space="preserve">to </w:t>
      </w:r>
      <w:r>
        <w:rPr>
          <w:rFonts w:ascii="Arial" w:eastAsia="Times New Roman" w:hAnsi="Arial" w:cs="Arial"/>
          <w:sz w:val="20"/>
          <w:szCs w:val="20"/>
        </w:rPr>
        <w:t xml:space="preserve">capacitate </w:t>
      </w:r>
      <w:r w:rsidR="00C417B0">
        <w:rPr>
          <w:rFonts w:ascii="Arial" w:eastAsia="Times New Roman" w:hAnsi="Arial" w:cs="Arial"/>
          <w:sz w:val="20"/>
          <w:szCs w:val="20"/>
        </w:rPr>
        <w:t xml:space="preserve">communities in </w:t>
      </w:r>
      <w:r>
        <w:rPr>
          <w:rFonts w:ascii="Arial" w:eastAsia="Times New Roman" w:hAnsi="Arial" w:cs="Arial"/>
          <w:sz w:val="20"/>
          <w:szCs w:val="20"/>
        </w:rPr>
        <w:t xml:space="preserve">the region, including </w:t>
      </w:r>
      <w:r w:rsidR="006E7B07">
        <w:rPr>
          <w:rFonts w:ascii="Arial" w:eastAsia="Times New Roman" w:hAnsi="Arial" w:cs="Arial"/>
          <w:sz w:val="20"/>
          <w:szCs w:val="20"/>
        </w:rPr>
        <w:t xml:space="preserve">those in </w:t>
      </w:r>
      <w:r>
        <w:rPr>
          <w:rFonts w:ascii="Arial" w:eastAsia="Times New Roman" w:hAnsi="Arial" w:cs="Arial"/>
          <w:sz w:val="20"/>
          <w:szCs w:val="20"/>
        </w:rPr>
        <w:t xml:space="preserve">the company’s 4,995-hectare Mineral Processing Sharing Agreement (MPSA) area that spans the municipalities </w:t>
      </w:r>
      <w:r w:rsidR="000C58C4">
        <w:rPr>
          <w:rFonts w:ascii="Arial" w:eastAsia="Times New Roman" w:hAnsi="Arial" w:cs="Arial"/>
          <w:sz w:val="20"/>
          <w:szCs w:val="20"/>
        </w:rPr>
        <w:t xml:space="preserve">of </w:t>
      </w:r>
      <w:proofErr w:type="spellStart"/>
      <w:r w:rsidR="000C58C4">
        <w:rPr>
          <w:rFonts w:ascii="Arial" w:eastAsia="Times New Roman" w:hAnsi="Arial" w:cs="Arial"/>
          <w:sz w:val="20"/>
          <w:szCs w:val="20"/>
        </w:rPr>
        <w:t>Tubay</w:t>
      </w:r>
      <w:proofErr w:type="spellEnd"/>
      <w:r w:rsidR="000C58C4">
        <w:rPr>
          <w:rFonts w:ascii="Arial" w:eastAsia="Times New Roman" w:hAnsi="Arial" w:cs="Arial"/>
          <w:sz w:val="20"/>
          <w:szCs w:val="20"/>
        </w:rPr>
        <w:t xml:space="preserve">, Santiago and </w:t>
      </w:r>
      <w:proofErr w:type="spellStart"/>
      <w:r w:rsidR="000C58C4">
        <w:rPr>
          <w:rFonts w:ascii="Arial" w:eastAsia="Times New Roman" w:hAnsi="Arial" w:cs="Arial"/>
          <w:sz w:val="20"/>
          <w:szCs w:val="20"/>
        </w:rPr>
        <w:t>Jabonga</w:t>
      </w:r>
      <w:proofErr w:type="spellEnd"/>
      <w:r w:rsidR="000C58C4">
        <w:rPr>
          <w:rFonts w:ascii="Arial" w:eastAsia="Times New Roman" w:hAnsi="Arial" w:cs="Arial"/>
          <w:sz w:val="20"/>
          <w:szCs w:val="20"/>
        </w:rPr>
        <w:t xml:space="preserve"> in the same province.</w:t>
      </w:r>
    </w:p>
    <w:p w:rsidR="00DF554A" w:rsidRDefault="00DF554A" w:rsidP="005D5458">
      <w:pPr>
        <w:spacing w:after="0" w:line="360" w:lineRule="auto"/>
        <w:jc w:val="both"/>
        <w:rPr>
          <w:rFonts w:ascii="Arial" w:eastAsia="Times New Roman" w:hAnsi="Arial" w:cs="Arial"/>
          <w:sz w:val="20"/>
          <w:szCs w:val="20"/>
        </w:rPr>
      </w:pPr>
    </w:p>
    <w:p w:rsidR="006E7107" w:rsidRPr="008A136C" w:rsidRDefault="00021FAE" w:rsidP="006E7107">
      <w:pPr>
        <w:spacing w:after="0" w:line="360" w:lineRule="auto"/>
        <w:jc w:val="both"/>
        <w:rPr>
          <w:rFonts w:ascii="Arial" w:eastAsia="Times New Roman" w:hAnsi="Arial" w:cs="Arial"/>
          <w:b/>
          <w:sz w:val="20"/>
          <w:szCs w:val="20"/>
        </w:rPr>
      </w:pPr>
      <w:r>
        <w:rPr>
          <w:rFonts w:ascii="Arial" w:eastAsia="Times New Roman" w:hAnsi="Arial" w:cs="Arial"/>
          <w:b/>
          <w:sz w:val="20"/>
          <w:szCs w:val="20"/>
        </w:rPr>
        <w:t>Investing in community safety</w:t>
      </w:r>
    </w:p>
    <w:p w:rsidR="006E7107" w:rsidRDefault="006E7107" w:rsidP="006E7107">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“AMVI’s investment in this training (shows) its inspiring character that embodies responsible mining.  Every participant from both the company and the community should always bear in mind their role during disaster incidents,” said Ms. </w:t>
      </w:r>
      <w:proofErr w:type="spellStart"/>
      <w:r>
        <w:rPr>
          <w:rFonts w:ascii="Arial" w:eastAsia="Times New Roman" w:hAnsi="Arial" w:cs="Arial"/>
          <w:sz w:val="20"/>
          <w:szCs w:val="20"/>
        </w:rPr>
        <w:t>Suyo</w:t>
      </w:r>
      <w:proofErr w:type="spellEnd"/>
      <w:r>
        <w:rPr>
          <w:rFonts w:ascii="Arial" w:eastAsia="Times New Roman" w:hAnsi="Arial" w:cs="Arial"/>
          <w:sz w:val="20"/>
          <w:szCs w:val="20"/>
        </w:rPr>
        <w:t xml:space="preserve"> who likewise urged everyone to encourage other sectors to take part.</w:t>
      </w:r>
    </w:p>
    <w:p w:rsidR="006E7107" w:rsidRDefault="006E7107" w:rsidP="006E7107">
      <w:pPr>
        <w:spacing w:after="0" w:line="360" w:lineRule="auto"/>
        <w:jc w:val="both"/>
        <w:rPr>
          <w:rFonts w:ascii="Arial" w:eastAsia="Times New Roman" w:hAnsi="Arial" w:cs="Arial"/>
          <w:sz w:val="20"/>
          <w:szCs w:val="20"/>
        </w:rPr>
      </w:pPr>
    </w:p>
    <w:p w:rsidR="006E7107" w:rsidRDefault="006E7107" w:rsidP="006E7107">
      <w:pPr>
        <w:spacing w:after="0" w:line="360" w:lineRule="auto"/>
        <w:jc w:val="both"/>
        <w:rPr>
          <w:rFonts w:ascii="Arial" w:eastAsia="Times New Roman" w:hAnsi="Arial" w:cs="Arial"/>
          <w:sz w:val="20"/>
          <w:szCs w:val="20"/>
        </w:rPr>
      </w:pPr>
      <w:r>
        <w:rPr>
          <w:rFonts w:ascii="Arial" w:eastAsia="Times New Roman" w:hAnsi="Arial" w:cs="Arial"/>
          <w:sz w:val="20"/>
          <w:szCs w:val="20"/>
        </w:rPr>
        <w:t>The training team was composed of 17 instructors and facilitators from different offices</w:t>
      </w:r>
      <w:r w:rsidR="00021FAE">
        <w:rPr>
          <w:rFonts w:ascii="Arial" w:eastAsia="Times New Roman" w:hAnsi="Arial" w:cs="Arial"/>
          <w:sz w:val="20"/>
          <w:szCs w:val="20"/>
        </w:rPr>
        <w:t>:</w:t>
      </w:r>
      <w:r>
        <w:rPr>
          <w:rFonts w:ascii="Arial" w:eastAsia="Times New Roman" w:hAnsi="Arial" w:cs="Arial"/>
          <w:sz w:val="20"/>
          <w:szCs w:val="20"/>
        </w:rPr>
        <w:t xml:space="preserve"> </w:t>
      </w:r>
      <w:r w:rsidR="006E7B07">
        <w:rPr>
          <w:rFonts w:ascii="Arial" w:eastAsia="Times New Roman" w:hAnsi="Arial" w:cs="Arial"/>
          <w:sz w:val="20"/>
          <w:szCs w:val="20"/>
        </w:rPr>
        <w:t xml:space="preserve">the </w:t>
      </w:r>
      <w:r>
        <w:rPr>
          <w:rFonts w:ascii="Arial" w:eastAsia="Times New Roman" w:hAnsi="Arial" w:cs="Arial"/>
          <w:sz w:val="20"/>
          <w:szCs w:val="20"/>
        </w:rPr>
        <w:t>Department of Health</w:t>
      </w:r>
      <w:r w:rsidR="00021FAE">
        <w:rPr>
          <w:rFonts w:ascii="Arial" w:eastAsia="Times New Roman" w:hAnsi="Arial" w:cs="Arial"/>
          <w:sz w:val="20"/>
          <w:szCs w:val="20"/>
        </w:rPr>
        <w:t>,</w:t>
      </w:r>
      <w:r>
        <w:rPr>
          <w:rFonts w:ascii="Arial" w:eastAsia="Times New Roman" w:hAnsi="Arial" w:cs="Arial"/>
          <w:sz w:val="20"/>
          <w:szCs w:val="20"/>
        </w:rPr>
        <w:t xml:space="preserve"> </w:t>
      </w:r>
      <w:proofErr w:type="spellStart"/>
      <w:r>
        <w:rPr>
          <w:rFonts w:ascii="Arial" w:eastAsia="Times New Roman" w:hAnsi="Arial" w:cs="Arial"/>
          <w:sz w:val="20"/>
          <w:szCs w:val="20"/>
        </w:rPr>
        <w:t>Cabadbaran</w:t>
      </w:r>
      <w:proofErr w:type="spellEnd"/>
      <w:r>
        <w:rPr>
          <w:rFonts w:ascii="Arial" w:eastAsia="Times New Roman" w:hAnsi="Arial" w:cs="Arial"/>
          <w:sz w:val="20"/>
          <w:szCs w:val="20"/>
        </w:rPr>
        <w:t xml:space="preserve"> Emergency Response Team, Municipal Disaster Risk Re</w:t>
      </w:r>
      <w:r w:rsidR="00021FAE">
        <w:rPr>
          <w:rFonts w:ascii="Arial" w:eastAsia="Times New Roman" w:hAnsi="Arial" w:cs="Arial"/>
          <w:sz w:val="20"/>
          <w:szCs w:val="20"/>
        </w:rPr>
        <w:t xml:space="preserve">duction Management Council of </w:t>
      </w:r>
      <w:proofErr w:type="spellStart"/>
      <w:r w:rsidR="00021FAE">
        <w:rPr>
          <w:rFonts w:ascii="Arial" w:eastAsia="Times New Roman" w:hAnsi="Arial" w:cs="Arial"/>
          <w:sz w:val="20"/>
          <w:szCs w:val="20"/>
        </w:rPr>
        <w:t>Ca</w:t>
      </w:r>
      <w:r>
        <w:rPr>
          <w:rFonts w:ascii="Arial" w:eastAsia="Times New Roman" w:hAnsi="Arial" w:cs="Arial"/>
          <w:sz w:val="20"/>
          <w:szCs w:val="20"/>
        </w:rPr>
        <w:t>badbaran</w:t>
      </w:r>
      <w:proofErr w:type="spellEnd"/>
      <w:r>
        <w:rPr>
          <w:rFonts w:ascii="Arial" w:eastAsia="Times New Roman" w:hAnsi="Arial" w:cs="Arial"/>
          <w:sz w:val="20"/>
          <w:szCs w:val="20"/>
        </w:rPr>
        <w:t xml:space="preserve">, </w:t>
      </w:r>
      <w:r w:rsidR="00FD5446">
        <w:rPr>
          <w:rFonts w:ascii="Arial" w:eastAsia="Times New Roman" w:hAnsi="Arial" w:cs="Arial"/>
          <w:sz w:val="20"/>
          <w:szCs w:val="20"/>
        </w:rPr>
        <w:t xml:space="preserve">and </w:t>
      </w:r>
      <w:proofErr w:type="spellStart"/>
      <w:r>
        <w:rPr>
          <w:rFonts w:ascii="Arial" w:eastAsia="Times New Roman" w:hAnsi="Arial" w:cs="Arial"/>
          <w:sz w:val="20"/>
          <w:szCs w:val="20"/>
        </w:rPr>
        <w:t>Tubay</w:t>
      </w:r>
      <w:r w:rsidR="006E7B07">
        <w:rPr>
          <w:rFonts w:ascii="Arial" w:eastAsia="Times New Roman" w:hAnsi="Arial" w:cs="Arial"/>
          <w:sz w:val="20"/>
          <w:szCs w:val="20"/>
        </w:rPr>
        <w:t>’s</w:t>
      </w:r>
      <w:proofErr w:type="spellEnd"/>
      <w:r>
        <w:rPr>
          <w:rFonts w:ascii="Arial" w:eastAsia="Times New Roman" w:hAnsi="Arial" w:cs="Arial"/>
          <w:sz w:val="20"/>
          <w:szCs w:val="20"/>
        </w:rPr>
        <w:t xml:space="preserve"> Emergency Response Team. </w:t>
      </w:r>
      <w:r w:rsidR="00021FAE">
        <w:rPr>
          <w:rFonts w:ascii="Arial" w:eastAsia="Times New Roman" w:hAnsi="Arial" w:cs="Arial"/>
          <w:sz w:val="20"/>
          <w:szCs w:val="20"/>
        </w:rPr>
        <w:t xml:space="preserve"> The team was likewise supported by </w:t>
      </w:r>
      <w:r>
        <w:rPr>
          <w:rFonts w:ascii="Arial" w:eastAsia="Times New Roman" w:hAnsi="Arial" w:cs="Arial"/>
          <w:sz w:val="20"/>
          <w:szCs w:val="20"/>
        </w:rPr>
        <w:t>AMVI</w:t>
      </w:r>
      <w:r w:rsidR="00021FAE">
        <w:rPr>
          <w:rFonts w:ascii="Arial" w:eastAsia="Times New Roman" w:hAnsi="Arial" w:cs="Arial"/>
          <w:sz w:val="20"/>
          <w:szCs w:val="20"/>
        </w:rPr>
        <w:t>’s</w:t>
      </w:r>
      <w:r>
        <w:rPr>
          <w:rFonts w:ascii="Arial" w:eastAsia="Times New Roman" w:hAnsi="Arial" w:cs="Arial"/>
          <w:sz w:val="20"/>
          <w:szCs w:val="20"/>
        </w:rPr>
        <w:t xml:space="preserve"> Engineering, Envi</w:t>
      </w:r>
      <w:r w:rsidR="00021FAE">
        <w:rPr>
          <w:rFonts w:ascii="Arial" w:eastAsia="Times New Roman" w:hAnsi="Arial" w:cs="Arial"/>
          <w:sz w:val="20"/>
          <w:szCs w:val="20"/>
        </w:rPr>
        <w:t xml:space="preserve">ronmental </w:t>
      </w:r>
      <w:r>
        <w:rPr>
          <w:rFonts w:ascii="Arial" w:eastAsia="Times New Roman" w:hAnsi="Arial" w:cs="Arial"/>
          <w:sz w:val="20"/>
          <w:szCs w:val="20"/>
        </w:rPr>
        <w:t>Management</w:t>
      </w:r>
      <w:r w:rsidR="00021FAE">
        <w:rPr>
          <w:rFonts w:ascii="Arial" w:eastAsia="Times New Roman" w:hAnsi="Arial" w:cs="Arial"/>
          <w:sz w:val="20"/>
          <w:szCs w:val="20"/>
        </w:rPr>
        <w:t xml:space="preserve">, Community Relations </w:t>
      </w:r>
      <w:r>
        <w:rPr>
          <w:rFonts w:ascii="Arial" w:eastAsia="Times New Roman" w:hAnsi="Arial" w:cs="Arial"/>
          <w:sz w:val="20"/>
          <w:szCs w:val="20"/>
        </w:rPr>
        <w:t>and Safety</w:t>
      </w:r>
      <w:r w:rsidR="00021FAE">
        <w:rPr>
          <w:rFonts w:ascii="Arial" w:eastAsia="Times New Roman" w:hAnsi="Arial" w:cs="Arial"/>
          <w:sz w:val="20"/>
          <w:szCs w:val="20"/>
        </w:rPr>
        <w:t xml:space="preserve"> Departments</w:t>
      </w:r>
      <w:r>
        <w:rPr>
          <w:rFonts w:ascii="Arial" w:eastAsia="Times New Roman" w:hAnsi="Arial" w:cs="Arial"/>
          <w:sz w:val="20"/>
          <w:szCs w:val="20"/>
        </w:rPr>
        <w:t>.</w:t>
      </w:r>
    </w:p>
    <w:p w:rsidR="006E7107" w:rsidRDefault="006E7107" w:rsidP="006E7107">
      <w:pPr>
        <w:spacing w:after="0" w:line="360" w:lineRule="auto"/>
        <w:jc w:val="both"/>
        <w:rPr>
          <w:rFonts w:ascii="Arial" w:eastAsia="Times New Roman" w:hAnsi="Arial" w:cs="Arial"/>
          <w:sz w:val="20"/>
          <w:szCs w:val="20"/>
        </w:rPr>
      </w:pPr>
      <w:bookmarkStart w:id="0" w:name="_GoBack"/>
      <w:bookmarkEnd w:id="0"/>
    </w:p>
    <w:p w:rsidR="006E7107" w:rsidRDefault="006E7107" w:rsidP="006E7107">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“AMVI’s direct contribution to its community’s safety and disaster management is a commendable effort </w:t>
      </w:r>
      <w:r w:rsidR="00021FAE">
        <w:rPr>
          <w:rFonts w:ascii="Arial" w:eastAsia="Times New Roman" w:hAnsi="Arial" w:cs="Arial"/>
          <w:sz w:val="20"/>
          <w:szCs w:val="20"/>
        </w:rPr>
        <w:t xml:space="preserve">that </w:t>
      </w:r>
      <w:r>
        <w:rPr>
          <w:rFonts w:ascii="Arial" w:eastAsia="Times New Roman" w:hAnsi="Arial" w:cs="Arial"/>
          <w:sz w:val="20"/>
          <w:szCs w:val="20"/>
        </w:rPr>
        <w:t xml:space="preserve">should </w:t>
      </w:r>
      <w:r w:rsidR="00021FAE">
        <w:rPr>
          <w:rFonts w:ascii="Arial" w:eastAsia="Times New Roman" w:hAnsi="Arial" w:cs="Arial"/>
          <w:sz w:val="20"/>
          <w:szCs w:val="20"/>
        </w:rPr>
        <w:t xml:space="preserve">(also) </w:t>
      </w:r>
      <w:r>
        <w:rPr>
          <w:rFonts w:ascii="Arial" w:eastAsia="Times New Roman" w:hAnsi="Arial" w:cs="Arial"/>
          <w:sz w:val="20"/>
          <w:szCs w:val="20"/>
        </w:rPr>
        <w:t>be undertaken by other</w:t>
      </w:r>
      <w:r w:rsidR="00021FAE">
        <w:rPr>
          <w:rFonts w:ascii="Arial" w:eastAsia="Times New Roman" w:hAnsi="Arial" w:cs="Arial"/>
          <w:sz w:val="20"/>
          <w:szCs w:val="20"/>
        </w:rPr>
        <w:t xml:space="preserve"> mining companies in the region –</w:t>
      </w:r>
      <w:r>
        <w:rPr>
          <w:rFonts w:ascii="Arial" w:eastAsia="Times New Roman" w:hAnsi="Arial" w:cs="Arial"/>
          <w:sz w:val="20"/>
          <w:szCs w:val="20"/>
        </w:rPr>
        <w:t xml:space="preserve"> </w:t>
      </w:r>
      <w:r w:rsidR="00021FAE">
        <w:rPr>
          <w:rFonts w:ascii="Arial" w:eastAsia="Times New Roman" w:hAnsi="Arial" w:cs="Arial"/>
          <w:sz w:val="20"/>
          <w:szCs w:val="20"/>
        </w:rPr>
        <w:t>n</w:t>
      </w:r>
      <w:r>
        <w:rPr>
          <w:rFonts w:ascii="Arial" w:eastAsia="Times New Roman" w:hAnsi="Arial" w:cs="Arial"/>
          <w:sz w:val="20"/>
          <w:szCs w:val="20"/>
        </w:rPr>
        <w:t>ot</w:t>
      </w:r>
      <w:r w:rsidR="00021FAE">
        <w:rPr>
          <w:rFonts w:ascii="Arial" w:eastAsia="Times New Roman" w:hAnsi="Arial" w:cs="Arial"/>
          <w:sz w:val="20"/>
          <w:szCs w:val="20"/>
        </w:rPr>
        <w:t xml:space="preserve"> in</w:t>
      </w:r>
      <w:r>
        <w:rPr>
          <w:rFonts w:ascii="Arial" w:eastAsia="Times New Roman" w:hAnsi="Arial" w:cs="Arial"/>
          <w:sz w:val="20"/>
          <w:szCs w:val="20"/>
        </w:rPr>
        <w:t xml:space="preserve"> anticipation </w:t>
      </w:r>
      <w:r w:rsidR="006E7B07">
        <w:rPr>
          <w:rFonts w:ascii="Arial" w:eastAsia="Times New Roman" w:hAnsi="Arial" w:cs="Arial"/>
          <w:sz w:val="20"/>
          <w:szCs w:val="20"/>
        </w:rPr>
        <w:t>of</w:t>
      </w:r>
      <w:r>
        <w:rPr>
          <w:rFonts w:ascii="Arial" w:eastAsia="Times New Roman" w:hAnsi="Arial" w:cs="Arial"/>
          <w:sz w:val="20"/>
          <w:szCs w:val="20"/>
        </w:rPr>
        <w:t xml:space="preserve"> mining-related incidents but to save li</w:t>
      </w:r>
      <w:r w:rsidR="00021FAE">
        <w:rPr>
          <w:rFonts w:ascii="Arial" w:eastAsia="Times New Roman" w:hAnsi="Arial" w:cs="Arial"/>
          <w:sz w:val="20"/>
          <w:szCs w:val="20"/>
        </w:rPr>
        <w:t>ves and guide</w:t>
      </w:r>
      <w:r>
        <w:rPr>
          <w:rFonts w:ascii="Arial" w:eastAsia="Times New Roman" w:hAnsi="Arial" w:cs="Arial"/>
          <w:sz w:val="20"/>
          <w:szCs w:val="20"/>
        </w:rPr>
        <w:t xml:space="preserve"> communities in natural disaster</w:t>
      </w:r>
      <w:r w:rsidR="00021FAE">
        <w:rPr>
          <w:rFonts w:ascii="Arial" w:eastAsia="Times New Roman" w:hAnsi="Arial" w:cs="Arial"/>
          <w:sz w:val="20"/>
          <w:szCs w:val="20"/>
        </w:rPr>
        <w:t>s</w:t>
      </w:r>
      <w:r>
        <w:rPr>
          <w:rFonts w:ascii="Arial" w:eastAsia="Times New Roman" w:hAnsi="Arial" w:cs="Arial"/>
          <w:sz w:val="20"/>
          <w:szCs w:val="20"/>
        </w:rPr>
        <w:t xml:space="preserve"> or accidents.” </w:t>
      </w:r>
      <w:r w:rsidR="00021FAE">
        <w:rPr>
          <w:rFonts w:ascii="Arial" w:eastAsia="Times New Roman" w:hAnsi="Arial" w:cs="Arial"/>
          <w:sz w:val="20"/>
          <w:szCs w:val="20"/>
        </w:rPr>
        <w:t xml:space="preserve">expressed </w:t>
      </w:r>
      <w:r w:rsidR="00C27468">
        <w:rPr>
          <w:rFonts w:ascii="Arial" w:eastAsia="Times New Roman" w:hAnsi="Arial" w:cs="Arial"/>
          <w:sz w:val="20"/>
          <w:szCs w:val="20"/>
        </w:rPr>
        <w:t>training</w:t>
      </w:r>
      <w:r w:rsidR="00021FAE">
        <w:rPr>
          <w:rFonts w:ascii="Arial" w:eastAsia="Times New Roman" w:hAnsi="Arial" w:cs="Arial"/>
          <w:sz w:val="20"/>
          <w:szCs w:val="20"/>
        </w:rPr>
        <w:t xml:space="preserve"> team leader Jorge Vincent </w:t>
      </w:r>
      <w:proofErr w:type="spellStart"/>
      <w:r w:rsidR="00021FAE">
        <w:rPr>
          <w:rFonts w:ascii="Arial" w:eastAsia="Times New Roman" w:hAnsi="Arial" w:cs="Arial"/>
          <w:sz w:val="20"/>
          <w:szCs w:val="20"/>
        </w:rPr>
        <w:t>Pagaran</w:t>
      </w:r>
      <w:proofErr w:type="spellEnd"/>
      <w:r w:rsidR="00021FAE">
        <w:rPr>
          <w:rFonts w:ascii="Arial" w:eastAsia="Times New Roman" w:hAnsi="Arial" w:cs="Arial"/>
          <w:sz w:val="20"/>
          <w:szCs w:val="20"/>
        </w:rPr>
        <w:t>.</w:t>
      </w:r>
    </w:p>
    <w:p w:rsidR="006E7107" w:rsidRDefault="006E7107" w:rsidP="006E7107">
      <w:pPr>
        <w:spacing w:after="0" w:line="360" w:lineRule="auto"/>
        <w:jc w:val="both"/>
        <w:rPr>
          <w:rFonts w:ascii="Arial" w:eastAsia="Times New Roman" w:hAnsi="Arial" w:cs="Arial"/>
          <w:sz w:val="20"/>
          <w:szCs w:val="20"/>
        </w:rPr>
      </w:pPr>
    </w:p>
    <w:p w:rsidR="006E7107" w:rsidRDefault="006E7107" w:rsidP="006E7107">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The said community-based trainings were facilitated by the </w:t>
      </w:r>
      <w:r w:rsidR="006E7B07">
        <w:rPr>
          <w:rFonts w:ascii="Arial" w:eastAsia="Times New Roman" w:hAnsi="Arial" w:cs="Arial"/>
          <w:sz w:val="20"/>
          <w:szCs w:val="20"/>
        </w:rPr>
        <w:t xml:space="preserve">AMVI’s </w:t>
      </w:r>
      <w:r>
        <w:rPr>
          <w:rFonts w:ascii="Arial" w:eastAsia="Times New Roman" w:hAnsi="Arial" w:cs="Arial"/>
          <w:sz w:val="20"/>
          <w:szCs w:val="20"/>
        </w:rPr>
        <w:t xml:space="preserve">Community Relations Department </w:t>
      </w:r>
      <w:r w:rsidR="006E7B07">
        <w:rPr>
          <w:rFonts w:ascii="Arial" w:eastAsia="Times New Roman" w:hAnsi="Arial" w:cs="Arial"/>
          <w:sz w:val="20"/>
          <w:szCs w:val="20"/>
        </w:rPr>
        <w:t xml:space="preserve">Officers </w:t>
      </w:r>
      <w:r>
        <w:rPr>
          <w:rFonts w:ascii="Arial" w:eastAsia="Times New Roman" w:hAnsi="Arial" w:cs="Arial"/>
          <w:sz w:val="20"/>
          <w:szCs w:val="20"/>
        </w:rPr>
        <w:t>Sheila Mae Arcala and Tyron Hans Salas. According to Ms. Arcala, “The dedication of the participants from the community to withstand the physical and mental challenges of the trainings is priceless. AMVI</w:t>
      </w:r>
      <w:r w:rsidR="006E7B07">
        <w:rPr>
          <w:rFonts w:ascii="Arial" w:eastAsia="Times New Roman" w:hAnsi="Arial" w:cs="Arial"/>
          <w:sz w:val="20"/>
          <w:szCs w:val="20"/>
        </w:rPr>
        <w:t xml:space="preserve">’s </w:t>
      </w:r>
      <w:r>
        <w:rPr>
          <w:rFonts w:ascii="Arial" w:eastAsia="Times New Roman" w:hAnsi="Arial" w:cs="Arial"/>
          <w:sz w:val="20"/>
          <w:szCs w:val="20"/>
        </w:rPr>
        <w:t>relationship with them became closer and broader.”</w:t>
      </w:r>
    </w:p>
    <w:p w:rsidR="006E7107" w:rsidRDefault="006E7107" w:rsidP="005D5458">
      <w:pPr>
        <w:spacing w:after="0" w:line="360" w:lineRule="auto"/>
        <w:jc w:val="both"/>
        <w:rPr>
          <w:rFonts w:ascii="Arial" w:eastAsia="Times New Roman" w:hAnsi="Arial" w:cs="Arial"/>
          <w:sz w:val="20"/>
          <w:szCs w:val="20"/>
        </w:rPr>
      </w:pPr>
    </w:p>
    <w:p w:rsidR="000C58C4" w:rsidRPr="000C58C4" w:rsidRDefault="000C58C4" w:rsidP="005D5458">
      <w:pPr>
        <w:spacing w:after="0" w:line="360" w:lineRule="auto"/>
        <w:jc w:val="both"/>
        <w:rPr>
          <w:rFonts w:ascii="Arial" w:eastAsia="Times New Roman" w:hAnsi="Arial" w:cs="Arial"/>
          <w:b/>
          <w:sz w:val="20"/>
          <w:szCs w:val="20"/>
        </w:rPr>
      </w:pPr>
      <w:r w:rsidRPr="000C58C4">
        <w:rPr>
          <w:rFonts w:ascii="Arial" w:eastAsia="Times New Roman" w:hAnsi="Arial" w:cs="Arial"/>
          <w:b/>
          <w:sz w:val="20"/>
          <w:szCs w:val="20"/>
        </w:rPr>
        <w:t>Successive trainings</w:t>
      </w:r>
    </w:p>
    <w:p w:rsidR="000C58C4" w:rsidRDefault="008C29D2" w:rsidP="00D80955">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The </w:t>
      </w:r>
      <w:r w:rsidR="000C58C4">
        <w:rPr>
          <w:rFonts w:ascii="Arial" w:eastAsia="Times New Roman" w:hAnsi="Arial" w:cs="Arial"/>
          <w:sz w:val="20"/>
          <w:szCs w:val="20"/>
        </w:rPr>
        <w:t>first leg of the training last July 18-22 at the company’s Tubay mine site was conducted for AMVI e</w:t>
      </w:r>
      <w:r w:rsidR="00C417B0">
        <w:rPr>
          <w:rFonts w:ascii="Arial" w:eastAsia="Times New Roman" w:hAnsi="Arial" w:cs="Arial"/>
          <w:sz w:val="20"/>
          <w:szCs w:val="20"/>
        </w:rPr>
        <w:t xml:space="preserve">mployees, </w:t>
      </w:r>
      <w:r w:rsidR="000C58C4">
        <w:rPr>
          <w:rFonts w:ascii="Arial" w:eastAsia="Times New Roman" w:hAnsi="Arial" w:cs="Arial"/>
          <w:sz w:val="20"/>
          <w:szCs w:val="20"/>
        </w:rPr>
        <w:t>c</w:t>
      </w:r>
      <w:r w:rsidR="00C417B0">
        <w:rPr>
          <w:rFonts w:ascii="Arial" w:eastAsia="Times New Roman" w:hAnsi="Arial" w:cs="Arial"/>
          <w:sz w:val="20"/>
          <w:szCs w:val="20"/>
        </w:rPr>
        <w:t xml:space="preserve">ontractors, selected </w:t>
      </w:r>
      <w:r w:rsidR="000C58C4">
        <w:rPr>
          <w:rFonts w:ascii="Arial" w:eastAsia="Times New Roman" w:hAnsi="Arial" w:cs="Arial"/>
          <w:sz w:val="20"/>
          <w:szCs w:val="20"/>
        </w:rPr>
        <w:t xml:space="preserve">host </w:t>
      </w:r>
      <w:r w:rsidR="00C417B0">
        <w:rPr>
          <w:rFonts w:ascii="Arial" w:eastAsia="Times New Roman" w:hAnsi="Arial" w:cs="Arial"/>
          <w:sz w:val="20"/>
          <w:szCs w:val="20"/>
        </w:rPr>
        <w:t xml:space="preserve">Barangay </w:t>
      </w:r>
      <w:r w:rsidR="000C58C4">
        <w:rPr>
          <w:rFonts w:ascii="Arial" w:eastAsia="Times New Roman" w:hAnsi="Arial" w:cs="Arial"/>
          <w:sz w:val="20"/>
          <w:szCs w:val="20"/>
        </w:rPr>
        <w:t>Tinigbasan o</w:t>
      </w:r>
      <w:r w:rsidR="00C417B0">
        <w:rPr>
          <w:rFonts w:ascii="Arial" w:eastAsia="Times New Roman" w:hAnsi="Arial" w:cs="Arial"/>
          <w:sz w:val="20"/>
          <w:szCs w:val="20"/>
        </w:rPr>
        <w:t xml:space="preserve">fficials </w:t>
      </w:r>
      <w:r w:rsidR="000C58C4">
        <w:rPr>
          <w:rFonts w:ascii="Arial" w:eastAsia="Times New Roman" w:hAnsi="Arial" w:cs="Arial"/>
          <w:sz w:val="20"/>
          <w:szCs w:val="20"/>
        </w:rPr>
        <w:t xml:space="preserve">and the Special Civilian Active </w:t>
      </w:r>
      <w:r w:rsidR="0054783C">
        <w:rPr>
          <w:rFonts w:ascii="Arial" w:eastAsia="Times New Roman" w:hAnsi="Arial" w:cs="Arial"/>
          <w:sz w:val="20"/>
          <w:szCs w:val="20"/>
        </w:rPr>
        <w:t>Auxiliary</w:t>
      </w:r>
      <w:r w:rsidR="000C58C4">
        <w:rPr>
          <w:rFonts w:ascii="Arial" w:eastAsia="Times New Roman" w:hAnsi="Arial" w:cs="Arial"/>
          <w:sz w:val="20"/>
          <w:szCs w:val="20"/>
        </w:rPr>
        <w:t xml:space="preserve"> (SCAA) personnel detailed by the Armed Forces of the Philippines to maintain peace and order in the area</w:t>
      </w:r>
      <w:r w:rsidR="00D80955">
        <w:rPr>
          <w:rFonts w:ascii="Arial" w:eastAsia="Times New Roman" w:hAnsi="Arial" w:cs="Arial"/>
          <w:sz w:val="20"/>
          <w:szCs w:val="20"/>
        </w:rPr>
        <w:t xml:space="preserve">. </w:t>
      </w:r>
    </w:p>
    <w:p w:rsidR="000C58C4" w:rsidRDefault="000C58C4" w:rsidP="00D80955">
      <w:pPr>
        <w:spacing w:after="0" w:line="360" w:lineRule="auto"/>
        <w:jc w:val="both"/>
        <w:rPr>
          <w:rFonts w:ascii="Arial" w:eastAsia="Times New Roman" w:hAnsi="Arial" w:cs="Arial"/>
          <w:sz w:val="20"/>
          <w:szCs w:val="20"/>
        </w:rPr>
      </w:pPr>
    </w:p>
    <w:p w:rsidR="00F821E1" w:rsidRDefault="00D80955" w:rsidP="00D80955">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The </w:t>
      </w:r>
      <w:r w:rsidR="000C58C4">
        <w:rPr>
          <w:rFonts w:ascii="Arial" w:eastAsia="Times New Roman" w:hAnsi="Arial" w:cs="Arial"/>
          <w:sz w:val="20"/>
          <w:szCs w:val="20"/>
        </w:rPr>
        <w:t xml:space="preserve">succeeding </w:t>
      </w:r>
      <w:r>
        <w:rPr>
          <w:rFonts w:ascii="Arial" w:eastAsia="Times New Roman" w:hAnsi="Arial" w:cs="Arial"/>
          <w:sz w:val="20"/>
          <w:szCs w:val="20"/>
        </w:rPr>
        <w:t>session</w:t>
      </w:r>
      <w:r w:rsidR="000C58C4">
        <w:rPr>
          <w:rFonts w:ascii="Arial" w:eastAsia="Times New Roman" w:hAnsi="Arial" w:cs="Arial"/>
          <w:sz w:val="20"/>
          <w:szCs w:val="20"/>
        </w:rPr>
        <w:t>s</w:t>
      </w:r>
      <w:r>
        <w:rPr>
          <w:rFonts w:ascii="Arial" w:eastAsia="Times New Roman" w:hAnsi="Arial" w:cs="Arial"/>
          <w:sz w:val="20"/>
          <w:szCs w:val="20"/>
        </w:rPr>
        <w:t xml:space="preserve"> </w:t>
      </w:r>
      <w:r w:rsidR="000C58C4">
        <w:rPr>
          <w:rFonts w:ascii="Arial" w:eastAsia="Times New Roman" w:hAnsi="Arial" w:cs="Arial"/>
          <w:sz w:val="20"/>
          <w:szCs w:val="20"/>
        </w:rPr>
        <w:t>were</w:t>
      </w:r>
      <w:r>
        <w:rPr>
          <w:rFonts w:ascii="Arial" w:eastAsia="Times New Roman" w:hAnsi="Arial" w:cs="Arial"/>
          <w:sz w:val="20"/>
          <w:szCs w:val="20"/>
        </w:rPr>
        <w:t xml:space="preserve"> </w:t>
      </w:r>
      <w:r w:rsidR="000C58C4">
        <w:rPr>
          <w:rFonts w:ascii="Arial" w:eastAsia="Times New Roman" w:hAnsi="Arial" w:cs="Arial"/>
          <w:sz w:val="20"/>
          <w:szCs w:val="20"/>
        </w:rPr>
        <w:t xml:space="preserve">conducted for communities in </w:t>
      </w:r>
      <w:r w:rsidR="002C7DA2">
        <w:rPr>
          <w:rFonts w:ascii="Arial" w:eastAsia="Times New Roman" w:hAnsi="Arial" w:cs="Arial"/>
          <w:sz w:val="20"/>
          <w:szCs w:val="20"/>
        </w:rPr>
        <w:t>Jabonga and Santiago</w:t>
      </w:r>
      <w:r w:rsidR="000C58C4">
        <w:rPr>
          <w:rFonts w:ascii="Arial" w:eastAsia="Times New Roman" w:hAnsi="Arial" w:cs="Arial"/>
          <w:sz w:val="20"/>
          <w:szCs w:val="20"/>
        </w:rPr>
        <w:t xml:space="preserve"> (August 1-5) and </w:t>
      </w:r>
      <w:proofErr w:type="spellStart"/>
      <w:r w:rsidR="000C58C4">
        <w:rPr>
          <w:rFonts w:ascii="Arial" w:eastAsia="Times New Roman" w:hAnsi="Arial" w:cs="Arial"/>
          <w:sz w:val="20"/>
          <w:szCs w:val="20"/>
        </w:rPr>
        <w:t>Tubay</w:t>
      </w:r>
      <w:proofErr w:type="spellEnd"/>
      <w:r w:rsidR="000C58C4">
        <w:rPr>
          <w:rFonts w:ascii="Arial" w:eastAsia="Times New Roman" w:hAnsi="Arial" w:cs="Arial"/>
          <w:sz w:val="20"/>
          <w:szCs w:val="20"/>
        </w:rPr>
        <w:t xml:space="preserve"> (August 10-14), </w:t>
      </w:r>
      <w:r w:rsidR="006E7B07">
        <w:rPr>
          <w:rFonts w:ascii="Arial" w:eastAsia="Times New Roman" w:hAnsi="Arial" w:cs="Arial"/>
          <w:sz w:val="20"/>
          <w:szCs w:val="20"/>
        </w:rPr>
        <w:t xml:space="preserve">including </w:t>
      </w:r>
      <w:r w:rsidR="002C7DA2" w:rsidRPr="002C7DA2">
        <w:rPr>
          <w:rFonts w:ascii="Arial" w:eastAsia="Times New Roman" w:hAnsi="Arial" w:cs="Arial"/>
          <w:sz w:val="20"/>
          <w:szCs w:val="20"/>
        </w:rPr>
        <w:t xml:space="preserve">police men </w:t>
      </w:r>
      <w:r w:rsidR="000C58C4">
        <w:rPr>
          <w:rFonts w:ascii="Arial" w:eastAsia="Times New Roman" w:hAnsi="Arial" w:cs="Arial"/>
          <w:sz w:val="20"/>
          <w:szCs w:val="20"/>
        </w:rPr>
        <w:t xml:space="preserve">who </w:t>
      </w:r>
      <w:r w:rsidR="002C7DA2" w:rsidRPr="002C7DA2">
        <w:rPr>
          <w:rFonts w:ascii="Arial" w:eastAsia="Times New Roman" w:hAnsi="Arial" w:cs="Arial"/>
          <w:sz w:val="20"/>
          <w:szCs w:val="20"/>
        </w:rPr>
        <w:t>also join the training</w:t>
      </w:r>
      <w:r w:rsidR="000C58C4">
        <w:rPr>
          <w:rFonts w:ascii="Arial" w:eastAsia="Times New Roman" w:hAnsi="Arial" w:cs="Arial"/>
          <w:sz w:val="20"/>
          <w:szCs w:val="20"/>
        </w:rPr>
        <w:t xml:space="preserve"> that provided lifesaving skills to over </w:t>
      </w:r>
      <w:r w:rsidR="008C29D2">
        <w:rPr>
          <w:rFonts w:ascii="Arial" w:eastAsia="Times New Roman" w:hAnsi="Arial" w:cs="Arial"/>
          <w:sz w:val="20"/>
          <w:szCs w:val="20"/>
        </w:rPr>
        <w:t>80 participants</w:t>
      </w:r>
      <w:r w:rsidR="00F821E1">
        <w:rPr>
          <w:rFonts w:ascii="Arial" w:eastAsia="Times New Roman" w:hAnsi="Arial" w:cs="Arial"/>
          <w:sz w:val="20"/>
          <w:szCs w:val="20"/>
        </w:rPr>
        <w:t>.</w:t>
      </w:r>
      <w:r w:rsidR="008C29D2">
        <w:rPr>
          <w:rFonts w:ascii="Arial" w:eastAsia="Times New Roman" w:hAnsi="Arial" w:cs="Arial"/>
          <w:sz w:val="20"/>
          <w:szCs w:val="20"/>
        </w:rPr>
        <w:t xml:space="preserve"> </w:t>
      </w:r>
    </w:p>
    <w:p w:rsidR="00F821E1" w:rsidRDefault="00F821E1" w:rsidP="00D80955">
      <w:pPr>
        <w:spacing w:after="0" w:line="360" w:lineRule="auto"/>
        <w:jc w:val="both"/>
        <w:rPr>
          <w:rFonts w:ascii="Arial" w:eastAsia="Times New Roman" w:hAnsi="Arial" w:cs="Arial"/>
          <w:sz w:val="20"/>
          <w:szCs w:val="20"/>
        </w:rPr>
      </w:pPr>
    </w:p>
    <w:p w:rsidR="006E7107" w:rsidRDefault="006E7107" w:rsidP="006E7107">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Some 40 community volunteers were also involved in different capacities while a total of 50 barangay officials, Civilian Volunteer Organization members, health workers and teachers </w:t>
      </w:r>
      <w:r w:rsidR="006E7B07">
        <w:rPr>
          <w:rFonts w:ascii="Arial" w:eastAsia="Times New Roman" w:hAnsi="Arial" w:cs="Arial"/>
          <w:sz w:val="20"/>
          <w:szCs w:val="20"/>
        </w:rPr>
        <w:t>underwent examinations</w:t>
      </w:r>
      <w:r>
        <w:rPr>
          <w:rFonts w:ascii="Arial" w:eastAsia="Times New Roman" w:hAnsi="Arial" w:cs="Arial"/>
          <w:sz w:val="20"/>
          <w:szCs w:val="20"/>
        </w:rPr>
        <w:t xml:space="preserve"> </w:t>
      </w:r>
      <w:r>
        <w:rPr>
          <w:rFonts w:ascii="Arial" w:eastAsia="Times New Roman" w:hAnsi="Arial" w:cs="Arial"/>
          <w:sz w:val="20"/>
          <w:szCs w:val="20"/>
        </w:rPr>
        <w:lastRenderedPageBreak/>
        <w:t>and drills during the training that also further established AMVI’s readiness to respond to real-life incidents and disasters.</w:t>
      </w:r>
    </w:p>
    <w:p w:rsidR="00F821E1" w:rsidRDefault="00F821E1" w:rsidP="00D80955">
      <w:pPr>
        <w:spacing w:after="0" w:line="360" w:lineRule="auto"/>
        <w:jc w:val="both"/>
        <w:rPr>
          <w:rFonts w:ascii="Arial" w:eastAsia="Times New Roman" w:hAnsi="Arial" w:cs="Arial"/>
          <w:sz w:val="20"/>
          <w:szCs w:val="20"/>
        </w:rPr>
      </w:pPr>
    </w:p>
    <w:p w:rsidR="00F821E1" w:rsidRPr="00F821E1" w:rsidRDefault="006E7107" w:rsidP="00D80955">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In terms of occupational health and safety, </w:t>
      </w:r>
      <w:r w:rsidR="00F821E1" w:rsidRPr="00F821E1">
        <w:rPr>
          <w:rFonts w:ascii="Arial" w:eastAsia="Times New Roman" w:hAnsi="Arial" w:cs="Arial"/>
          <w:sz w:val="20"/>
          <w:szCs w:val="20"/>
        </w:rPr>
        <w:t xml:space="preserve">the company achieved </w:t>
      </w:r>
      <w:r w:rsidR="00C27468">
        <w:rPr>
          <w:rFonts w:ascii="Arial" w:eastAsia="Times New Roman" w:hAnsi="Arial" w:cs="Arial"/>
          <w:sz w:val="20"/>
          <w:szCs w:val="20"/>
        </w:rPr>
        <w:t xml:space="preserve">over 7 million safe man hours </w:t>
      </w:r>
      <w:r w:rsidR="006E7B07">
        <w:rPr>
          <w:rFonts w:ascii="Arial" w:eastAsia="Times New Roman" w:hAnsi="Arial" w:cs="Arial"/>
          <w:sz w:val="20"/>
          <w:szCs w:val="20"/>
        </w:rPr>
        <w:t xml:space="preserve">– </w:t>
      </w:r>
      <w:r w:rsidR="00F821E1" w:rsidRPr="00F821E1">
        <w:rPr>
          <w:rFonts w:ascii="Arial" w:hAnsi="Arial" w:cs="Arial"/>
          <w:sz w:val="20"/>
          <w:szCs w:val="20"/>
        </w:rPr>
        <w:t>testament</w:t>
      </w:r>
      <w:r w:rsidR="006E7B07">
        <w:rPr>
          <w:rFonts w:ascii="Arial" w:hAnsi="Arial" w:cs="Arial"/>
          <w:sz w:val="20"/>
          <w:szCs w:val="20"/>
        </w:rPr>
        <w:t xml:space="preserve"> </w:t>
      </w:r>
      <w:r w:rsidR="00F821E1" w:rsidRPr="00F821E1">
        <w:rPr>
          <w:rFonts w:ascii="Arial" w:hAnsi="Arial" w:cs="Arial"/>
          <w:sz w:val="20"/>
          <w:szCs w:val="20"/>
        </w:rPr>
        <w:t xml:space="preserve">to its constant improvement of work standards for </w:t>
      </w:r>
      <w:r w:rsidR="00C27468" w:rsidRPr="00F821E1">
        <w:rPr>
          <w:rFonts w:ascii="Arial" w:hAnsi="Arial" w:cs="Arial"/>
          <w:sz w:val="20"/>
          <w:szCs w:val="20"/>
        </w:rPr>
        <w:t>employees</w:t>
      </w:r>
      <w:r w:rsidR="00F821E1" w:rsidRPr="00F821E1">
        <w:rPr>
          <w:rFonts w:ascii="Arial" w:hAnsi="Arial" w:cs="Arial"/>
          <w:sz w:val="20"/>
          <w:szCs w:val="20"/>
        </w:rPr>
        <w:t xml:space="preserve"> and the community as well as its zero tolerance for accidents through its growing Safety Department.</w:t>
      </w:r>
    </w:p>
    <w:p w:rsidR="00251EFA" w:rsidRDefault="00251EFA" w:rsidP="00D80955">
      <w:pPr>
        <w:spacing w:after="0" w:line="360" w:lineRule="auto"/>
        <w:jc w:val="both"/>
        <w:rPr>
          <w:rFonts w:ascii="Arial" w:eastAsia="Times New Roman" w:hAnsi="Arial" w:cs="Arial"/>
          <w:sz w:val="20"/>
          <w:szCs w:val="20"/>
        </w:rPr>
      </w:pPr>
    </w:p>
    <w:p w:rsidR="00251EFA" w:rsidRPr="0063259F" w:rsidRDefault="002E58FB" w:rsidP="005D5458">
      <w:pPr>
        <w:spacing w:after="0" w:line="360" w:lineRule="auto"/>
        <w:jc w:val="both"/>
        <w:rPr>
          <w:rFonts w:ascii="Arial" w:eastAsia="Times New Roman" w:hAnsi="Arial" w:cs="Arial"/>
          <w:b/>
          <w:sz w:val="20"/>
          <w:szCs w:val="20"/>
        </w:rPr>
      </w:pPr>
      <w:r>
        <w:rPr>
          <w:rFonts w:ascii="Arial" w:eastAsia="Times New Roman" w:hAnsi="Arial" w:cs="Arial"/>
          <w:b/>
          <w:sz w:val="20"/>
          <w:szCs w:val="20"/>
        </w:rPr>
        <w:t>Agata: a frontrunner</w:t>
      </w:r>
    </w:p>
    <w:p w:rsidR="002E58FB" w:rsidRDefault="00F82EDB" w:rsidP="0063259F">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At the onset, the </w:t>
      </w:r>
      <w:r w:rsidR="00FE60E4">
        <w:rPr>
          <w:rFonts w:ascii="Arial" w:eastAsia="Times New Roman" w:hAnsi="Arial" w:cs="Arial"/>
          <w:sz w:val="20"/>
          <w:szCs w:val="20"/>
        </w:rPr>
        <w:t>PDRRM</w:t>
      </w:r>
      <w:r w:rsidR="002F14A4">
        <w:rPr>
          <w:rFonts w:ascii="Arial" w:eastAsia="Times New Roman" w:hAnsi="Arial" w:cs="Arial"/>
          <w:sz w:val="20"/>
          <w:szCs w:val="20"/>
        </w:rPr>
        <w:t>O</w:t>
      </w:r>
      <w:r>
        <w:rPr>
          <w:rFonts w:ascii="Arial" w:eastAsia="Times New Roman" w:hAnsi="Arial" w:cs="Arial"/>
          <w:sz w:val="20"/>
          <w:szCs w:val="20"/>
        </w:rPr>
        <w:t xml:space="preserve"> conducted an </w:t>
      </w:r>
      <w:r w:rsidR="00FE60E4">
        <w:rPr>
          <w:rFonts w:ascii="Arial" w:eastAsia="Times New Roman" w:hAnsi="Arial" w:cs="Arial"/>
          <w:sz w:val="20"/>
          <w:szCs w:val="20"/>
        </w:rPr>
        <w:t>Incident Command System Executive Course</w:t>
      </w:r>
      <w:r>
        <w:rPr>
          <w:rFonts w:ascii="Arial" w:eastAsia="Times New Roman" w:hAnsi="Arial" w:cs="Arial"/>
          <w:sz w:val="20"/>
          <w:szCs w:val="20"/>
        </w:rPr>
        <w:t xml:space="preserve"> for </w:t>
      </w:r>
      <w:r w:rsidR="00FE60E4">
        <w:rPr>
          <w:rFonts w:ascii="Arial" w:eastAsia="Times New Roman" w:hAnsi="Arial" w:cs="Arial"/>
          <w:sz w:val="20"/>
          <w:szCs w:val="20"/>
        </w:rPr>
        <w:t xml:space="preserve">all key </w:t>
      </w:r>
      <w:r w:rsidR="002E58FB">
        <w:rPr>
          <w:rFonts w:ascii="Arial" w:eastAsia="Times New Roman" w:hAnsi="Arial" w:cs="Arial"/>
          <w:sz w:val="20"/>
          <w:szCs w:val="20"/>
        </w:rPr>
        <w:t xml:space="preserve">company </w:t>
      </w:r>
      <w:r w:rsidR="00FE60E4">
        <w:rPr>
          <w:rFonts w:ascii="Arial" w:eastAsia="Times New Roman" w:hAnsi="Arial" w:cs="Arial"/>
          <w:sz w:val="20"/>
          <w:szCs w:val="20"/>
        </w:rPr>
        <w:t xml:space="preserve">officers and staff </w:t>
      </w:r>
      <w:r>
        <w:rPr>
          <w:rFonts w:ascii="Arial" w:eastAsia="Times New Roman" w:hAnsi="Arial" w:cs="Arial"/>
          <w:sz w:val="20"/>
          <w:szCs w:val="20"/>
        </w:rPr>
        <w:t>in April 2016</w:t>
      </w:r>
      <w:r w:rsidR="002E58FB">
        <w:rPr>
          <w:rFonts w:ascii="Arial" w:eastAsia="Times New Roman" w:hAnsi="Arial" w:cs="Arial"/>
          <w:sz w:val="20"/>
          <w:szCs w:val="20"/>
        </w:rPr>
        <w:t xml:space="preserve"> during which AMVI</w:t>
      </w:r>
      <w:r w:rsidR="008A136C">
        <w:rPr>
          <w:rFonts w:ascii="Arial" w:eastAsia="Times New Roman" w:hAnsi="Arial" w:cs="Arial"/>
          <w:sz w:val="20"/>
          <w:szCs w:val="20"/>
        </w:rPr>
        <w:t xml:space="preserve"> </w:t>
      </w:r>
      <w:r w:rsidR="002E58FB">
        <w:rPr>
          <w:rFonts w:ascii="Arial" w:eastAsia="Times New Roman" w:hAnsi="Arial" w:cs="Arial"/>
          <w:sz w:val="20"/>
          <w:szCs w:val="20"/>
        </w:rPr>
        <w:t xml:space="preserve">was hailed by the agency as “the first mining company in the province to be pro-active in initiating the most ideal mitigating dynamics in the mining industry.”  </w:t>
      </w:r>
    </w:p>
    <w:p w:rsidR="002E58FB" w:rsidRDefault="002E58FB" w:rsidP="0063259F">
      <w:pPr>
        <w:spacing w:after="0" w:line="360" w:lineRule="auto"/>
        <w:jc w:val="both"/>
        <w:rPr>
          <w:rFonts w:ascii="Arial" w:eastAsia="Times New Roman" w:hAnsi="Arial" w:cs="Arial"/>
          <w:sz w:val="20"/>
          <w:szCs w:val="20"/>
        </w:rPr>
      </w:pPr>
    </w:p>
    <w:p w:rsidR="0005582B" w:rsidRPr="00FE60E4" w:rsidRDefault="002E58FB" w:rsidP="0063259F">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The accolade came at the heels of back-to-back trainings on mitigating disaster-related risks conducted through the cooperation of the agency and AMVI for its primary stakeholders, particularly nearby communities in its eight host barangays.  </w:t>
      </w:r>
      <w:r w:rsidR="00F82EDB">
        <w:rPr>
          <w:rFonts w:ascii="Arial" w:eastAsia="Times New Roman" w:hAnsi="Arial" w:cs="Arial"/>
          <w:sz w:val="20"/>
          <w:szCs w:val="20"/>
        </w:rPr>
        <w:t>T</w:t>
      </w:r>
      <w:r w:rsidR="008A136C">
        <w:rPr>
          <w:rFonts w:ascii="Arial" w:eastAsia="Times New Roman" w:hAnsi="Arial" w:cs="Arial"/>
          <w:sz w:val="20"/>
          <w:szCs w:val="20"/>
        </w:rPr>
        <w:t xml:space="preserve">he </w:t>
      </w:r>
      <w:r>
        <w:rPr>
          <w:rFonts w:ascii="Arial" w:eastAsia="Times New Roman" w:hAnsi="Arial" w:cs="Arial"/>
          <w:sz w:val="20"/>
          <w:szCs w:val="20"/>
        </w:rPr>
        <w:t xml:space="preserve">trainings likewise </w:t>
      </w:r>
      <w:r w:rsidR="008A136C">
        <w:rPr>
          <w:rFonts w:ascii="Arial" w:eastAsia="Times New Roman" w:hAnsi="Arial" w:cs="Arial"/>
          <w:sz w:val="20"/>
          <w:szCs w:val="20"/>
        </w:rPr>
        <w:t xml:space="preserve">enhanced </w:t>
      </w:r>
      <w:r w:rsidR="00F82EDB">
        <w:rPr>
          <w:rFonts w:ascii="Arial" w:eastAsia="Times New Roman" w:hAnsi="Arial" w:cs="Arial"/>
          <w:sz w:val="20"/>
          <w:szCs w:val="20"/>
        </w:rPr>
        <w:t xml:space="preserve">the </w:t>
      </w:r>
      <w:r w:rsidR="008A136C">
        <w:rPr>
          <w:rFonts w:ascii="Arial" w:eastAsia="Times New Roman" w:hAnsi="Arial" w:cs="Arial"/>
          <w:sz w:val="20"/>
          <w:szCs w:val="20"/>
        </w:rPr>
        <w:t xml:space="preserve">existing emergency preparedness </w:t>
      </w:r>
      <w:r w:rsidR="00F82EDB">
        <w:rPr>
          <w:rFonts w:ascii="Arial" w:eastAsia="Times New Roman" w:hAnsi="Arial" w:cs="Arial"/>
          <w:sz w:val="20"/>
          <w:szCs w:val="20"/>
        </w:rPr>
        <w:t>of AMVI’s Safety Department in terms of managing</w:t>
      </w:r>
      <w:r w:rsidR="008A136C">
        <w:rPr>
          <w:rFonts w:ascii="Arial" w:eastAsia="Times New Roman" w:hAnsi="Arial" w:cs="Arial"/>
          <w:sz w:val="20"/>
          <w:szCs w:val="20"/>
        </w:rPr>
        <w:t xml:space="preserve"> possible occurrence</w:t>
      </w:r>
      <w:r w:rsidR="00F82EDB">
        <w:rPr>
          <w:rFonts w:ascii="Arial" w:eastAsia="Times New Roman" w:hAnsi="Arial" w:cs="Arial"/>
          <w:sz w:val="20"/>
          <w:szCs w:val="20"/>
        </w:rPr>
        <w:t>s</w:t>
      </w:r>
      <w:r w:rsidR="008A136C">
        <w:rPr>
          <w:rFonts w:ascii="Arial" w:eastAsia="Times New Roman" w:hAnsi="Arial" w:cs="Arial"/>
          <w:sz w:val="20"/>
          <w:szCs w:val="20"/>
        </w:rPr>
        <w:t xml:space="preserve"> of natural and man-made disaster</w:t>
      </w:r>
      <w:r w:rsidR="00F82EDB">
        <w:rPr>
          <w:rFonts w:ascii="Arial" w:eastAsia="Times New Roman" w:hAnsi="Arial" w:cs="Arial"/>
          <w:sz w:val="20"/>
          <w:szCs w:val="20"/>
        </w:rPr>
        <w:t>s</w:t>
      </w:r>
      <w:r w:rsidR="0063259F">
        <w:rPr>
          <w:rFonts w:ascii="Arial" w:eastAsia="Times New Roman" w:hAnsi="Arial" w:cs="Arial"/>
          <w:sz w:val="20"/>
          <w:szCs w:val="20"/>
        </w:rPr>
        <w:t xml:space="preserve">. </w:t>
      </w:r>
      <w:r w:rsidR="008A136C">
        <w:rPr>
          <w:rFonts w:ascii="Arial" w:eastAsia="Times New Roman" w:hAnsi="Arial" w:cs="Arial"/>
          <w:sz w:val="20"/>
          <w:szCs w:val="20"/>
        </w:rPr>
        <w:t xml:space="preserve">The </w:t>
      </w:r>
      <w:r w:rsidR="00F82EDB">
        <w:rPr>
          <w:rFonts w:ascii="Arial" w:eastAsia="Times New Roman" w:hAnsi="Arial" w:cs="Arial"/>
          <w:sz w:val="20"/>
          <w:szCs w:val="20"/>
        </w:rPr>
        <w:t xml:space="preserve">training is likewise a </w:t>
      </w:r>
      <w:r w:rsidR="008A136C">
        <w:rPr>
          <w:rFonts w:ascii="Arial" w:eastAsia="Times New Roman" w:hAnsi="Arial" w:cs="Arial"/>
          <w:sz w:val="20"/>
          <w:szCs w:val="20"/>
        </w:rPr>
        <w:t xml:space="preserve">call </w:t>
      </w:r>
      <w:r w:rsidR="00F82EDB">
        <w:rPr>
          <w:rFonts w:ascii="Arial" w:eastAsia="Times New Roman" w:hAnsi="Arial" w:cs="Arial"/>
          <w:sz w:val="20"/>
          <w:szCs w:val="20"/>
        </w:rPr>
        <w:t>for</w:t>
      </w:r>
      <w:r w:rsidR="008A136C">
        <w:rPr>
          <w:rFonts w:ascii="Arial" w:eastAsia="Times New Roman" w:hAnsi="Arial" w:cs="Arial"/>
          <w:sz w:val="20"/>
          <w:szCs w:val="20"/>
        </w:rPr>
        <w:t xml:space="preserve"> prevention</w:t>
      </w:r>
      <w:r w:rsidR="00F82EDB">
        <w:rPr>
          <w:rFonts w:ascii="Arial" w:eastAsia="Times New Roman" w:hAnsi="Arial" w:cs="Arial"/>
          <w:sz w:val="20"/>
          <w:szCs w:val="20"/>
        </w:rPr>
        <w:t>, which has</w:t>
      </w:r>
      <w:r w:rsidR="008A136C">
        <w:rPr>
          <w:rFonts w:ascii="Arial" w:eastAsia="Times New Roman" w:hAnsi="Arial" w:cs="Arial"/>
          <w:sz w:val="20"/>
          <w:szCs w:val="20"/>
        </w:rPr>
        <w:t xml:space="preserve"> always been a driving concern of </w:t>
      </w:r>
      <w:r w:rsidR="00F82EDB">
        <w:rPr>
          <w:rFonts w:ascii="Arial" w:eastAsia="Times New Roman" w:hAnsi="Arial" w:cs="Arial"/>
          <w:sz w:val="20"/>
          <w:szCs w:val="20"/>
        </w:rPr>
        <w:t>both Safety Department and Environment Group</w:t>
      </w:r>
      <w:r w:rsidR="00725CA8">
        <w:rPr>
          <w:rFonts w:ascii="Arial" w:eastAsia="Times New Roman" w:hAnsi="Arial" w:cs="Arial"/>
          <w:sz w:val="20"/>
          <w:szCs w:val="20"/>
        </w:rPr>
        <w:t>s</w:t>
      </w:r>
      <w:r w:rsidR="008A136C">
        <w:rPr>
          <w:rFonts w:ascii="Arial" w:eastAsia="Times New Roman" w:hAnsi="Arial" w:cs="Arial"/>
          <w:sz w:val="20"/>
          <w:szCs w:val="20"/>
        </w:rPr>
        <w:t xml:space="preserve">. </w:t>
      </w:r>
      <w:r w:rsidR="00F82EDB">
        <w:rPr>
          <w:rFonts w:ascii="Arial" w:eastAsia="Times New Roman" w:hAnsi="Arial" w:cs="Arial"/>
          <w:sz w:val="20"/>
          <w:szCs w:val="20"/>
        </w:rPr>
        <w:t xml:space="preserve"> </w:t>
      </w:r>
    </w:p>
    <w:p w:rsidR="005D5458" w:rsidRDefault="005D5458" w:rsidP="005D5458">
      <w:pPr>
        <w:spacing w:after="0" w:line="360" w:lineRule="auto"/>
        <w:jc w:val="both"/>
        <w:rPr>
          <w:rFonts w:ascii="Arial" w:eastAsia="Times New Roman" w:hAnsi="Arial" w:cs="Arial"/>
          <w:b/>
          <w:sz w:val="20"/>
          <w:szCs w:val="20"/>
        </w:rPr>
      </w:pPr>
    </w:p>
    <w:p w:rsidR="005D5458" w:rsidRDefault="004A6CCC" w:rsidP="005D5458">
      <w:pPr>
        <w:spacing w:after="0" w:line="360" w:lineRule="auto"/>
        <w:jc w:val="both"/>
        <w:rPr>
          <w:rFonts w:ascii="Arial" w:eastAsia="Times New Roman" w:hAnsi="Arial" w:cs="Arial"/>
          <w:sz w:val="20"/>
          <w:szCs w:val="20"/>
        </w:rPr>
      </w:pPr>
      <w:r>
        <w:rPr>
          <w:rFonts w:ascii="Arial" w:eastAsia="Times New Roman" w:hAnsi="Arial" w:cs="Arial"/>
          <w:sz w:val="20"/>
          <w:szCs w:val="20"/>
        </w:rPr>
        <w:t>Given the rolling terrain of t</w:t>
      </w:r>
      <w:r w:rsidRPr="00D57099">
        <w:rPr>
          <w:rFonts w:ascii="Arial" w:eastAsia="Times New Roman" w:hAnsi="Arial" w:cs="Arial"/>
          <w:sz w:val="20"/>
          <w:szCs w:val="20"/>
        </w:rPr>
        <w:t>he company’s</w:t>
      </w:r>
      <w:r w:rsidR="00725CA8">
        <w:rPr>
          <w:rFonts w:ascii="Arial" w:eastAsia="Times New Roman" w:hAnsi="Arial" w:cs="Arial"/>
          <w:sz w:val="20"/>
          <w:szCs w:val="20"/>
        </w:rPr>
        <w:t xml:space="preserve"> </w:t>
      </w:r>
      <w:r w:rsidRPr="00D57099">
        <w:rPr>
          <w:rFonts w:ascii="Arial" w:eastAsia="Times New Roman" w:hAnsi="Arial" w:cs="Arial"/>
          <w:sz w:val="20"/>
          <w:szCs w:val="20"/>
        </w:rPr>
        <w:t>MPSA</w:t>
      </w:r>
      <w:r w:rsidR="00725CA8">
        <w:rPr>
          <w:rFonts w:ascii="Arial" w:eastAsia="Times New Roman" w:hAnsi="Arial" w:cs="Arial"/>
          <w:sz w:val="20"/>
          <w:szCs w:val="20"/>
        </w:rPr>
        <w:t xml:space="preserve"> area</w:t>
      </w:r>
      <w:r w:rsidRPr="00D57099">
        <w:rPr>
          <w:rFonts w:ascii="Arial" w:eastAsia="Times New Roman" w:hAnsi="Arial" w:cs="Arial"/>
          <w:sz w:val="20"/>
          <w:szCs w:val="20"/>
        </w:rPr>
        <w:t xml:space="preserve"> </w:t>
      </w:r>
      <w:r w:rsidR="00725CA8">
        <w:rPr>
          <w:rFonts w:ascii="Arial" w:eastAsia="Times New Roman" w:hAnsi="Arial" w:cs="Arial"/>
          <w:sz w:val="20"/>
          <w:szCs w:val="20"/>
        </w:rPr>
        <w:t xml:space="preserve">across three </w:t>
      </w:r>
      <w:r w:rsidRPr="00D57099">
        <w:rPr>
          <w:rFonts w:ascii="Arial" w:eastAsia="Times New Roman" w:hAnsi="Arial" w:cs="Arial"/>
          <w:sz w:val="20"/>
          <w:szCs w:val="20"/>
        </w:rPr>
        <w:t>municipalities</w:t>
      </w:r>
      <w:r>
        <w:rPr>
          <w:rFonts w:ascii="Arial" w:eastAsia="Times New Roman" w:hAnsi="Arial" w:cs="Arial"/>
          <w:sz w:val="20"/>
          <w:szCs w:val="20"/>
        </w:rPr>
        <w:t xml:space="preserve"> </w:t>
      </w:r>
      <w:r w:rsidR="00725CA8">
        <w:rPr>
          <w:rFonts w:ascii="Arial" w:eastAsia="Times New Roman" w:hAnsi="Arial" w:cs="Arial"/>
          <w:sz w:val="20"/>
          <w:szCs w:val="20"/>
        </w:rPr>
        <w:t xml:space="preserve">and </w:t>
      </w:r>
      <w:r>
        <w:rPr>
          <w:rFonts w:ascii="Arial" w:eastAsia="Times New Roman" w:hAnsi="Arial" w:cs="Arial"/>
          <w:sz w:val="20"/>
          <w:szCs w:val="20"/>
        </w:rPr>
        <w:t>its proximity to coastal waters, it is crucial that necessary systems are in place to safeguard people and properties from imminent risks.</w:t>
      </w:r>
      <w:r w:rsidR="008C29D2">
        <w:rPr>
          <w:rFonts w:ascii="Arial" w:eastAsia="Times New Roman" w:hAnsi="Arial" w:cs="Arial"/>
          <w:sz w:val="20"/>
          <w:szCs w:val="20"/>
        </w:rPr>
        <w:t xml:space="preserve"> </w:t>
      </w:r>
      <w:r w:rsidR="00725CA8">
        <w:rPr>
          <w:rFonts w:ascii="Arial" w:eastAsia="Times New Roman" w:hAnsi="Arial" w:cs="Arial"/>
          <w:sz w:val="20"/>
          <w:szCs w:val="20"/>
        </w:rPr>
        <w:t xml:space="preserve"> </w:t>
      </w:r>
      <w:r w:rsidR="00C27468">
        <w:rPr>
          <w:rFonts w:ascii="Arial" w:eastAsia="Times New Roman" w:hAnsi="Arial" w:cs="Arial"/>
          <w:sz w:val="20"/>
          <w:szCs w:val="20"/>
        </w:rPr>
        <w:t xml:space="preserve">The trained graduates </w:t>
      </w:r>
      <w:r w:rsidR="00725CA8">
        <w:rPr>
          <w:rFonts w:ascii="Arial" w:eastAsia="Times New Roman" w:hAnsi="Arial" w:cs="Arial"/>
          <w:sz w:val="20"/>
          <w:szCs w:val="20"/>
        </w:rPr>
        <w:t xml:space="preserve">now </w:t>
      </w:r>
      <w:r w:rsidR="00C27468">
        <w:rPr>
          <w:rFonts w:ascii="Arial" w:eastAsia="Times New Roman" w:hAnsi="Arial" w:cs="Arial"/>
          <w:sz w:val="20"/>
          <w:szCs w:val="20"/>
        </w:rPr>
        <w:t>form part of Emergency Response Teams (ERT)</w:t>
      </w:r>
      <w:r w:rsidR="00725CA8">
        <w:rPr>
          <w:rFonts w:ascii="Arial" w:eastAsia="Times New Roman" w:hAnsi="Arial" w:cs="Arial"/>
          <w:sz w:val="20"/>
          <w:szCs w:val="20"/>
        </w:rPr>
        <w:t xml:space="preserve"> detailed in the area</w:t>
      </w:r>
      <w:r w:rsidR="00C27468">
        <w:rPr>
          <w:rFonts w:ascii="Arial" w:eastAsia="Times New Roman" w:hAnsi="Arial" w:cs="Arial"/>
          <w:sz w:val="20"/>
          <w:szCs w:val="20"/>
        </w:rPr>
        <w:t>.</w:t>
      </w:r>
    </w:p>
    <w:p w:rsidR="002E58FB" w:rsidRDefault="002E58FB" w:rsidP="005D5458">
      <w:pPr>
        <w:spacing w:after="0" w:line="360" w:lineRule="auto"/>
        <w:jc w:val="both"/>
        <w:rPr>
          <w:rFonts w:ascii="Arial" w:eastAsia="Times New Roman" w:hAnsi="Arial" w:cs="Arial"/>
          <w:sz w:val="20"/>
          <w:szCs w:val="20"/>
        </w:rPr>
      </w:pPr>
    </w:p>
    <w:p w:rsidR="005D5458" w:rsidRPr="00F30542" w:rsidRDefault="00032B32" w:rsidP="005D5458">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The TVIRD-led Agata Nickel Project continues its </w:t>
      </w:r>
      <w:r w:rsidR="0063259F">
        <w:rPr>
          <w:rFonts w:ascii="Arial" w:eastAsia="Times New Roman" w:hAnsi="Arial" w:cs="Arial"/>
          <w:sz w:val="20"/>
          <w:szCs w:val="20"/>
        </w:rPr>
        <w:t>direct shipping ore operations</w:t>
      </w:r>
      <w:r w:rsidR="00725CA8">
        <w:rPr>
          <w:rFonts w:ascii="Arial" w:eastAsia="Times New Roman" w:hAnsi="Arial" w:cs="Arial"/>
          <w:sz w:val="20"/>
          <w:szCs w:val="20"/>
        </w:rPr>
        <w:t xml:space="preserve"> while</w:t>
      </w:r>
      <w:r w:rsidR="0063259F">
        <w:rPr>
          <w:rFonts w:ascii="Arial" w:eastAsia="Times New Roman" w:hAnsi="Arial" w:cs="Arial"/>
          <w:sz w:val="20"/>
          <w:szCs w:val="20"/>
        </w:rPr>
        <w:t xml:space="preserve"> holding responsibility </w:t>
      </w:r>
      <w:r w:rsidR="002E58FB">
        <w:rPr>
          <w:rFonts w:ascii="Arial" w:eastAsia="Times New Roman" w:hAnsi="Arial" w:cs="Arial"/>
          <w:sz w:val="20"/>
          <w:szCs w:val="20"/>
        </w:rPr>
        <w:t xml:space="preserve">for the </w:t>
      </w:r>
      <w:r>
        <w:rPr>
          <w:rFonts w:ascii="Arial" w:eastAsia="Times New Roman" w:hAnsi="Arial" w:cs="Arial"/>
          <w:sz w:val="20"/>
          <w:szCs w:val="20"/>
        </w:rPr>
        <w:t xml:space="preserve">occupational health and safety of some 600 employees as well as thousands of residents in the surrounding communities. </w:t>
      </w:r>
    </w:p>
    <w:p w:rsidR="002E58FB" w:rsidRDefault="002E58FB" w:rsidP="005D5458">
      <w:pPr>
        <w:pStyle w:val="PlainText"/>
        <w:spacing w:line="360" w:lineRule="auto"/>
        <w:jc w:val="center"/>
        <w:rPr>
          <w:rFonts w:ascii="Arial" w:hAnsi="Arial" w:cs="Arial"/>
          <w:sz w:val="20"/>
          <w:szCs w:val="20"/>
        </w:rPr>
      </w:pPr>
    </w:p>
    <w:p w:rsidR="00E112A1" w:rsidRPr="00B61885" w:rsidRDefault="00180D3B" w:rsidP="005D5458">
      <w:pPr>
        <w:pStyle w:val="PlainText"/>
        <w:spacing w:line="360" w:lineRule="auto"/>
        <w:jc w:val="center"/>
        <w:rPr>
          <w:rFonts w:ascii="Arial" w:hAnsi="Arial" w:cs="Arial"/>
          <w:sz w:val="20"/>
          <w:szCs w:val="20"/>
        </w:rPr>
      </w:pPr>
      <w:r w:rsidRPr="00B61885">
        <w:rPr>
          <w:rFonts w:ascii="Arial" w:hAnsi="Arial" w:cs="Arial"/>
          <w:sz w:val="20"/>
          <w:szCs w:val="20"/>
        </w:rPr>
        <w:t>*******</w:t>
      </w:r>
    </w:p>
    <w:p w:rsidR="008F77AE" w:rsidRDefault="008F77AE" w:rsidP="008F77AE">
      <w:pPr>
        <w:spacing w:after="0" w:line="360" w:lineRule="auto"/>
        <w:rPr>
          <w:rFonts w:ascii="Arial" w:hAnsi="Arial" w:cs="Arial"/>
          <w:b/>
          <w:sz w:val="20"/>
          <w:szCs w:val="20"/>
        </w:rPr>
      </w:pPr>
    </w:p>
    <w:p w:rsidR="00725CA8" w:rsidRDefault="00725CA8" w:rsidP="008F77AE">
      <w:pPr>
        <w:spacing w:after="0" w:line="360" w:lineRule="auto"/>
        <w:rPr>
          <w:rFonts w:ascii="Arial" w:hAnsi="Arial" w:cs="Arial"/>
          <w:b/>
          <w:sz w:val="20"/>
          <w:szCs w:val="20"/>
        </w:rPr>
      </w:pPr>
    </w:p>
    <w:p w:rsidR="00725CA8" w:rsidRDefault="00725CA8" w:rsidP="008F77AE">
      <w:pPr>
        <w:spacing w:after="0" w:line="360" w:lineRule="auto"/>
        <w:rPr>
          <w:rFonts w:ascii="Arial" w:hAnsi="Arial" w:cs="Arial"/>
          <w:b/>
          <w:sz w:val="20"/>
          <w:szCs w:val="20"/>
        </w:rPr>
      </w:pPr>
    </w:p>
    <w:p w:rsidR="00725CA8" w:rsidRDefault="00725CA8" w:rsidP="008F77AE">
      <w:pPr>
        <w:spacing w:after="0" w:line="360" w:lineRule="auto"/>
        <w:rPr>
          <w:rFonts w:ascii="Arial" w:hAnsi="Arial" w:cs="Arial"/>
          <w:b/>
          <w:sz w:val="20"/>
          <w:szCs w:val="20"/>
        </w:rPr>
      </w:pPr>
    </w:p>
    <w:p w:rsidR="00725CA8" w:rsidRDefault="00725CA8" w:rsidP="008F77AE">
      <w:pPr>
        <w:spacing w:after="0" w:line="360" w:lineRule="auto"/>
        <w:rPr>
          <w:rFonts w:ascii="Arial" w:hAnsi="Arial" w:cs="Arial"/>
          <w:b/>
          <w:sz w:val="20"/>
          <w:szCs w:val="20"/>
        </w:rPr>
      </w:pPr>
    </w:p>
    <w:p w:rsidR="00725CA8" w:rsidRDefault="00725CA8" w:rsidP="008F77AE">
      <w:pPr>
        <w:spacing w:after="0" w:line="360" w:lineRule="auto"/>
        <w:rPr>
          <w:rFonts w:ascii="Arial" w:hAnsi="Arial" w:cs="Arial"/>
          <w:b/>
          <w:sz w:val="20"/>
          <w:szCs w:val="20"/>
        </w:rPr>
      </w:pPr>
    </w:p>
    <w:p w:rsidR="00725CA8" w:rsidRDefault="00725CA8" w:rsidP="008F77AE">
      <w:pPr>
        <w:spacing w:after="0" w:line="360" w:lineRule="auto"/>
        <w:rPr>
          <w:rFonts w:ascii="Arial" w:hAnsi="Arial" w:cs="Arial"/>
          <w:b/>
          <w:sz w:val="20"/>
          <w:szCs w:val="20"/>
        </w:rPr>
      </w:pPr>
    </w:p>
    <w:p w:rsidR="00725CA8" w:rsidRDefault="00725CA8" w:rsidP="008F77AE">
      <w:pPr>
        <w:spacing w:after="0" w:line="360" w:lineRule="auto"/>
        <w:rPr>
          <w:rFonts w:ascii="Arial" w:hAnsi="Arial" w:cs="Arial"/>
          <w:b/>
          <w:sz w:val="20"/>
          <w:szCs w:val="20"/>
        </w:rPr>
      </w:pPr>
    </w:p>
    <w:p w:rsidR="00725CA8" w:rsidRDefault="00725CA8" w:rsidP="008F77AE">
      <w:pPr>
        <w:spacing w:after="0" w:line="360" w:lineRule="auto"/>
        <w:rPr>
          <w:rFonts w:ascii="Arial" w:hAnsi="Arial" w:cs="Arial"/>
          <w:b/>
          <w:sz w:val="20"/>
          <w:szCs w:val="20"/>
        </w:rPr>
      </w:pPr>
    </w:p>
    <w:p w:rsidR="00960963" w:rsidRDefault="00772786" w:rsidP="00D27097">
      <w:pPr>
        <w:spacing w:after="0" w:line="240" w:lineRule="auto"/>
        <w:rPr>
          <w:rFonts w:ascii="Arial" w:hAnsi="Arial" w:cs="Arial"/>
          <w:b/>
          <w:sz w:val="20"/>
          <w:szCs w:val="20"/>
        </w:rPr>
      </w:pPr>
      <w:r>
        <w:rPr>
          <w:rFonts w:ascii="Arial" w:hAnsi="Arial" w:cs="Arial"/>
          <w:b/>
          <w:sz w:val="20"/>
          <w:szCs w:val="20"/>
        </w:rPr>
        <w:lastRenderedPageBreak/>
        <w:t>Press</w:t>
      </w:r>
      <w:r w:rsidR="00960963" w:rsidRPr="00960963">
        <w:rPr>
          <w:rFonts w:ascii="Arial" w:hAnsi="Arial" w:cs="Arial"/>
          <w:b/>
          <w:sz w:val="20"/>
          <w:szCs w:val="20"/>
        </w:rPr>
        <w:t xml:space="preserve"> photos:</w:t>
      </w:r>
    </w:p>
    <w:p w:rsidR="00D27097" w:rsidRDefault="00D27097" w:rsidP="00D27097">
      <w:pPr>
        <w:spacing w:after="0" w:line="240" w:lineRule="auto"/>
        <w:rPr>
          <w:rFonts w:ascii="Arial" w:hAnsi="Arial" w:cs="Arial"/>
          <w:b/>
          <w:sz w:val="20"/>
          <w:szCs w:val="20"/>
        </w:rPr>
      </w:pPr>
    </w:p>
    <w:p w:rsidR="00551625" w:rsidRDefault="00551625" w:rsidP="00D27097">
      <w:pPr>
        <w:spacing w:after="0" w:line="240" w:lineRule="auto"/>
        <w:rPr>
          <w:rFonts w:ascii="Arial" w:hAnsi="Arial" w:cs="Arial"/>
          <w:b/>
          <w:sz w:val="20"/>
          <w:szCs w:val="20"/>
        </w:rPr>
      </w:pPr>
      <w:r>
        <w:rPr>
          <w:rFonts w:ascii="Arial" w:hAnsi="Arial" w:cs="Arial"/>
          <w:b/>
          <w:sz w:val="20"/>
          <w:szCs w:val="20"/>
        </w:rPr>
        <w:tab/>
      </w:r>
      <w:r w:rsidR="00AA1C0A">
        <w:rPr>
          <w:rFonts w:ascii="Arial" w:hAnsi="Arial" w:cs="Arial"/>
          <w:b/>
          <w:noProof/>
          <w:sz w:val="20"/>
          <w:szCs w:val="20"/>
        </w:rPr>
        <w:drawing>
          <wp:inline distT="0" distB="0" distL="0" distR="0">
            <wp:extent cx="4086022" cy="2771728"/>
            <wp:effectExtent l="19050" t="0" r="0" b="0"/>
            <wp:docPr id="8" name="Picture 7" descr="news pic IMG_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 pic IMG_3207.jpg"/>
                    <pic:cNvPicPr/>
                  </pic:nvPicPr>
                  <pic:blipFill>
                    <a:blip r:embed="rId9" cstate="print"/>
                    <a:stretch>
                      <a:fillRect/>
                    </a:stretch>
                  </pic:blipFill>
                  <pic:spPr>
                    <a:xfrm>
                      <a:off x="0" y="0"/>
                      <a:ext cx="4085122" cy="2771118"/>
                    </a:xfrm>
                    <a:prstGeom prst="rect">
                      <a:avLst/>
                    </a:prstGeom>
                  </pic:spPr>
                </pic:pic>
              </a:graphicData>
            </a:graphic>
          </wp:inline>
        </w:drawing>
      </w:r>
    </w:p>
    <w:p w:rsidR="00551625" w:rsidRPr="00551625" w:rsidRDefault="002E58FB" w:rsidP="00551625">
      <w:pPr>
        <w:pStyle w:val="ListParagraph"/>
        <w:numPr>
          <w:ilvl w:val="0"/>
          <w:numId w:val="16"/>
        </w:numPr>
        <w:spacing w:after="0" w:line="240" w:lineRule="auto"/>
        <w:jc w:val="both"/>
        <w:rPr>
          <w:rFonts w:ascii="Arial" w:hAnsi="Arial" w:cs="Arial"/>
          <w:i/>
          <w:sz w:val="20"/>
          <w:szCs w:val="20"/>
        </w:rPr>
      </w:pPr>
      <w:r>
        <w:rPr>
          <w:rFonts w:ascii="Arial" w:hAnsi="Arial" w:cs="Arial"/>
          <w:b/>
          <w:i/>
          <w:sz w:val="20"/>
          <w:szCs w:val="20"/>
        </w:rPr>
        <w:t>We know the drill</w:t>
      </w:r>
      <w:r w:rsidR="00DF554A">
        <w:rPr>
          <w:rFonts w:ascii="Arial" w:hAnsi="Arial" w:cs="Arial"/>
          <w:i/>
          <w:sz w:val="20"/>
          <w:szCs w:val="20"/>
        </w:rPr>
        <w:t>.</w:t>
      </w:r>
      <w:r>
        <w:rPr>
          <w:rFonts w:ascii="Arial" w:hAnsi="Arial" w:cs="Arial"/>
          <w:i/>
          <w:sz w:val="20"/>
          <w:szCs w:val="20"/>
        </w:rPr>
        <w:t xml:space="preserve"> An incident drill at the mine</w:t>
      </w:r>
      <w:r w:rsidR="00DF554A">
        <w:rPr>
          <w:rFonts w:ascii="Arial" w:hAnsi="Arial" w:cs="Arial"/>
          <w:i/>
          <w:sz w:val="20"/>
          <w:szCs w:val="20"/>
        </w:rPr>
        <w:t xml:space="preserve"> site portrays possible reactions and measures the company can provide and </w:t>
      </w:r>
      <w:r>
        <w:rPr>
          <w:rFonts w:ascii="Arial" w:hAnsi="Arial" w:cs="Arial"/>
          <w:i/>
          <w:sz w:val="20"/>
          <w:szCs w:val="20"/>
        </w:rPr>
        <w:t xml:space="preserve">which its </w:t>
      </w:r>
      <w:r w:rsidR="00DF554A">
        <w:rPr>
          <w:rFonts w:ascii="Arial" w:hAnsi="Arial" w:cs="Arial"/>
          <w:i/>
          <w:sz w:val="20"/>
          <w:szCs w:val="20"/>
        </w:rPr>
        <w:t>personnel can efficiently perform.</w:t>
      </w:r>
    </w:p>
    <w:p w:rsidR="00551625" w:rsidRDefault="00551625" w:rsidP="00551625">
      <w:pPr>
        <w:pStyle w:val="ListParagraph"/>
        <w:spacing w:after="0" w:line="240" w:lineRule="auto"/>
        <w:rPr>
          <w:rFonts w:ascii="Arial" w:hAnsi="Arial" w:cs="Arial"/>
          <w:b/>
          <w:sz w:val="20"/>
          <w:szCs w:val="20"/>
        </w:rPr>
      </w:pPr>
    </w:p>
    <w:p w:rsidR="002E58FB" w:rsidRPr="00551625" w:rsidRDefault="002E58FB" w:rsidP="00551625">
      <w:pPr>
        <w:pStyle w:val="ListParagraph"/>
        <w:spacing w:after="0" w:line="240" w:lineRule="auto"/>
        <w:rPr>
          <w:rFonts w:ascii="Arial" w:hAnsi="Arial" w:cs="Arial"/>
          <w:b/>
          <w:sz w:val="20"/>
          <w:szCs w:val="20"/>
        </w:rPr>
      </w:pPr>
    </w:p>
    <w:p w:rsidR="00D27097" w:rsidRDefault="00BF52E7" w:rsidP="00D27097">
      <w:pPr>
        <w:spacing w:after="0" w:line="240" w:lineRule="auto"/>
        <w:rPr>
          <w:rFonts w:ascii="Arial" w:hAnsi="Arial" w:cs="Arial"/>
          <w:b/>
          <w:sz w:val="20"/>
          <w:szCs w:val="20"/>
        </w:rPr>
      </w:pPr>
      <w:r>
        <w:rPr>
          <w:rFonts w:ascii="Arial" w:hAnsi="Arial" w:cs="Arial"/>
          <w:b/>
          <w:sz w:val="20"/>
          <w:szCs w:val="20"/>
        </w:rPr>
        <w:tab/>
      </w:r>
      <w:r w:rsidR="00AA1C0A">
        <w:rPr>
          <w:rFonts w:ascii="Arial" w:hAnsi="Arial" w:cs="Arial"/>
          <w:b/>
          <w:noProof/>
          <w:sz w:val="20"/>
          <w:szCs w:val="20"/>
        </w:rPr>
        <w:drawing>
          <wp:inline distT="0" distB="0" distL="0" distR="0">
            <wp:extent cx="4105478" cy="2784926"/>
            <wp:effectExtent l="19050" t="0" r="9322" b="0"/>
            <wp:docPr id="9" name="Picture 8" descr="news pic IMG_3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 pic IMG_3378.jpg"/>
                    <pic:cNvPicPr/>
                  </pic:nvPicPr>
                  <pic:blipFill>
                    <a:blip r:embed="rId10" cstate="print"/>
                    <a:stretch>
                      <a:fillRect/>
                    </a:stretch>
                  </pic:blipFill>
                  <pic:spPr>
                    <a:xfrm>
                      <a:off x="0" y="0"/>
                      <a:ext cx="4104574" cy="2784313"/>
                    </a:xfrm>
                    <a:prstGeom prst="rect">
                      <a:avLst/>
                    </a:prstGeom>
                  </pic:spPr>
                </pic:pic>
              </a:graphicData>
            </a:graphic>
          </wp:inline>
        </w:drawing>
      </w:r>
    </w:p>
    <w:p w:rsidR="00F30542" w:rsidRPr="00551625" w:rsidRDefault="00DF554A" w:rsidP="00551625">
      <w:pPr>
        <w:pStyle w:val="ListParagraph"/>
        <w:numPr>
          <w:ilvl w:val="0"/>
          <w:numId w:val="16"/>
        </w:numPr>
        <w:spacing w:after="0" w:line="240" w:lineRule="auto"/>
        <w:jc w:val="both"/>
        <w:rPr>
          <w:rFonts w:ascii="Arial" w:hAnsi="Arial" w:cs="Arial"/>
          <w:i/>
          <w:sz w:val="20"/>
          <w:szCs w:val="20"/>
        </w:rPr>
      </w:pPr>
      <w:r>
        <w:rPr>
          <w:rFonts w:ascii="Arial" w:hAnsi="Arial" w:cs="Arial"/>
          <w:i/>
          <w:sz w:val="20"/>
          <w:szCs w:val="20"/>
        </w:rPr>
        <w:t xml:space="preserve">(from left) PDRRMO </w:t>
      </w:r>
      <w:r w:rsidR="00474E93" w:rsidRPr="00551625">
        <w:rPr>
          <w:rFonts w:ascii="Arial" w:hAnsi="Arial" w:cs="Arial"/>
          <w:i/>
          <w:sz w:val="20"/>
          <w:szCs w:val="20"/>
        </w:rPr>
        <w:t xml:space="preserve">Civil Defense Officer Erma R. </w:t>
      </w:r>
      <w:proofErr w:type="spellStart"/>
      <w:r w:rsidR="00474E93" w:rsidRPr="00551625">
        <w:rPr>
          <w:rFonts w:ascii="Arial" w:hAnsi="Arial" w:cs="Arial"/>
          <w:i/>
          <w:sz w:val="20"/>
          <w:szCs w:val="20"/>
        </w:rPr>
        <w:t>Suyo</w:t>
      </w:r>
      <w:proofErr w:type="spellEnd"/>
      <w:r>
        <w:rPr>
          <w:rFonts w:ascii="Arial" w:hAnsi="Arial" w:cs="Arial"/>
          <w:i/>
          <w:sz w:val="20"/>
          <w:szCs w:val="20"/>
        </w:rPr>
        <w:t xml:space="preserve">, </w:t>
      </w:r>
      <w:r w:rsidR="002E58FB">
        <w:rPr>
          <w:rFonts w:ascii="Arial" w:hAnsi="Arial" w:cs="Arial"/>
          <w:i/>
          <w:sz w:val="20"/>
          <w:szCs w:val="20"/>
        </w:rPr>
        <w:t xml:space="preserve">AMVI </w:t>
      </w:r>
      <w:r>
        <w:rPr>
          <w:rFonts w:ascii="Arial" w:hAnsi="Arial" w:cs="Arial"/>
          <w:i/>
          <w:sz w:val="20"/>
          <w:szCs w:val="20"/>
        </w:rPr>
        <w:t xml:space="preserve">Senior Safety Officer Aldrin Arieta, and </w:t>
      </w:r>
      <w:r w:rsidR="002E58FB">
        <w:rPr>
          <w:rFonts w:ascii="Arial" w:hAnsi="Arial" w:cs="Arial"/>
          <w:i/>
          <w:sz w:val="20"/>
          <w:szCs w:val="20"/>
        </w:rPr>
        <w:t xml:space="preserve">Assistant General Manager </w:t>
      </w:r>
      <w:r>
        <w:rPr>
          <w:rFonts w:ascii="Arial" w:hAnsi="Arial" w:cs="Arial"/>
          <w:i/>
          <w:sz w:val="20"/>
          <w:szCs w:val="20"/>
        </w:rPr>
        <w:t xml:space="preserve">Anthony B. Quijano congratulates </w:t>
      </w:r>
      <w:r w:rsidR="002E58FB">
        <w:rPr>
          <w:rFonts w:ascii="Arial" w:hAnsi="Arial" w:cs="Arial"/>
          <w:i/>
          <w:sz w:val="20"/>
          <w:szCs w:val="20"/>
        </w:rPr>
        <w:t xml:space="preserve">Environment Staff </w:t>
      </w:r>
      <w:r>
        <w:rPr>
          <w:rFonts w:ascii="Arial" w:hAnsi="Arial" w:cs="Arial"/>
          <w:i/>
          <w:sz w:val="20"/>
          <w:szCs w:val="20"/>
        </w:rPr>
        <w:t xml:space="preserve">CJ </w:t>
      </w:r>
      <w:proofErr w:type="spellStart"/>
      <w:r>
        <w:rPr>
          <w:rFonts w:ascii="Arial" w:hAnsi="Arial" w:cs="Arial"/>
          <w:i/>
          <w:sz w:val="20"/>
          <w:szCs w:val="20"/>
        </w:rPr>
        <w:t>Maagad</w:t>
      </w:r>
      <w:proofErr w:type="spellEnd"/>
      <w:r>
        <w:rPr>
          <w:rFonts w:ascii="Arial" w:hAnsi="Arial" w:cs="Arial"/>
          <w:i/>
          <w:sz w:val="20"/>
          <w:szCs w:val="20"/>
        </w:rPr>
        <w:t xml:space="preserve"> </w:t>
      </w:r>
      <w:r w:rsidR="002E58FB">
        <w:rPr>
          <w:rFonts w:ascii="Arial" w:hAnsi="Arial" w:cs="Arial"/>
          <w:i/>
          <w:sz w:val="20"/>
          <w:szCs w:val="20"/>
        </w:rPr>
        <w:t xml:space="preserve">who was recognized </w:t>
      </w:r>
      <w:r>
        <w:rPr>
          <w:rFonts w:ascii="Arial" w:hAnsi="Arial" w:cs="Arial"/>
          <w:i/>
          <w:sz w:val="20"/>
          <w:szCs w:val="20"/>
        </w:rPr>
        <w:t xml:space="preserve">as one of </w:t>
      </w:r>
      <w:r w:rsidR="002E58FB">
        <w:rPr>
          <w:rFonts w:ascii="Arial" w:hAnsi="Arial" w:cs="Arial"/>
          <w:i/>
          <w:sz w:val="20"/>
          <w:szCs w:val="20"/>
        </w:rPr>
        <w:t xml:space="preserve">the </w:t>
      </w:r>
      <w:r>
        <w:rPr>
          <w:rFonts w:ascii="Arial" w:hAnsi="Arial" w:cs="Arial"/>
          <w:i/>
          <w:sz w:val="20"/>
          <w:szCs w:val="20"/>
        </w:rPr>
        <w:t xml:space="preserve">outstanding participants </w:t>
      </w:r>
      <w:r w:rsidR="002E58FB">
        <w:rPr>
          <w:rFonts w:ascii="Arial" w:hAnsi="Arial" w:cs="Arial"/>
          <w:i/>
          <w:sz w:val="20"/>
          <w:szCs w:val="20"/>
        </w:rPr>
        <w:t xml:space="preserve">during </w:t>
      </w:r>
      <w:r>
        <w:rPr>
          <w:rFonts w:ascii="Arial" w:hAnsi="Arial" w:cs="Arial"/>
          <w:i/>
          <w:sz w:val="20"/>
          <w:szCs w:val="20"/>
        </w:rPr>
        <w:t>the training.</w:t>
      </w:r>
    </w:p>
    <w:p w:rsidR="00032B32" w:rsidRDefault="00032B32" w:rsidP="00032B32">
      <w:pPr>
        <w:pStyle w:val="ListParagraph"/>
        <w:spacing w:after="0" w:line="240" w:lineRule="auto"/>
        <w:jc w:val="both"/>
        <w:rPr>
          <w:rFonts w:ascii="Arial" w:hAnsi="Arial" w:cs="Arial"/>
          <w:i/>
          <w:sz w:val="20"/>
          <w:szCs w:val="20"/>
        </w:rPr>
      </w:pPr>
    </w:p>
    <w:p w:rsidR="002E58FB" w:rsidRPr="00F30542" w:rsidRDefault="002E58FB" w:rsidP="00032B32">
      <w:pPr>
        <w:pStyle w:val="ListParagraph"/>
        <w:spacing w:after="0" w:line="240" w:lineRule="auto"/>
        <w:jc w:val="both"/>
        <w:rPr>
          <w:rFonts w:ascii="Arial" w:hAnsi="Arial" w:cs="Arial"/>
          <w:i/>
          <w:sz w:val="20"/>
          <w:szCs w:val="20"/>
        </w:rPr>
      </w:pPr>
    </w:p>
    <w:p w:rsidR="00BF52E7" w:rsidRDefault="00BF52E7" w:rsidP="00D27097">
      <w:pPr>
        <w:spacing w:after="0" w:line="240" w:lineRule="auto"/>
        <w:rPr>
          <w:rFonts w:ascii="Arial" w:hAnsi="Arial" w:cs="Arial"/>
          <w:b/>
          <w:sz w:val="20"/>
          <w:szCs w:val="20"/>
        </w:rPr>
      </w:pPr>
      <w:r>
        <w:rPr>
          <w:rFonts w:ascii="Arial" w:hAnsi="Arial" w:cs="Arial"/>
          <w:b/>
          <w:sz w:val="20"/>
          <w:szCs w:val="20"/>
        </w:rPr>
        <w:lastRenderedPageBreak/>
        <w:tab/>
      </w:r>
      <w:r w:rsidR="00AA1C0A">
        <w:rPr>
          <w:rFonts w:ascii="Arial" w:hAnsi="Arial" w:cs="Arial"/>
          <w:b/>
          <w:noProof/>
          <w:sz w:val="20"/>
          <w:szCs w:val="20"/>
        </w:rPr>
        <w:drawing>
          <wp:inline distT="0" distB="0" distL="0" distR="0">
            <wp:extent cx="4105478" cy="2861537"/>
            <wp:effectExtent l="19050" t="0" r="9322" b="0"/>
            <wp:docPr id="10" name="Picture 9" descr="news pic lapaz IMG_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 pic lapaz IMG_2851.jpg"/>
                    <pic:cNvPicPr/>
                  </pic:nvPicPr>
                  <pic:blipFill>
                    <a:blip r:embed="rId11" cstate="print"/>
                    <a:stretch>
                      <a:fillRect/>
                    </a:stretch>
                  </pic:blipFill>
                  <pic:spPr>
                    <a:xfrm>
                      <a:off x="0" y="0"/>
                      <a:ext cx="4107718" cy="2863099"/>
                    </a:xfrm>
                    <a:prstGeom prst="rect">
                      <a:avLst/>
                    </a:prstGeom>
                  </pic:spPr>
                </pic:pic>
              </a:graphicData>
            </a:graphic>
          </wp:inline>
        </w:drawing>
      </w:r>
    </w:p>
    <w:p w:rsidR="00D27097" w:rsidRPr="00DF554A" w:rsidRDefault="00DF554A" w:rsidP="00F30542">
      <w:pPr>
        <w:pStyle w:val="ListParagraph"/>
        <w:numPr>
          <w:ilvl w:val="0"/>
          <w:numId w:val="16"/>
        </w:numPr>
        <w:spacing w:after="0" w:line="240" w:lineRule="auto"/>
        <w:jc w:val="both"/>
        <w:rPr>
          <w:rFonts w:ascii="Arial" w:hAnsi="Arial" w:cs="Arial"/>
          <w:i/>
          <w:sz w:val="20"/>
          <w:szCs w:val="20"/>
        </w:rPr>
      </w:pPr>
      <w:r>
        <w:rPr>
          <w:rFonts w:ascii="Arial" w:hAnsi="Arial" w:cs="Arial"/>
          <w:i/>
          <w:sz w:val="20"/>
          <w:szCs w:val="20"/>
        </w:rPr>
        <w:t>Community p</w:t>
      </w:r>
      <w:r w:rsidR="00515D2A" w:rsidRPr="00DF554A">
        <w:rPr>
          <w:rFonts w:ascii="Arial" w:hAnsi="Arial" w:cs="Arial"/>
          <w:i/>
          <w:sz w:val="20"/>
          <w:szCs w:val="20"/>
        </w:rPr>
        <w:t xml:space="preserve">articipants </w:t>
      </w:r>
      <w:r w:rsidR="00C27468">
        <w:rPr>
          <w:rFonts w:ascii="Arial" w:hAnsi="Arial" w:cs="Arial"/>
          <w:i/>
          <w:sz w:val="20"/>
          <w:szCs w:val="20"/>
        </w:rPr>
        <w:t xml:space="preserve">from the municipality of Santiago </w:t>
      </w:r>
      <w:r w:rsidR="00515D2A" w:rsidRPr="00DF554A">
        <w:rPr>
          <w:rFonts w:ascii="Arial" w:hAnsi="Arial" w:cs="Arial"/>
          <w:i/>
          <w:sz w:val="20"/>
          <w:szCs w:val="20"/>
        </w:rPr>
        <w:t xml:space="preserve">were grouped together and </w:t>
      </w:r>
      <w:r>
        <w:rPr>
          <w:rFonts w:ascii="Arial" w:hAnsi="Arial" w:cs="Arial"/>
          <w:i/>
          <w:sz w:val="20"/>
          <w:szCs w:val="20"/>
        </w:rPr>
        <w:t xml:space="preserve">plot the </w:t>
      </w:r>
      <w:proofErr w:type="gramStart"/>
      <w:r>
        <w:rPr>
          <w:rFonts w:ascii="Arial" w:hAnsi="Arial" w:cs="Arial"/>
          <w:i/>
          <w:sz w:val="20"/>
          <w:szCs w:val="20"/>
        </w:rPr>
        <w:t>actions</w:t>
      </w:r>
      <w:proofErr w:type="gramEnd"/>
      <w:r>
        <w:rPr>
          <w:rFonts w:ascii="Arial" w:hAnsi="Arial" w:cs="Arial"/>
          <w:i/>
          <w:sz w:val="20"/>
          <w:szCs w:val="20"/>
        </w:rPr>
        <w:t xml:space="preserve"> in a possible mass casualty incident </w:t>
      </w:r>
      <w:r w:rsidR="00515D2A" w:rsidRPr="00DF554A">
        <w:rPr>
          <w:rFonts w:ascii="Arial" w:hAnsi="Arial" w:cs="Arial"/>
          <w:i/>
          <w:sz w:val="20"/>
          <w:szCs w:val="20"/>
        </w:rPr>
        <w:t xml:space="preserve">situation. </w:t>
      </w:r>
    </w:p>
    <w:p w:rsidR="00D27097" w:rsidRDefault="00D27097" w:rsidP="00D27097">
      <w:pPr>
        <w:spacing w:after="0" w:line="240" w:lineRule="auto"/>
        <w:rPr>
          <w:rFonts w:ascii="Arial" w:hAnsi="Arial" w:cs="Arial"/>
          <w:b/>
          <w:sz w:val="20"/>
          <w:szCs w:val="20"/>
        </w:rPr>
      </w:pPr>
    </w:p>
    <w:p w:rsidR="002E58FB" w:rsidRDefault="002E58FB" w:rsidP="00D27097">
      <w:pPr>
        <w:spacing w:after="0" w:line="240" w:lineRule="auto"/>
        <w:rPr>
          <w:rFonts w:ascii="Arial" w:hAnsi="Arial" w:cs="Arial"/>
          <w:b/>
          <w:sz w:val="20"/>
          <w:szCs w:val="20"/>
        </w:rPr>
      </w:pPr>
    </w:p>
    <w:p w:rsidR="00BF52E7" w:rsidRDefault="00BF52E7" w:rsidP="00D27097">
      <w:pPr>
        <w:spacing w:after="0" w:line="240" w:lineRule="auto"/>
        <w:rPr>
          <w:rFonts w:ascii="Arial" w:hAnsi="Arial" w:cs="Arial"/>
          <w:b/>
          <w:sz w:val="20"/>
          <w:szCs w:val="20"/>
        </w:rPr>
      </w:pPr>
      <w:r>
        <w:rPr>
          <w:rFonts w:ascii="Arial" w:hAnsi="Arial" w:cs="Arial"/>
          <w:b/>
          <w:sz w:val="20"/>
          <w:szCs w:val="20"/>
        </w:rPr>
        <w:tab/>
      </w:r>
      <w:r w:rsidR="00AA1C0A">
        <w:rPr>
          <w:rFonts w:ascii="Arial" w:hAnsi="Arial" w:cs="Arial"/>
          <w:b/>
          <w:noProof/>
          <w:sz w:val="20"/>
          <w:szCs w:val="20"/>
        </w:rPr>
        <w:drawing>
          <wp:inline distT="0" distB="0" distL="0" distR="0">
            <wp:extent cx="4106315" cy="2799954"/>
            <wp:effectExtent l="19050" t="0" r="8485" b="0"/>
            <wp:docPr id="12" name="Picture 11" descr="news pic lapazIMG_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 pic lapazIMG_2977.jpg"/>
                    <pic:cNvPicPr/>
                  </pic:nvPicPr>
                  <pic:blipFill>
                    <a:blip r:embed="rId12" cstate="print"/>
                    <a:stretch>
                      <a:fillRect/>
                    </a:stretch>
                  </pic:blipFill>
                  <pic:spPr>
                    <a:xfrm>
                      <a:off x="0" y="0"/>
                      <a:ext cx="4105523" cy="2799414"/>
                    </a:xfrm>
                    <a:prstGeom prst="rect">
                      <a:avLst/>
                    </a:prstGeom>
                  </pic:spPr>
                </pic:pic>
              </a:graphicData>
            </a:graphic>
          </wp:inline>
        </w:drawing>
      </w:r>
    </w:p>
    <w:p w:rsidR="00F30542" w:rsidRDefault="005A30C9" w:rsidP="00551625">
      <w:pPr>
        <w:pStyle w:val="ListParagraph"/>
        <w:numPr>
          <w:ilvl w:val="0"/>
          <w:numId w:val="16"/>
        </w:numPr>
        <w:spacing w:after="0" w:line="240" w:lineRule="auto"/>
        <w:jc w:val="both"/>
        <w:rPr>
          <w:rFonts w:ascii="Arial" w:hAnsi="Arial" w:cs="Arial"/>
          <w:i/>
          <w:sz w:val="20"/>
          <w:szCs w:val="20"/>
        </w:rPr>
      </w:pPr>
      <w:r>
        <w:rPr>
          <w:rFonts w:ascii="Arial" w:hAnsi="Arial" w:cs="Arial"/>
          <w:b/>
          <w:i/>
          <w:sz w:val="20"/>
          <w:szCs w:val="20"/>
        </w:rPr>
        <w:t xml:space="preserve">Circle of trust. </w:t>
      </w:r>
      <w:r w:rsidR="002E58FB">
        <w:rPr>
          <w:rFonts w:ascii="Arial" w:hAnsi="Arial" w:cs="Arial"/>
          <w:i/>
          <w:sz w:val="20"/>
          <w:szCs w:val="20"/>
        </w:rPr>
        <w:t>The training course instilled</w:t>
      </w:r>
      <w:r>
        <w:rPr>
          <w:rFonts w:ascii="Arial" w:hAnsi="Arial" w:cs="Arial"/>
          <w:i/>
          <w:sz w:val="20"/>
          <w:szCs w:val="20"/>
        </w:rPr>
        <w:t xml:space="preserve"> discipline and mutual trust among </w:t>
      </w:r>
      <w:r w:rsidR="002E58FB">
        <w:rPr>
          <w:rFonts w:ascii="Arial" w:hAnsi="Arial" w:cs="Arial"/>
          <w:i/>
          <w:sz w:val="20"/>
          <w:szCs w:val="20"/>
        </w:rPr>
        <w:t xml:space="preserve">team mates </w:t>
      </w:r>
      <w:r>
        <w:rPr>
          <w:rFonts w:ascii="Arial" w:hAnsi="Arial" w:cs="Arial"/>
          <w:i/>
          <w:sz w:val="20"/>
          <w:szCs w:val="20"/>
        </w:rPr>
        <w:t>in an emergency situation.</w:t>
      </w:r>
    </w:p>
    <w:p w:rsidR="00F26FD2" w:rsidRDefault="00F26FD2" w:rsidP="00F26FD2">
      <w:pPr>
        <w:spacing w:after="0" w:line="240" w:lineRule="auto"/>
        <w:jc w:val="both"/>
        <w:rPr>
          <w:rFonts w:ascii="Arial" w:hAnsi="Arial" w:cs="Arial"/>
          <w:i/>
          <w:sz w:val="20"/>
          <w:szCs w:val="20"/>
        </w:rPr>
      </w:pPr>
    </w:p>
    <w:p w:rsidR="004F78CB" w:rsidRDefault="004F78CB" w:rsidP="00F26FD2">
      <w:pPr>
        <w:spacing w:after="0" w:line="240" w:lineRule="auto"/>
        <w:jc w:val="both"/>
        <w:rPr>
          <w:rFonts w:ascii="Arial" w:hAnsi="Arial" w:cs="Arial"/>
          <w:i/>
          <w:sz w:val="20"/>
          <w:szCs w:val="20"/>
        </w:rPr>
      </w:pPr>
    </w:p>
    <w:p w:rsidR="00F26FD2" w:rsidRPr="00F26FD2" w:rsidRDefault="00AA1C0A" w:rsidP="00F26FD2">
      <w:pPr>
        <w:spacing w:after="0" w:line="240" w:lineRule="auto"/>
        <w:ind w:left="720"/>
        <w:jc w:val="both"/>
        <w:rPr>
          <w:rFonts w:ascii="Arial" w:hAnsi="Arial" w:cs="Arial"/>
          <w:i/>
          <w:sz w:val="20"/>
          <w:szCs w:val="20"/>
        </w:rPr>
      </w:pPr>
      <w:r>
        <w:rPr>
          <w:rFonts w:ascii="Arial" w:hAnsi="Arial" w:cs="Arial"/>
          <w:i/>
          <w:noProof/>
          <w:sz w:val="20"/>
          <w:szCs w:val="20"/>
        </w:rPr>
        <w:lastRenderedPageBreak/>
        <w:drawing>
          <wp:inline distT="0" distB="0" distL="0" distR="0">
            <wp:extent cx="4100106" cy="2752928"/>
            <wp:effectExtent l="19050" t="0" r="0" b="0"/>
            <wp:docPr id="13" name="Picture 12" descr="news pic IMG_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 pic IMG_3408.jpg"/>
                    <pic:cNvPicPr/>
                  </pic:nvPicPr>
                  <pic:blipFill>
                    <a:blip r:embed="rId13" cstate="print"/>
                    <a:stretch>
                      <a:fillRect/>
                    </a:stretch>
                  </pic:blipFill>
                  <pic:spPr>
                    <a:xfrm>
                      <a:off x="0" y="0"/>
                      <a:ext cx="4100815" cy="2753404"/>
                    </a:xfrm>
                    <a:prstGeom prst="rect">
                      <a:avLst/>
                    </a:prstGeom>
                  </pic:spPr>
                </pic:pic>
              </a:graphicData>
            </a:graphic>
          </wp:inline>
        </w:drawing>
      </w:r>
    </w:p>
    <w:p w:rsidR="00F26FD2" w:rsidRPr="005A30C9" w:rsidRDefault="002E58FB" w:rsidP="00551625">
      <w:pPr>
        <w:pStyle w:val="ListParagraph"/>
        <w:numPr>
          <w:ilvl w:val="0"/>
          <w:numId w:val="16"/>
        </w:numPr>
        <w:spacing w:after="0" w:line="240" w:lineRule="auto"/>
        <w:jc w:val="both"/>
        <w:rPr>
          <w:rFonts w:ascii="Arial" w:hAnsi="Arial" w:cs="Arial"/>
          <w:b/>
          <w:i/>
          <w:sz w:val="20"/>
          <w:szCs w:val="20"/>
        </w:rPr>
      </w:pPr>
      <w:r>
        <w:rPr>
          <w:rFonts w:ascii="Arial" w:hAnsi="Arial" w:cs="Arial"/>
          <w:b/>
          <w:i/>
          <w:sz w:val="20"/>
          <w:szCs w:val="20"/>
        </w:rPr>
        <w:t>A growing team</w:t>
      </w:r>
      <w:r w:rsidR="005A30C9">
        <w:rPr>
          <w:rFonts w:ascii="Arial" w:hAnsi="Arial" w:cs="Arial"/>
          <w:b/>
          <w:i/>
          <w:sz w:val="20"/>
          <w:szCs w:val="20"/>
        </w:rPr>
        <w:t xml:space="preserve">. </w:t>
      </w:r>
      <w:r w:rsidR="005A30C9">
        <w:rPr>
          <w:rFonts w:ascii="Arial" w:hAnsi="Arial" w:cs="Arial"/>
          <w:i/>
          <w:sz w:val="20"/>
          <w:szCs w:val="20"/>
        </w:rPr>
        <w:t xml:space="preserve">Participants of the training </w:t>
      </w:r>
      <w:r>
        <w:rPr>
          <w:rFonts w:ascii="Arial" w:hAnsi="Arial" w:cs="Arial"/>
          <w:i/>
          <w:sz w:val="20"/>
          <w:szCs w:val="20"/>
        </w:rPr>
        <w:t xml:space="preserve">course were </w:t>
      </w:r>
      <w:r w:rsidR="005A30C9">
        <w:rPr>
          <w:rFonts w:ascii="Arial" w:hAnsi="Arial" w:cs="Arial"/>
          <w:i/>
          <w:sz w:val="20"/>
          <w:szCs w:val="20"/>
        </w:rPr>
        <w:t>encouraged by PDRRMO</w:t>
      </w:r>
      <w:r>
        <w:rPr>
          <w:rFonts w:ascii="Arial" w:hAnsi="Arial" w:cs="Arial"/>
          <w:i/>
          <w:sz w:val="20"/>
          <w:szCs w:val="20"/>
        </w:rPr>
        <w:t xml:space="preserve"> </w:t>
      </w:r>
      <w:r w:rsidR="005A30C9">
        <w:rPr>
          <w:rFonts w:ascii="Arial" w:hAnsi="Arial" w:cs="Arial"/>
          <w:i/>
          <w:sz w:val="20"/>
          <w:szCs w:val="20"/>
        </w:rPr>
        <w:t>to be part of AMVI’s Emergency Response Team.</w:t>
      </w:r>
    </w:p>
    <w:p w:rsidR="00772786" w:rsidRDefault="00772786" w:rsidP="00D27097">
      <w:pPr>
        <w:pStyle w:val="Heading2"/>
        <w:spacing w:before="0" w:line="240" w:lineRule="auto"/>
        <w:jc w:val="both"/>
        <w:rPr>
          <w:rFonts w:ascii="Arial" w:hAnsi="Arial" w:cs="Arial"/>
          <w:i/>
          <w:color w:val="auto"/>
          <w:sz w:val="18"/>
          <w:szCs w:val="18"/>
        </w:rPr>
      </w:pPr>
    </w:p>
    <w:p w:rsidR="00F30542" w:rsidRPr="00F30542" w:rsidRDefault="00F30542" w:rsidP="00F30542"/>
    <w:p w:rsidR="00DC2EA4" w:rsidRPr="00627A23" w:rsidRDefault="00DC2EA4" w:rsidP="00D27097">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 xml:space="preserve">About TVI </w:t>
      </w:r>
      <w:r w:rsidR="00627A23" w:rsidRPr="00627A23">
        <w:rPr>
          <w:rFonts w:ascii="Arial" w:hAnsi="Arial" w:cs="Arial"/>
          <w:i/>
          <w:color w:val="auto"/>
          <w:sz w:val="18"/>
          <w:szCs w:val="18"/>
        </w:rPr>
        <w:t xml:space="preserve">in the </w:t>
      </w:r>
      <w:r w:rsidRPr="00627A23">
        <w:rPr>
          <w:rFonts w:ascii="Arial" w:hAnsi="Arial" w:cs="Arial"/>
          <w:i/>
          <w:color w:val="auto"/>
          <w:sz w:val="18"/>
          <w:szCs w:val="18"/>
        </w:rPr>
        <w:t>Philippines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br/>
      </w:r>
      <w:hyperlink r:id="rId14" w:tgtFrame="_blank" w:history="1">
        <w:r w:rsidRPr="00AB2FF7">
          <w:rPr>
            <w:rStyle w:val="Hyperlink"/>
            <w:rFonts w:ascii="Arial" w:hAnsi="Arial" w:cs="Arial"/>
            <w:i/>
            <w:sz w:val="18"/>
            <w:szCs w:val="18"/>
          </w:rPr>
          <w:t>www.tviphilippines.com</w:t>
        </w:r>
      </w:hyperlink>
    </w:p>
    <w:p w:rsidR="00DC2EA4" w:rsidRDefault="00DC2EA4" w:rsidP="00D27097">
      <w:pPr>
        <w:pStyle w:val="ListParagraph"/>
        <w:spacing w:after="0" w:line="240" w:lineRule="auto"/>
        <w:ind w:left="0"/>
        <w:jc w:val="both"/>
        <w:rPr>
          <w:rFonts w:ascii="Arial" w:eastAsia="Times New Roman" w:hAnsi="Arial" w:cs="Arial"/>
          <w:b/>
          <w:bCs/>
          <w:color w:val="0D0D0D"/>
          <w:sz w:val="18"/>
          <w:szCs w:val="18"/>
        </w:rPr>
      </w:pPr>
    </w:p>
    <w:p w:rsidR="00627A23" w:rsidRDefault="00627A23" w:rsidP="00D27097">
      <w:pPr>
        <w:pStyle w:val="ListParagraph"/>
        <w:spacing w:after="0" w:line="240" w:lineRule="auto"/>
        <w:ind w:left="0"/>
        <w:rPr>
          <w:rFonts w:ascii="Arial" w:eastAsia="Times New Roman" w:hAnsi="Arial" w:cs="Arial"/>
          <w:bCs/>
          <w:i/>
          <w:sz w:val="18"/>
          <w:szCs w:val="18"/>
        </w:rPr>
      </w:pPr>
    </w:p>
    <w:p w:rsidR="00DC2EA4" w:rsidRPr="00DE00DD" w:rsidRDefault="00DC2EA4" w:rsidP="00D27097">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DC2EA4" w:rsidRDefault="00DC2EA4" w:rsidP="00D27097">
      <w:pPr>
        <w:pStyle w:val="ListParagraph"/>
        <w:spacing w:after="0" w:line="240" w:lineRule="auto"/>
        <w:ind w:left="0"/>
        <w:rPr>
          <w:rFonts w:ascii="Arial" w:eastAsia="Times New Roman" w:hAnsi="Arial" w:cs="Arial"/>
          <w:b/>
          <w:bCs/>
          <w:color w:val="0D0D0D"/>
          <w:sz w:val="20"/>
          <w:szCs w:val="20"/>
        </w:rPr>
      </w:pPr>
    </w:p>
    <w:p w:rsidR="00515D2A" w:rsidRPr="001926EC" w:rsidRDefault="00515D2A" w:rsidP="00515D2A">
      <w:pPr>
        <w:spacing w:after="0" w:line="240" w:lineRule="auto"/>
        <w:rPr>
          <w:rFonts w:ascii="Arial" w:eastAsia="Times New Roman" w:hAnsi="Arial" w:cs="Arial"/>
          <w:b/>
          <w:sz w:val="20"/>
          <w:szCs w:val="20"/>
          <w:lang w:eastAsia="en-PH"/>
        </w:rPr>
      </w:pPr>
      <w:r>
        <w:rPr>
          <w:rFonts w:ascii="Arial" w:eastAsia="Times New Roman" w:hAnsi="Arial" w:cs="Arial"/>
          <w:b/>
          <w:sz w:val="20"/>
          <w:szCs w:val="20"/>
          <w:lang w:eastAsia="en-PH"/>
        </w:rPr>
        <w:t>Julius M. De Villa</w:t>
      </w:r>
    </w:p>
    <w:p w:rsidR="00515D2A" w:rsidRPr="001926EC" w:rsidRDefault="00515D2A" w:rsidP="00515D2A">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Corporate Communications Officer</w:t>
      </w:r>
    </w:p>
    <w:p w:rsidR="00515D2A" w:rsidRDefault="00515D2A" w:rsidP="00515D2A">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Agata Mining Ventures, Inc.</w:t>
      </w:r>
    </w:p>
    <w:p w:rsidR="00515D2A" w:rsidRDefault="00515D2A" w:rsidP="00515D2A">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Lawigan, Tubay, Agusan del Norte</w:t>
      </w:r>
    </w:p>
    <w:p w:rsidR="00515D2A" w:rsidRDefault="00515D2A" w:rsidP="00515D2A">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5" w:history="1">
        <w:r w:rsidRPr="000177AC">
          <w:rPr>
            <w:rStyle w:val="Hyperlink"/>
            <w:rFonts w:ascii="Arial" w:eastAsia="Times New Roman" w:hAnsi="Arial" w:cs="Arial"/>
            <w:sz w:val="20"/>
            <w:szCs w:val="20"/>
            <w:lang w:eastAsia="en-PH"/>
          </w:rPr>
          <w:t>julius.devilla@agatamining.com.ph</w:t>
        </w:r>
      </w:hyperlink>
    </w:p>
    <w:p w:rsidR="00515D2A" w:rsidRPr="001926EC" w:rsidRDefault="00515D2A" w:rsidP="00515D2A">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6" w:tgtFrame="_blank" w:history="1">
        <w:r>
          <w:rPr>
            <w:rFonts w:ascii="Arial" w:eastAsia="Times New Roman" w:hAnsi="Arial" w:cs="Arial"/>
            <w:sz w:val="20"/>
            <w:szCs w:val="20"/>
            <w:lang w:eastAsia="en-PH"/>
          </w:rPr>
          <w:t>+63 915 3</w:t>
        </w:r>
        <w:r w:rsidR="00AE0460">
          <w:rPr>
            <w:rFonts w:ascii="Arial" w:eastAsia="Times New Roman" w:hAnsi="Arial" w:cs="Arial"/>
            <w:sz w:val="20"/>
            <w:szCs w:val="20"/>
            <w:lang w:eastAsia="en-PH"/>
          </w:rPr>
          <w:t>56 3</w:t>
        </w:r>
        <w:r>
          <w:rPr>
            <w:rFonts w:ascii="Arial" w:eastAsia="Times New Roman" w:hAnsi="Arial" w:cs="Arial"/>
            <w:sz w:val="20"/>
            <w:szCs w:val="20"/>
            <w:lang w:eastAsia="en-PH"/>
          </w:rPr>
          <w:t>2</w:t>
        </w:r>
      </w:hyperlink>
      <w:r w:rsidR="00AE0460">
        <w:rPr>
          <w:rFonts w:ascii="Arial" w:eastAsia="Times New Roman" w:hAnsi="Arial" w:cs="Arial"/>
          <w:sz w:val="20"/>
          <w:szCs w:val="20"/>
          <w:lang w:eastAsia="en-PH"/>
        </w:rPr>
        <w:t>71</w:t>
      </w:r>
    </w:p>
    <w:p w:rsidR="00515D2A" w:rsidRDefault="00515D2A" w:rsidP="00D27097">
      <w:pPr>
        <w:pStyle w:val="ListParagraph"/>
        <w:spacing w:after="0" w:line="240" w:lineRule="auto"/>
        <w:ind w:left="0"/>
        <w:rPr>
          <w:rFonts w:ascii="Arial" w:eastAsia="Times New Roman" w:hAnsi="Arial" w:cs="Arial"/>
          <w:b/>
          <w:bCs/>
          <w:color w:val="0D0D0D"/>
          <w:sz w:val="20"/>
          <w:szCs w:val="20"/>
        </w:rPr>
      </w:pPr>
    </w:p>
    <w:p w:rsidR="00515D2A" w:rsidRPr="00DE00DD" w:rsidRDefault="00515D2A" w:rsidP="00D27097">
      <w:pPr>
        <w:pStyle w:val="ListParagraph"/>
        <w:spacing w:after="0" w:line="240" w:lineRule="auto"/>
        <w:ind w:left="0"/>
        <w:rPr>
          <w:rFonts w:ascii="Arial" w:eastAsia="Times New Roman" w:hAnsi="Arial" w:cs="Arial"/>
          <w:b/>
          <w:bCs/>
          <w:color w:val="0D0D0D"/>
          <w:sz w:val="20"/>
          <w:szCs w:val="20"/>
        </w:rPr>
      </w:pPr>
    </w:p>
    <w:p w:rsidR="00DC2EA4" w:rsidRPr="001926EC" w:rsidRDefault="00DC2EA4" w:rsidP="00D27097">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DC2EA4" w:rsidRPr="001926EC" w:rsidRDefault="0034319C" w:rsidP="00D27097">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 xml:space="preserve">Corporate Communications </w:t>
      </w:r>
      <w:r w:rsidR="00DC2EA4">
        <w:rPr>
          <w:rFonts w:ascii="Arial" w:eastAsia="Times New Roman" w:hAnsi="Arial" w:cs="Arial"/>
          <w:sz w:val="20"/>
          <w:szCs w:val="20"/>
          <w:lang w:eastAsia="en-PH"/>
        </w:rPr>
        <w:t>Director</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DC2EA4" w:rsidRPr="001926EC" w:rsidRDefault="00DC2EA4" w:rsidP="00D27097">
      <w:pPr>
        <w:spacing w:after="0" w:line="240" w:lineRule="auto"/>
        <w:rPr>
          <w:rFonts w:ascii="Arial" w:eastAsia="Times New Roman" w:hAnsi="Arial" w:cs="Arial"/>
          <w:sz w:val="20"/>
          <w:szCs w:val="20"/>
          <w:lang w:eastAsia="en-PH"/>
        </w:rPr>
      </w:pP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7"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8" w:tgtFrame="_blank" w:history="1">
        <w:r w:rsidRPr="001926EC">
          <w:rPr>
            <w:rFonts w:ascii="Arial" w:eastAsia="Times New Roman" w:hAnsi="Arial" w:cs="Arial"/>
            <w:sz w:val="20"/>
            <w:szCs w:val="20"/>
            <w:lang w:eastAsia="en-PH"/>
          </w:rPr>
          <w:t>+63 2 728-8491 ext. 103</w:t>
        </w:r>
      </w:hyperlink>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9" w:tgtFrame="_blank" w:history="1">
        <w:r w:rsidRPr="001926EC">
          <w:rPr>
            <w:rFonts w:ascii="Arial" w:eastAsia="Times New Roman" w:hAnsi="Arial" w:cs="Arial"/>
            <w:sz w:val="20"/>
            <w:szCs w:val="20"/>
            <w:lang w:eastAsia="en-PH"/>
          </w:rPr>
          <w:t>+63 917 579-1528</w:t>
        </w:r>
      </w:hyperlink>
    </w:p>
    <w:p w:rsidR="00F7766B" w:rsidRPr="007816D9" w:rsidRDefault="00DC2EA4" w:rsidP="00F52B37">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20" w:tgtFrame="_blank" w:history="1">
        <w:r w:rsidRPr="001926EC">
          <w:rPr>
            <w:rFonts w:ascii="Arial" w:eastAsia="Times New Roman" w:hAnsi="Arial" w:cs="Arial"/>
            <w:sz w:val="20"/>
            <w:szCs w:val="20"/>
            <w:lang w:eastAsia="en-PH"/>
          </w:rPr>
          <w:t>+63 2 728-8515</w:t>
        </w:r>
      </w:hyperlink>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0F2E77"/>
    <w:multiLevelType w:val="hybridMultilevel"/>
    <w:tmpl w:val="9834A932"/>
    <w:lvl w:ilvl="0" w:tplc="9244C8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0">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5"/>
  </w:num>
  <w:num w:numId="3">
    <w:abstractNumId w:val="14"/>
  </w:num>
  <w:num w:numId="4">
    <w:abstractNumId w:val="0"/>
  </w:num>
  <w:num w:numId="5">
    <w:abstractNumId w:val="5"/>
  </w:num>
  <w:num w:numId="6">
    <w:abstractNumId w:val="9"/>
  </w:num>
  <w:num w:numId="7">
    <w:abstractNumId w:val="7"/>
  </w:num>
  <w:num w:numId="8">
    <w:abstractNumId w:val="10"/>
  </w:num>
  <w:num w:numId="9">
    <w:abstractNumId w:val="3"/>
  </w:num>
  <w:num w:numId="10">
    <w:abstractNumId w:val="13"/>
  </w:num>
  <w:num w:numId="11">
    <w:abstractNumId w:val="2"/>
  </w:num>
  <w:num w:numId="12">
    <w:abstractNumId w:val="8"/>
  </w:num>
  <w:num w:numId="13">
    <w:abstractNumId w:val="1"/>
  </w:num>
  <w:num w:numId="14">
    <w:abstractNumId w:val="4"/>
  </w:num>
  <w:num w:numId="15">
    <w:abstractNumId w:val="12"/>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437768"/>
    <w:rsid w:val="0000418B"/>
    <w:rsid w:val="000055B1"/>
    <w:rsid w:val="00015F5B"/>
    <w:rsid w:val="00021FAE"/>
    <w:rsid w:val="0002590C"/>
    <w:rsid w:val="00032B32"/>
    <w:rsid w:val="000479B7"/>
    <w:rsid w:val="00047E79"/>
    <w:rsid w:val="00050BF0"/>
    <w:rsid w:val="0005582B"/>
    <w:rsid w:val="00061C4A"/>
    <w:rsid w:val="00066542"/>
    <w:rsid w:val="00067459"/>
    <w:rsid w:val="00067F0B"/>
    <w:rsid w:val="000736FD"/>
    <w:rsid w:val="00086398"/>
    <w:rsid w:val="000879E3"/>
    <w:rsid w:val="000B3DFD"/>
    <w:rsid w:val="000C3E18"/>
    <w:rsid w:val="000C58C4"/>
    <w:rsid w:val="000D19F3"/>
    <w:rsid w:val="000F115E"/>
    <w:rsid w:val="000F6F7F"/>
    <w:rsid w:val="00104E60"/>
    <w:rsid w:val="00111F7B"/>
    <w:rsid w:val="001173AB"/>
    <w:rsid w:val="001229D1"/>
    <w:rsid w:val="00134620"/>
    <w:rsid w:val="0013480B"/>
    <w:rsid w:val="001478F8"/>
    <w:rsid w:val="00151D3B"/>
    <w:rsid w:val="00151DC8"/>
    <w:rsid w:val="00153AF6"/>
    <w:rsid w:val="0015479D"/>
    <w:rsid w:val="00157C89"/>
    <w:rsid w:val="00165339"/>
    <w:rsid w:val="001671D7"/>
    <w:rsid w:val="0017631E"/>
    <w:rsid w:val="00180D3B"/>
    <w:rsid w:val="00181719"/>
    <w:rsid w:val="00181ED2"/>
    <w:rsid w:val="0018236B"/>
    <w:rsid w:val="00185341"/>
    <w:rsid w:val="00195EA4"/>
    <w:rsid w:val="001A095F"/>
    <w:rsid w:val="001A5165"/>
    <w:rsid w:val="001A69FA"/>
    <w:rsid w:val="001B7890"/>
    <w:rsid w:val="001C0C43"/>
    <w:rsid w:val="001D0BC5"/>
    <w:rsid w:val="001E3B7C"/>
    <w:rsid w:val="002046EE"/>
    <w:rsid w:val="00215B47"/>
    <w:rsid w:val="00221F63"/>
    <w:rsid w:val="00222EA2"/>
    <w:rsid w:val="00232E25"/>
    <w:rsid w:val="002404C8"/>
    <w:rsid w:val="00244118"/>
    <w:rsid w:val="00250793"/>
    <w:rsid w:val="00251EFA"/>
    <w:rsid w:val="00254AF0"/>
    <w:rsid w:val="00272BFC"/>
    <w:rsid w:val="00273BDC"/>
    <w:rsid w:val="00274ED2"/>
    <w:rsid w:val="002755F6"/>
    <w:rsid w:val="00283412"/>
    <w:rsid w:val="00287D84"/>
    <w:rsid w:val="0029146C"/>
    <w:rsid w:val="002B54A0"/>
    <w:rsid w:val="002C1C4E"/>
    <w:rsid w:val="002C65C5"/>
    <w:rsid w:val="002C7DA2"/>
    <w:rsid w:val="002E1482"/>
    <w:rsid w:val="002E58FB"/>
    <w:rsid w:val="002F1306"/>
    <w:rsid w:val="002F14A4"/>
    <w:rsid w:val="002F4B66"/>
    <w:rsid w:val="003011BA"/>
    <w:rsid w:val="00303441"/>
    <w:rsid w:val="0031171A"/>
    <w:rsid w:val="00325914"/>
    <w:rsid w:val="00327E5E"/>
    <w:rsid w:val="00342C1A"/>
    <w:rsid w:val="00343004"/>
    <w:rsid w:val="0034319C"/>
    <w:rsid w:val="003440C5"/>
    <w:rsid w:val="00351473"/>
    <w:rsid w:val="003562C2"/>
    <w:rsid w:val="00373C4E"/>
    <w:rsid w:val="00390C8D"/>
    <w:rsid w:val="00391A5D"/>
    <w:rsid w:val="00391DEA"/>
    <w:rsid w:val="00395074"/>
    <w:rsid w:val="003A1C9F"/>
    <w:rsid w:val="003B2440"/>
    <w:rsid w:val="003B605F"/>
    <w:rsid w:val="003D2A75"/>
    <w:rsid w:val="003D6C3B"/>
    <w:rsid w:val="003E1FAB"/>
    <w:rsid w:val="003E411A"/>
    <w:rsid w:val="003F630A"/>
    <w:rsid w:val="00404E27"/>
    <w:rsid w:val="004156F6"/>
    <w:rsid w:val="004248BD"/>
    <w:rsid w:val="00432456"/>
    <w:rsid w:val="00436A2C"/>
    <w:rsid w:val="00437768"/>
    <w:rsid w:val="00444942"/>
    <w:rsid w:val="0045012F"/>
    <w:rsid w:val="00453594"/>
    <w:rsid w:val="0046545D"/>
    <w:rsid w:val="0046572A"/>
    <w:rsid w:val="00474E93"/>
    <w:rsid w:val="0048481A"/>
    <w:rsid w:val="004868F3"/>
    <w:rsid w:val="004963AE"/>
    <w:rsid w:val="004A0153"/>
    <w:rsid w:val="004A6CCC"/>
    <w:rsid w:val="004B2181"/>
    <w:rsid w:val="004B259B"/>
    <w:rsid w:val="004D01F8"/>
    <w:rsid w:val="004D649C"/>
    <w:rsid w:val="004E4048"/>
    <w:rsid w:val="004F24C6"/>
    <w:rsid w:val="004F78CB"/>
    <w:rsid w:val="00503689"/>
    <w:rsid w:val="0051150D"/>
    <w:rsid w:val="00515D2A"/>
    <w:rsid w:val="00517039"/>
    <w:rsid w:val="00522620"/>
    <w:rsid w:val="00535B02"/>
    <w:rsid w:val="005455D0"/>
    <w:rsid w:val="00546226"/>
    <w:rsid w:val="0054783C"/>
    <w:rsid w:val="00547C27"/>
    <w:rsid w:val="00551625"/>
    <w:rsid w:val="00571BD5"/>
    <w:rsid w:val="00572B1B"/>
    <w:rsid w:val="0057701F"/>
    <w:rsid w:val="00582137"/>
    <w:rsid w:val="00583D66"/>
    <w:rsid w:val="005A015A"/>
    <w:rsid w:val="005A0270"/>
    <w:rsid w:val="005A249A"/>
    <w:rsid w:val="005A30C9"/>
    <w:rsid w:val="005B3FF6"/>
    <w:rsid w:val="005B41C9"/>
    <w:rsid w:val="005B6DD4"/>
    <w:rsid w:val="005D28C1"/>
    <w:rsid w:val="005D4234"/>
    <w:rsid w:val="005D5458"/>
    <w:rsid w:val="005E0D86"/>
    <w:rsid w:val="005F6B5A"/>
    <w:rsid w:val="006014DF"/>
    <w:rsid w:val="00625D37"/>
    <w:rsid w:val="006264EE"/>
    <w:rsid w:val="00627A23"/>
    <w:rsid w:val="0063259F"/>
    <w:rsid w:val="006412C1"/>
    <w:rsid w:val="006428C4"/>
    <w:rsid w:val="006474F6"/>
    <w:rsid w:val="00647B30"/>
    <w:rsid w:val="00654DF6"/>
    <w:rsid w:val="00671303"/>
    <w:rsid w:val="00673943"/>
    <w:rsid w:val="006841DC"/>
    <w:rsid w:val="00687BE2"/>
    <w:rsid w:val="00692DE0"/>
    <w:rsid w:val="0069783A"/>
    <w:rsid w:val="006A2FD6"/>
    <w:rsid w:val="006A4214"/>
    <w:rsid w:val="006A4BB8"/>
    <w:rsid w:val="006B2E32"/>
    <w:rsid w:val="006D481D"/>
    <w:rsid w:val="006E7107"/>
    <w:rsid w:val="006E7B07"/>
    <w:rsid w:val="006F1BC1"/>
    <w:rsid w:val="006F3F34"/>
    <w:rsid w:val="006F4ECA"/>
    <w:rsid w:val="00716CAD"/>
    <w:rsid w:val="00716F40"/>
    <w:rsid w:val="00720D14"/>
    <w:rsid w:val="007210FD"/>
    <w:rsid w:val="00725CA8"/>
    <w:rsid w:val="0073081D"/>
    <w:rsid w:val="00731080"/>
    <w:rsid w:val="00740682"/>
    <w:rsid w:val="007439C0"/>
    <w:rsid w:val="007519C1"/>
    <w:rsid w:val="0076441D"/>
    <w:rsid w:val="00772786"/>
    <w:rsid w:val="00777024"/>
    <w:rsid w:val="00780E36"/>
    <w:rsid w:val="007816D9"/>
    <w:rsid w:val="007B39DB"/>
    <w:rsid w:val="007C3CD7"/>
    <w:rsid w:val="007C60F9"/>
    <w:rsid w:val="007D1CF8"/>
    <w:rsid w:val="007D5950"/>
    <w:rsid w:val="007E1602"/>
    <w:rsid w:val="007F4B77"/>
    <w:rsid w:val="00803C72"/>
    <w:rsid w:val="00813D54"/>
    <w:rsid w:val="00816780"/>
    <w:rsid w:val="00822D6A"/>
    <w:rsid w:val="0082745D"/>
    <w:rsid w:val="00832018"/>
    <w:rsid w:val="00840BA2"/>
    <w:rsid w:val="00840BDC"/>
    <w:rsid w:val="00842293"/>
    <w:rsid w:val="00847DDB"/>
    <w:rsid w:val="008639EE"/>
    <w:rsid w:val="008716CA"/>
    <w:rsid w:val="008755C6"/>
    <w:rsid w:val="008803BD"/>
    <w:rsid w:val="00884900"/>
    <w:rsid w:val="00885D7C"/>
    <w:rsid w:val="008878D7"/>
    <w:rsid w:val="008A136C"/>
    <w:rsid w:val="008A158C"/>
    <w:rsid w:val="008A60C9"/>
    <w:rsid w:val="008B24DA"/>
    <w:rsid w:val="008B7D5A"/>
    <w:rsid w:val="008C29D2"/>
    <w:rsid w:val="008C6A53"/>
    <w:rsid w:val="008C782D"/>
    <w:rsid w:val="008E6455"/>
    <w:rsid w:val="008F77AE"/>
    <w:rsid w:val="00901EAC"/>
    <w:rsid w:val="00920A60"/>
    <w:rsid w:val="00937542"/>
    <w:rsid w:val="00956074"/>
    <w:rsid w:val="00960963"/>
    <w:rsid w:val="00964225"/>
    <w:rsid w:val="009653FF"/>
    <w:rsid w:val="00997AA4"/>
    <w:rsid w:val="009A4FFE"/>
    <w:rsid w:val="009D0C5A"/>
    <w:rsid w:val="009F0F1C"/>
    <w:rsid w:val="009F5924"/>
    <w:rsid w:val="009F5ACE"/>
    <w:rsid w:val="00A07C7A"/>
    <w:rsid w:val="00A11EE6"/>
    <w:rsid w:val="00A1371C"/>
    <w:rsid w:val="00A402BD"/>
    <w:rsid w:val="00A4159A"/>
    <w:rsid w:val="00A4362A"/>
    <w:rsid w:val="00A4398E"/>
    <w:rsid w:val="00A45165"/>
    <w:rsid w:val="00A522A4"/>
    <w:rsid w:val="00A5230C"/>
    <w:rsid w:val="00A60DF3"/>
    <w:rsid w:val="00A6274D"/>
    <w:rsid w:val="00A67E2B"/>
    <w:rsid w:val="00A80181"/>
    <w:rsid w:val="00A80AF1"/>
    <w:rsid w:val="00A90D7D"/>
    <w:rsid w:val="00A93C17"/>
    <w:rsid w:val="00A9521A"/>
    <w:rsid w:val="00AA1C0A"/>
    <w:rsid w:val="00AA27DC"/>
    <w:rsid w:val="00AA5EF2"/>
    <w:rsid w:val="00AB265B"/>
    <w:rsid w:val="00AC1355"/>
    <w:rsid w:val="00AD2060"/>
    <w:rsid w:val="00AD41B7"/>
    <w:rsid w:val="00AE0460"/>
    <w:rsid w:val="00AF0815"/>
    <w:rsid w:val="00AF2A0F"/>
    <w:rsid w:val="00B20D12"/>
    <w:rsid w:val="00B260AD"/>
    <w:rsid w:val="00B268D5"/>
    <w:rsid w:val="00B30601"/>
    <w:rsid w:val="00B31827"/>
    <w:rsid w:val="00B61885"/>
    <w:rsid w:val="00B913F8"/>
    <w:rsid w:val="00BA04A0"/>
    <w:rsid w:val="00BA4287"/>
    <w:rsid w:val="00BB3603"/>
    <w:rsid w:val="00BB40B9"/>
    <w:rsid w:val="00BC31FF"/>
    <w:rsid w:val="00BE44A8"/>
    <w:rsid w:val="00BF52E7"/>
    <w:rsid w:val="00BF5ADC"/>
    <w:rsid w:val="00C11D7B"/>
    <w:rsid w:val="00C1559B"/>
    <w:rsid w:val="00C23A8E"/>
    <w:rsid w:val="00C25311"/>
    <w:rsid w:val="00C27468"/>
    <w:rsid w:val="00C27639"/>
    <w:rsid w:val="00C27713"/>
    <w:rsid w:val="00C314A7"/>
    <w:rsid w:val="00C417B0"/>
    <w:rsid w:val="00C432F8"/>
    <w:rsid w:val="00C837F7"/>
    <w:rsid w:val="00C8768E"/>
    <w:rsid w:val="00CA07AA"/>
    <w:rsid w:val="00CA19AF"/>
    <w:rsid w:val="00CC6F68"/>
    <w:rsid w:val="00CD5A8B"/>
    <w:rsid w:val="00CE6C99"/>
    <w:rsid w:val="00D02E1D"/>
    <w:rsid w:val="00D043CF"/>
    <w:rsid w:val="00D06D59"/>
    <w:rsid w:val="00D11838"/>
    <w:rsid w:val="00D15880"/>
    <w:rsid w:val="00D22DE8"/>
    <w:rsid w:val="00D27097"/>
    <w:rsid w:val="00D33E59"/>
    <w:rsid w:val="00D359CF"/>
    <w:rsid w:val="00D37B8B"/>
    <w:rsid w:val="00D6518C"/>
    <w:rsid w:val="00D71B53"/>
    <w:rsid w:val="00D757C5"/>
    <w:rsid w:val="00D80955"/>
    <w:rsid w:val="00D929AA"/>
    <w:rsid w:val="00D9468B"/>
    <w:rsid w:val="00DB23C1"/>
    <w:rsid w:val="00DB2E40"/>
    <w:rsid w:val="00DC2EA4"/>
    <w:rsid w:val="00DC42F7"/>
    <w:rsid w:val="00DD08B8"/>
    <w:rsid w:val="00DD157F"/>
    <w:rsid w:val="00DE0787"/>
    <w:rsid w:val="00DE3119"/>
    <w:rsid w:val="00DF33B2"/>
    <w:rsid w:val="00DF47DB"/>
    <w:rsid w:val="00DF554A"/>
    <w:rsid w:val="00E06B77"/>
    <w:rsid w:val="00E112A1"/>
    <w:rsid w:val="00E12C7C"/>
    <w:rsid w:val="00E16070"/>
    <w:rsid w:val="00E16130"/>
    <w:rsid w:val="00E22073"/>
    <w:rsid w:val="00E448C8"/>
    <w:rsid w:val="00E52111"/>
    <w:rsid w:val="00E6109E"/>
    <w:rsid w:val="00E75D4E"/>
    <w:rsid w:val="00E800AD"/>
    <w:rsid w:val="00E85057"/>
    <w:rsid w:val="00E94687"/>
    <w:rsid w:val="00E9673B"/>
    <w:rsid w:val="00EB077D"/>
    <w:rsid w:val="00EB5D87"/>
    <w:rsid w:val="00ED3489"/>
    <w:rsid w:val="00ED769F"/>
    <w:rsid w:val="00EE3ACB"/>
    <w:rsid w:val="00EF6F39"/>
    <w:rsid w:val="00F01A1D"/>
    <w:rsid w:val="00F04414"/>
    <w:rsid w:val="00F04936"/>
    <w:rsid w:val="00F06DBE"/>
    <w:rsid w:val="00F203E5"/>
    <w:rsid w:val="00F20EF1"/>
    <w:rsid w:val="00F26FD2"/>
    <w:rsid w:val="00F30542"/>
    <w:rsid w:val="00F32B04"/>
    <w:rsid w:val="00F35627"/>
    <w:rsid w:val="00F40BB0"/>
    <w:rsid w:val="00F52B37"/>
    <w:rsid w:val="00F64720"/>
    <w:rsid w:val="00F767E4"/>
    <w:rsid w:val="00F7766B"/>
    <w:rsid w:val="00F821E1"/>
    <w:rsid w:val="00F82EDB"/>
    <w:rsid w:val="00F912F6"/>
    <w:rsid w:val="00FD5446"/>
    <w:rsid w:val="00FE3A42"/>
    <w:rsid w:val="00FE60E4"/>
    <w:rsid w:val="00FF3975"/>
    <w:rsid w:val="00FF3E42"/>
    <w:rsid w:val="00FF64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paragraph" w:styleId="Header">
    <w:name w:val="header"/>
    <w:basedOn w:val="Normal"/>
    <w:link w:val="HeaderChar"/>
    <w:unhideWhenUsed/>
    <w:rsid w:val="00C23A8E"/>
    <w:pPr>
      <w:tabs>
        <w:tab w:val="center" w:pos="4680"/>
        <w:tab w:val="right" w:pos="9360"/>
      </w:tabs>
      <w:spacing w:after="0" w:line="240" w:lineRule="auto"/>
    </w:pPr>
  </w:style>
  <w:style w:type="character" w:customStyle="1" w:styleId="HeaderChar">
    <w:name w:val="Header Char"/>
    <w:basedOn w:val="DefaultParagraphFont"/>
    <w:link w:val="Header"/>
    <w:rsid w:val="00C23A8E"/>
    <w:rPr>
      <w:sz w:val="22"/>
      <w:szCs w:val="22"/>
    </w:rPr>
  </w:style>
  <w:style w:type="table" w:styleId="TableGrid">
    <w:name w:val="Table Grid"/>
    <w:basedOn w:val="TableNormal"/>
    <w:rsid w:val="00C23A8E"/>
    <w:rPr>
      <w:rFonts w:eastAsia="SimSun"/>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paragraph" w:styleId="Header">
    <w:name w:val="header"/>
    <w:basedOn w:val="Normal"/>
    <w:link w:val="HeaderChar"/>
    <w:unhideWhenUsed/>
    <w:rsid w:val="00C23A8E"/>
    <w:pPr>
      <w:tabs>
        <w:tab w:val="center" w:pos="4680"/>
        <w:tab w:val="right" w:pos="9360"/>
      </w:tabs>
      <w:spacing w:after="0" w:line="240" w:lineRule="auto"/>
    </w:pPr>
  </w:style>
  <w:style w:type="character" w:customStyle="1" w:styleId="HeaderChar">
    <w:name w:val="Header Char"/>
    <w:basedOn w:val="DefaultParagraphFont"/>
    <w:link w:val="Header"/>
    <w:rsid w:val="00C23A8E"/>
    <w:rPr>
      <w:sz w:val="22"/>
      <w:szCs w:val="22"/>
    </w:rPr>
  </w:style>
  <w:style w:type="table" w:styleId="TableGrid">
    <w:name w:val="Table Grid"/>
    <w:basedOn w:val="TableNormal"/>
    <w:rsid w:val="00C23A8E"/>
    <w:rPr>
      <w:rFonts w:eastAsia="SimSun"/>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tel:%2B63%202%20728%208491%20ext.%2010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mailto:kaycee.crisostomo@tvipacific.com.ph" TargetMode="External"/><Relationship Id="rId2" Type="http://schemas.openxmlformats.org/officeDocument/2006/relationships/numbering" Target="numbering.xml"/><Relationship Id="rId16" Type="http://schemas.openxmlformats.org/officeDocument/2006/relationships/hyperlink" Target="tel:%2B63%20917%20579%201528" TargetMode="External"/><Relationship Id="rId20" Type="http://schemas.openxmlformats.org/officeDocument/2006/relationships/hyperlink" Target="tel:%2B63%202%20728%208515"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julius.devilla@agatamining.com.ph" TargetMode="External"/><Relationship Id="rId23"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hyperlink" Target="tel:%2B63%20917%20579%201528"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tviphilippines.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3ADE77-07E7-49FE-9A4B-0DEDD5CEE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1170</Words>
  <Characters>6672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7827</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2016-09-02T02:02:00Z</cp:lastPrinted>
  <dcterms:created xsi:type="dcterms:W3CDTF">2016-09-02T02:13:00Z</dcterms:created>
  <dcterms:modified xsi:type="dcterms:W3CDTF">2016-09-02T02:13:00Z</dcterms:modified>
</cp:coreProperties>
</file>