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491F79"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E36324" w:rsidRDefault="00466F82" w:rsidP="00981D9C">
      <w:pPr>
        <w:pStyle w:val="PlainText"/>
        <w:jc w:val="center"/>
        <w:rPr>
          <w:rFonts w:ascii="Arial" w:hAnsi="Arial" w:cs="Arial"/>
          <w:b/>
          <w:sz w:val="32"/>
          <w:szCs w:val="32"/>
        </w:rPr>
      </w:pPr>
      <w:r>
        <w:rPr>
          <w:rFonts w:ascii="Arial" w:hAnsi="Arial" w:cs="Arial"/>
          <w:b/>
          <w:sz w:val="32"/>
          <w:szCs w:val="32"/>
        </w:rPr>
        <w:t xml:space="preserve">Agata </w:t>
      </w:r>
      <w:r w:rsidR="008740F8">
        <w:rPr>
          <w:rFonts w:ascii="Arial" w:hAnsi="Arial" w:cs="Arial"/>
          <w:b/>
          <w:sz w:val="32"/>
          <w:szCs w:val="32"/>
        </w:rPr>
        <w:t xml:space="preserve">Marks Environment Month with </w:t>
      </w:r>
      <w:r w:rsidR="00F670DF">
        <w:rPr>
          <w:rFonts w:ascii="Arial" w:hAnsi="Arial" w:cs="Arial"/>
          <w:b/>
          <w:sz w:val="32"/>
          <w:szCs w:val="32"/>
        </w:rPr>
        <w:t>9,0</w:t>
      </w:r>
      <w:r w:rsidR="008740F8">
        <w:rPr>
          <w:rFonts w:ascii="Arial" w:hAnsi="Arial" w:cs="Arial"/>
          <w:b/>
          <w:sz w:val="32"/>
          <w:szCs w:val="32"/>
        </w:rPr>
        <w:t>00 New Trees</w:t>
      </w:r>
    </w:p>
    <w:p w:rsidR="00827AFB" w:rsidRPr="00F32B04" w:rsidRDefault="008740F8" w:rsidP="00981D9C">
      <w:pPr>
        <w:pStyle w:val="PlainText"/>
        <w:jc w:val="center"/>
        <w:rPr>
          <w:rFonts w:ascii="Arial" w:hAnsi="Arial" w:cs="Arial"/>
          <w:i/>
          <w:sz w:val="20"/>
          <w:szCs w:val="20"/>
        </w:rPr>
      </w:pPr>
      <w:r>
        <w:rPr>
          <w:rFonts w:ascii="Arial" w:hAnsi="Arial" w:cs="Arial"/>
          <w:i/>
          <w:sz w:val="20"/>
          <w:szCs w:val="20"/>
        </w:rPr>
        <w:t>AMVI c</w:t>
      </w:r>
      <w:r w:rsidR="00592FC2">
        <w:rPr>
          <w:rFonts w:ascii="Arial" w:hAnsi="Arial" w:cs="Arial"/>
          <w:i/>
          <w:sz w:val="20"/>
          <w:szCs w:val="20"/>
        </w:rPr>
        <w:t xml:space="preserve">elebration </w:t>
      </w:r>
      <w:r>
        <w:rPr>
          <w:rFonts w:ascii="Arial" w:hAnsi="Arial" w:cs="Arial"/>
          <w:i/>
          <w:sz w:val="20"/>
          <w:szCs w:val="20"/>
        </w:rPr>
        <w:t>engages employees and communities towards propagating forests</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9B54AF" w:rsidRDefault="008740F8" w:rsidP="009B54AF">
      <w:pPr>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6021827" cy="4021878"/>
            <wp:effectExtent l="19050" t="0" r="0" b="0"/>
            <wp:docPr id="1" name="Picture 0" descr="photonews DSC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DSC_0225.jpg"/>
                    <pic:cNvPicPr/>
                  </pic:nvPicPr>
                  <pic:blipFill>
                    <a:blip r:embed="rId7" cstate="print"/>
                    <a:stretch>
                      <a:fillRect/>
                    </a:stretch>
                  </pic:blipFill>
                  <pic:spPr>
                    <a:xfrm>
                      <a:off x="0" y="0"/>
                      <a:ext cx="6031951" cy="4028639"/>
                    </a:xfrm>
                    <a:prstGeom prst="rect">
                      <a:avLst/>
                    </a:prstGeom>
                  </pic:spPr>
                </pic:pic>
              </a:graphicData>
            </a:graphic>
          </wp:inline>
        </w:drawing>
      </w:r>
    </w:p>
    <w:p w:rsidR="009B54AF" w:rsidRPr="003C7A70" w:rsidRDefault="008740F8" w:rsidP="009B54AF">
      <w:pPr>
        <w:spacing w:after="0" w:line="240" w:lineRule="auto"/>
        <w:jc w:val="both"/>
        <w:rPr>
          <w:rFonts w:ascii="Arial" w:hAnsi="Arial" w:cs="Arial"/>
          <w:i/>
          <w:sz w:val="20"/>
          <w:szCs w:val="20"/>
        </w:rPr>
      </w:pPr>
      <w:proofErr w:type="gramStart"/>
      <w:r>
        <w:rPr>
          <w:rFonts w:ascii="Arial" w:hAnsi="Arial" w:cs="Arial"/>
          <w:b/>
          <w:i/>
          <w:sz w:val="20"/>
          <w:szCs w:val="20"/>
        </w:rPr>
        <w:t>Erosion control.</w:t>
      </w:r>
      <w:proofErr w:type="gramEnd"/>
      <w:r w:rsidR="003C7A70">
        <w:rPr>
          <w:rFonts w:ascii="Arial" w:hAnsi="Arial" w:cs="Arial"/>
          <w:b/>
          <w:i/>
          <w:sz w:val="20"/>
          <w:szCs w:val="20"/>
        </w:rPr>
        <w:t xml:space="preserve"> </w:t>
      </w:r>
      <w:r>
        <w:rPr>
          <w:rFonts w:ascii="Arial" w:hAnsi="Arial" w:cs="Arial"/>
          <w:i/>
          <w:sz w:val="20"/>
          <w:szCs w:val="20"/>
        </w:rPr>
        <w:t xml:space="preserve">A </w:t>
      </w:r>
      <w:r w:rsidR="003C7A70" w:rsidRPr="003C7A70">
        <w:rPr>
          <w:rFonts w:ascii="Arial" w:hAnsi="Arial" w:cs="Arial"/>
          <w:i/>
          <w:sz w:val="20"/>
          <w:szCs w:val="20"/>
        </w:rPr>
        <w:t>team</w:t>
      </w:r>
      <w:r w:rsidR="003C7A70">
        <w:rPr>
          <w:rFonts w:ascii="Arial" w:hAnsi="Arial" w:cs="Arial"/>
          <w:i/>
          <w:sz w:val="20"/>
          <w:szCs w:val="20"/>
        </w:rPr>
        <w:t xml:space="preserve"> led by </w:t>
      </w:r>
      <w:r>
        <w:rPr>
          <w:rFonts w:ascii="Arial" w:hAnsi="Arial" w:cs="Arial"/>
          <w:i/>
          <w:sz w:val="20"/>
          <w:szCs w:val="20"/>
        </w:rPr>
        <w:t xml:space="preserve">AMVI </w:t>
      </w:r>
      <w:r w:rsidR="00E60EC2">
        <w:rPr>
          <w:rFonts w:ascii="Arial" w:hAnsi="Arial" w:cs="Arial"/>
          <w:i/>
          <w:sz w:val="20"/>
          <w:szCs w:val="20"/>
        </w:rPr>
        <w:t xml:space="preserve">Forester Jacob </w:t>
      </w:r>
      <w:proofErr w:type="spellStart"/>
      <w:r w:rsidR="00E60EC2">
        <w:rPr>
          <w:rFonts w:ascii="Arial" w:hAnsi="Arial" w:cs="Arial"/>
          <w:i/>
          <w:sz w:val="20"/>
          <w:szCs w:val="20"/>
        </w:rPr>
        <w:t>Estandarte</w:t>
      </w:r>
      <w:proofErr w:type="spellEnd"/>
      <w:r w:rsidR="00E60EC2">
        <w:rPr>
          <w:rFonts w:ascii="Arial" w:hAnsi="Arial" w:cs="Arial"/>
          <w:i/>
          <w:sz w:val="20"/>
          <w:szCs w:val="20"/>
        </w:rPr>
        <w:t xml:space="preserve"> (</w:t>
      </w:r>
      <w:r>
        <w:rPr>
          <w:rFonts w:ascii="Arial" w:hAnsi="Arial" w:cs="Arial"/>
          <w:i/>
          <w:sz w:val="20"/>
          <w:szCs w:val="20"/>
        </w:rPr>
        <w:t>extreme L</w:t>
      </w:r>
      <w:r w:rsidR="00E60EC2">
        <w:rPr>
          <w:rFonts w:ascii="Arial" w:hAnsi="Arial" w:cs="Arial"/>
          <w:i/>
          <w:sz w:val="20"/>
          <w:szCs w:val="20"/>
        </w:rPr>
        <w:t xml:space="preserve">eft) </w:t>
      </w:r>
      <w:r>
        <w:rPr>
          <w:rFonts w:ascii="Arial" w:hAnsi="Arial" w:cs="Arial"/>
          <w:i/>
          <w:sz w:val="20"/>
          <w:szCs w:val="20"/>
        </w:rPr>
        <w:t xml:space="preserve">engage </w:t>
      </w:r>
      <w:proofErr w:type="spellStart"/>
      <w:r>
        <w:rPr>
          <w:rFonts w:ascii="Arial" w:hAnsi="Arial" w:cs="Arial"/>
          <w:i/>
          <w:sz w:val="20"/>
          <w:szCs w:val="20"/>
        </w:rPr>
        <w:t>B</w:t>
      </w:r>
      <w:r w:rsidR="00E60EC2">
        <w:rPr>
          <w:rFonts w:ascii="Arial" w:hAnsi="Arial" w:cs="Arial"/>
          <w:i/>
          <w:sz w:val="20"/>
          <w:szCs w:val="20"/>
        </w:rPr>
        <w:t>arangay</w:t>
      </w:r>
      <w:proofErr w:type="spellEnd"/>
      <w:r w:rsidR="00E60EC2">
        <w:rPr>
          <w:rFonts w:ascii="Arial" w:hAnsi="Arial" w:cs="Arial"/>
          <w:i/>
          <w:sz w:val="20"/>
          <w:szCs w:val="20"/>
        </w:rPr>
        <w:t xml:space="preserve"> </w:t>
      </w:r>
      <w:r>
        <w:rPr>
          <w:rFonts w:ascii="Arial" w:hAnsi="Arial" w:cs="Arial"/>
          <w:i/>
          <w:sz w:val="20"/>
          <w:szCs w:val="20"/>
        </w:rPr>
        <w:t>La Paz C</w:t>
      </w:r>
      <w:r w:rsidR="00E60EC2">
        <w:rPr>
          <w:rFonts w:ascii="Arial" w:hAnsi="Arial" w:cs="Arial"/>
          <w:i/>
          <w:sz w:val="20"/>
          <w:szCs w:val="20"/>
        </w:rPr>
        <w:t xml:space="preserve">ouncil </w:t>
      </w:r>
      <w:r>
        <w:rPr>
          <w:rFonts w:ascii="Arial" w:hAnsi="Arial" w:cs="Arial"/>
          <w:i/>
          <w:sz w:val="20"/>
          <w:szCs w:val="20"/>
        </w:rPr>
        <w:t>M</w:t>
      </w:r>
      <w:r w:rsidR="00E60EC2">
        <w:rPr>
          <w:rFonts w:ascii="Arial" w:hAnsi="Arial" w:cs="Arial"/>
          <w:i/>
          <w:sz w:val="20"/>
          <w:szCs w:val="20"/>
        </w:rPr>
        <w:t xml:space="preserve">embers and </w:t>
      </w:r>
      <w:r w:rsidR="00466F82">
        <w:rPr>
          <w:rFonts w:ascii="Arial" w:hAnsi="Arial" w:cs="Arial"/>
          <w:i/>
          <w:sz w:val="20"/>
          <w:szCs w:val="20"/>
        </w:rPr>
        <w:t>women’s</w:t>
      </w:r>
      <w:r w:rsidR="00E60EC2">
        <w:rPr>
          <w:rFonts w:ascii="Arial" w:hAnsi="Arial" w:cs="Arial"/>
          <w:i/>
          <w:sz w:val="20"/>
          <w:szCs w:val="20"/>
        </w:rPr>
        <w:t xml:space="preserve"> sector </w:t>
      </w:r>
      <w:r>
        <w:rPr>
          <w:rFonts w:ascii="Arial" w:hAnsi="Arial" w:cs="Arial"/>
          <w:i/>
          <w:sz w:val="20"/>
          <w:szCs w:val="20"/>
        </w:rPr>
        <w:t xml:space="preserve">representatives from </w:t>
      </w:r>
      <w:r w:rsidR="00E60EC2">
        <w:rPr>
          <w:rFonts w:ascii="Arial" w:hAnsi="Arial" w:cs="Arial"/>
          <w:i/>
          <w:sz w:val="20"/>
          <w:szCs w:val="20"/>
        </w:rPr>
        <w:t>Santiago</w:t>
      </w:r>
      <w:r>
        <w:rPr>
          <w:rFonts w:ascii="Arial" w:hAnsi="Arial" w:cs="Arial"/>
          <w:i/>
          <w:sz w:val="20"/>
          <w:szCs w:val="20"/>
        </w:rPr>
        <w:t xml:space="preserve"> Municipality in</w:t>
      </w:r>
      <w:r w:rsidR="00E60EC2">
        <w:rPr>
          <w:rFonts w:ascii="Arial" w:hAnsi="Arial" w:cs="Arial"/>
          <w:i/>
          <w:sz w:val="20"/>
          <w:szCs w:val="20"/>
        </w:rPr>
        <w:t xml:space="preserve"> </w:t>
      </w:r>
      <w:proofErr w:type="spellStart"/>
      <w:r w:rsidR="00E60EC2">
        <w:rPr>
          <w:rFonts w:ascii="Arial" w:hAnsi="Arial" w:cs="Arial"/>
          <w:i/>
          <w:sz w:val="20"/>
          <w:szCs w:val="20"/>
        </w:rPr>
        <w:t>Agusan</w:t>
      </w:r>
      <w:proofErr w:type="spellEnd"/>
      <w:r w:rsidR="00E60EC2">
        <w:rPr>
          <w:rFonts w:ascii="Arial" w:hAnsi="Arial" w:cs="Arial"/>
          <w:i/>
          <w:sz w:val="20"/>
          <w:szCs w:val="20"/>
        </w:rPr>
        <w:t xml:space="preserve"> del Norte</w:t>
      </w:r>
      <w:r>
        <w:rPr>
          <w:rFonts w:ascii="Arial" w:hAnsi="Arial" w:cs="Arial"/>
          <w:i/>
          <w:sz w:val="20"/>
          <w:szCs w:val="20"/>
        </w:rPr>
        <w:t xml:space="preserve"> in transplanting seedlings along the river banks</w:t>
      </w:r>
      <w:r w:rsidR="00E60EC2">
        <w:rPr>
          <w:rFonts w:ascii="Arial" w:hAnsi="Arial" w:cs="Arial"/>
          <w:i/>
          <w:sz w:val="20"/>
          <w:szCs w:val="20"/>
        </w:rPr>
        <w:t>.</w:t>
      </w:r>
    </w:p>
    <w:p w:rsidR="00827AFB" w:rsidRPr="000C3E18" w:rsidRDefault="00827AFB" w:rsidP="00827AFB">
      <w:pPr>
        <w:spacing w:after="0" w:line="240" w:lineRule="auto"/>
        <w:jc w:val="both"/>
        <w:rPr>
          <w:rFonts w:ascii="Arial" w:hAnsi="Arial" w:cs="Arial"/>
          <w:i/>
          <w:sz w:val="20"/>
          <w:szCs w:val="20"/>
        </w:rPr>
      </w:pPr>
    </w:p>
    <w:p w:rsidR="008740F8" w:rsidRDefault="00827AFB" w:rsidP="00E15475">
      <w:pPr>
        <w:spacing w:after="0" w:line="360" w:lineRule="auto"/>
        <w:jc w:val="both"/>
        <w:rPr>
          <w:rFonts w:ascii="Arial" w:hAnsi="Arial" w:cs="Arial"/>
          <w:sz w:val="20"/>
          <w:szCs w:val="20"/>
          <w:lang w:val="en-PH"/>
        </w:rPr>
      </w:pPr>
      <w:proofErr w:type="spellStart"/>
      <w:r w:rsidRPr="00547C27">
        <w:rPr>
          <w:rFonts w:ascii="Arial" w:hAnsi="Arial" w:cs="Arial"/>
          <w:b/>
          <w:sz w:val="20"/>
          <w:szCs w:val="20"/>
          <w:lang w:val="en-PH"/>
        </w:rPr>
        <w:t>Tubay</w:t>
      </w:r>
      <w:proofErr w:type="spellEnd"/>
      <w:r w:rsidRPr="00547C27">
        <w:rPr>
          <w:rFonts w:ascii="Arial" w:hAnsi="Arial" w:cs="Arial"/>
          <w:b/>
          <w:sz w:val="20"/>
          <w:szCs w:val="20"/>
          <w:lang w:val="en-PH"/>
        </w:rPr>
        <w:t xml:space="preserve">, </w:t>
      </w:r>
      <w:proofErr w:type="spellStart"/>
      <w:r w:rsidRPr="00547C27">
        <w:rPr>
          <w:rFonts w:ascii="Arial" w:hAnsi="Arial" w:cs="Arial"/>
          <w:b/>
          <w:sz w:val="20"/>
          <w:szCs w:val="20"/>
          <w:lang w:val="en-PH"/>
        </w:rPr>
        <w:t>Agusan</w:t>
      </w:r>
      <w:proofErr w:type="spellEnd"/>
      <w:r w:rsidRPr="00547C27">
        <w:rPr>
          <w:rFonts w:ascii="Arial" w:hAnsi="Arial" w:cs="Arial"/>
          <w:b/>
          <w:sz w:val="20"/>
          <w:szCs w:val="20"/>
          <w:lang w:val="en-PH"/>
        </w:rPr>
        <w:t xml:space="preserve"> del </w:t>
      </w:r>
      <w:proofErr w:type="spellStart"/>
      <w:r w:rsidRPr="00547C27">
        <w:rPr>
          <w:rFonts w:ascii="Arial" w:hAnsi="Arial" w:cs="Arial"/>
          <w:b/>
          <w:sz w:val="20"/>
          <w:szCs w:val="20"/>
          <w:lang w:val="en-PH"/>
        </w:rPr>
        <w:t>Norte</w:t>
      </w:r>
      <w:proofErr w:type="spellEnd"/>
      <w:r w:rsidRPr="00547C27">
        <w:rPr>
          <w:rFonts w:ascii="Arial" w:hAnsi="Arial" w:cs="Arial"/>
          <w:b/>
          <w:sz w:val="20"/>
          <w:szCs w:val="20"/>
          <w:lang w:val="en-PH"/>
        </w:rPr>
        <w:t xml:space="preserve"> / </w:t>
      </w:r>
      <w:r w:rsidR="00E36324">
        <w:rPr>
          <w:rFonts w:ascii="Arial" w:hAnsi="Arial" w:cs="Arial"/>
          <w:b/>
          <w:sz w:val="20"/>
          <w:szCs w:val="20"/>
          <w:lang w:val="en-PH"/>
        </w:rPr>
        <w:t>June</w:t>
      </w:r>
      <w:r>
        <w:rPr>
          <w:rFonts w:ascii="Arial" w:hAnsi="Arial" w:cs="Arial"/>
          <w:b/>
          <w:sz w:val="20"/>
          <w:szCs w:val="20"/>
          <w:lang w:val="en-PH"/>
        </w:rPr>
        <w:t xml:space="preserve"> 2016</w:t>
      </w:r>
      <w:r w:rsidRPr="00547C27">
        <w:rPr>
          <w:rFonts w:ascii="Arial" w:hAnsi="Arial" w:cs="Arial"/>
          <w:b/>
          <w:sz w:val="20"/>
          <w:szCs w:val="20"/>
          <w:lang w:val="en-PH"/>
        </w:rPr>
        <w:t xml:space="preserve"> </w:t>
      </w:r>
      <w:r w:rsidRPr="00547C27">
        <w:rPr>
          <w:rFonts w:ascii="Arial" w:hAnsi="Arial" w:cs="Arial"/>
          <w:sz w:val="20"/>
          <w:szCs w:val="20"/>
          <w:lang w:val="en-PH"/>
        </w:rPr>
        <w:t>–</w:t>
      </w:r>
      <w:r w:rsidR="00680116">
        <w:rPr>
          <w:rFonts w:ascii="Arial" w:hAnsi="Arial" w:cs="Arial"/>
          <w:sz w:val="20"/>
          <w:szCs w:val="20"/>
          <w:lang w:val="en-PH"/>
        </w:rPr>
        <w:t xml:space="preserve"> </w:t>
      </w:r>
      <w:r w:rsidR="008740F8">
        <w:rPr>
          <w:rFonts w:ascii="Arial" w:hAnsi="Arial" w:cs="Arial"/>
          <w:sz w:val="20"/>
          <w:szCs w:val="20"/>
          <w:lang w:val="en-PH"/>
        </w:rPr>
        <w:t xml:space="preserve">In active response to the Department of Environment and Natural Resources’ (DENR) call to preserve biodiversity and mitigate the effects of climate change, Agata Mining Ventures Inc. (AMVI) mobilized its Environment Personnel to rally its communities in </w:t>
      </w:r>
      <w:r w:rsidR="00592FC2">
        <w:rPr>
          <w:rFonts w:ascii="Arial" w:hAnsi="Arial" w:cs="Arial"/>
          <w:sz w:val="20"/>
          <w:szCs w:val="20"/>
          <w:lang w:val="en-PH"/>
        </w:rPr>
        <w:t xml:space="preserve">the </w:t>
      </w:r>
      <w:r w:rsidR="008740F8">
        <w:rPr>
          <w:rFonts w:ascii="Arial" w:hAnsi="Arial" w:cs="Arial"/>
          <w:sz w:val="20"/>
          <w:szCs w:val="20"/>
          <w:lang w:val="en-PH"/>
        </w:rPr>
        <w:t>m</w:t>
      </w:r>
      <w:r w:rsidR="00592FC2">
        <w:rPr>
          <w:rFonts w:ascii="Arial" w:hAnsi="Arial" w:cs="Arial"/>
          <w:sz w:val="20"/>
          <w:szCs w:val="20"/>
          <w:lang w:val="en-PH"/>
        </w:rPr>
        <w:t xml:space="preserve">unicipalities of </w:t>
      </w:r>
      <w:proofErr w:type="spellStart"/>
      <w:r w:rsidR="00592FC2">
        <w:rPr>
          <w:rFonts w:ascii="Arial" w:hAnsi="Arial" w:cs="Arial"/>
          <w:sz w:val="20"/>
          <w:szCs w:val="20"/>
          <w:lang w:val="en-PH"/>
        </w:rPr>
        <w:t>Tubay</w:t>
      </w:r>
      <w:proofErr w:type="spellEnd"/>
      <w:r w:rsidR="00592FC2">
        <w:rPr>
          <w:rFonts w:ascii="Arial" w:hAnsi="Arial" w:cs="Arial"/>
          <w:sz w:val="20"/>
          <w:szCs w:val="20"/>
          <w:lang w:val="en-PH"/>
        </w:rPr>
        <w:t xml:space="preserve">, </w:t>
      </w:r>
      <w:proofErr w:type="spellStart"/>
      <w:r w:rsidR="00592FC2">
        <w:rPr>
          <w:rFonts w:ascii="Arial" w:hAnsi="Arial" w:cs="Arial"/>
          <w:sz w:val="20"/>
          <w:szCs w:val="20"/>
          <w:lang w:val="en-PH"/>
        </w:rPr>
        <w:t>Jabonga</w:t>
      </w:r>
      <w:proofErr w:type="spellEnd"/>
      <w:r w:rsidR="00592FC2">
        <w:rPr>
          <w:rFonts w:ascii="Arial" w:hAnsi="Arial" w:cs="Arial"/>
          <w:sz w:val="20"/>
          <w:szCs w:val="20"/>
          <w:lang w:val="en-PH"/>
        </w:rPr>
        <w:t>, and Santiago</w:t>
      </w:r>
      <w:r w:rsidR="008740F8">
        <w:rPr>
          <w:rFonts w:ascii="Arial" w:hAnsi="Arial" w:cs="Arial"/>
          <w:sz w:val="20"/>
          <w:szCs w:val="20"/>
          <w:lang w:val="en-PH"/>
        </w:rPr>
        <w:t xml:space="preserve"> in</w:t>
      </w:r>
      <w:r w:rsidR="00592FC2">
        <w:rPr>
          <w:rFonts w:ascii="Arial" w:hAnsi="Arial" w:cs="Arial"/>
          <w:sz w:val="20"/>
          <w:szCs w:val="20"/>
          <w:lang w:val="en-PH"/>
        </w:rPr>
        <w:t xml:space="preserve"> </w:t>
      </w:r>
      <w:proofErr w:type="spellStart"/>
      <w:r w:rsidR="00592FC2">
        <w:rPr>
          <w:rFonts w:ascii="Arial" w:hAnsi="Arial" w:cs="Arial"/>
          <w:sz w:val="20"/>
          <w:szCs w:val="20"/>
          <w:lang w:val="en-PH"/>
        </w:rPr>
        <w:t>Agusan</w:t>
      </w:r>
      <w:proofErr w:type="spellEnd"/>
      <w:r w:rsidR="00592FC2">
        <w:rPr>
          <w:rFonts w:ascii="Arial" w:hAnsi="Arial" w:cs="Arial"/>
          <w:sz w:val="20"/>
          <w:szCs w:val="20"/>
          <w:lang w:val="en-PH"/>
        </w:rPr>
        <w:t xml:space="preserve"> del </w:t>
      </w:r>
      <w:proofErr w:type="spellStart"/>
      <w:r w:rsidR="00592FC2">
        <w:rPr>
          <w:rFonts w:ascii="Arial" w:hAnsi="Arial" w:cs="Arial"/>
          <w:sz w:val="20"/>
          <w:szCs w:val="20"/>
          <w:lang w:val="en-PH"/>
        </w:rPr>
        <w:t>Norte</w:t>
      </w:r>
      <w:proofErr w:type="spellEnd"/>
      <w:r w:rsidR="008740F8">
        <w:rPr>
          <w:rFonts w:ascii="Arial" w:hAnsi="Arial" w:cs="Arial"/>
          <w:sz w:val="20"/>
          <w:szCs w:val="20"/>
          <w:lang w:val="en-PH"/>
        </w:rPr>
        <w:t xml:space="preserve"> towards propagating the natural habitat of various species across its 4,995-hectare Mineral Processing Sharing Agreement (MPSA) area.  T</w:t>
      </w:r>
      <w:r w:rsidR="00592FC2">
        <w:rPr>
          <w:rFonts w:ascii="Arial" w:hAnsi="Arial" w:cs="Arial"/>
          <w:sz w:val="20"/>
          <w:szCs w:val="20"/>
          <w:lang w:val="en-PH"/>
        </w:rPr>
        <w:t xml:space="preserve">he joint </w:t>
      </w:r>
      <w:r w:rsidR="008740F8">
        <w:rPr>
          <w:rFonts w:ascii="Arial" w:hAnsi="Arial" w:cs="Arial"/>
          <w:sz w:val="20"/>
          <w:szCs w:val="20"/>
          <w:lang w:val="en-PH"/>
        </w:rPr>
        <w:t xml:space="preserve">venture company operated by </w:t>
      </w:r>
      <w:r w:rsidR="00592FC2">
        <w:rPr>
          <w:rFonts w:ascii="Arial" w:hAnsi="Arial" w:cs="Arial"/>
          <w:sz w:val="20"/>
          <w:szCs w:val="20"/>
          <w:lang w:val="en-PH"/>
        </w:rPr>
        <w:t>TVI Resource Development</w:t>
      </w:r>
      <w:r w:rsidR="008740F8">
        <w:rPr>
          <w:rFonts w:ascii="Arial" w:hAnsi="Arial" w:cs="Arial"/>
          <w:sz w:val="20"/>
          <w:szCs w:val="20"/>
          <w:lang w:val="en-PH"/>
        </w:rPr>
        <w:t xml:space="preserve"> </w:t>
      </w:r>
      <w:r w:rsidR="00592FC2">
        <w:rPr>
          <w:rFonts w:ascii="Arial" w:hAnsi="Arial" w:cs="Arial"/>
          <w:sz w:val="20"/>
          <w:szCs w:val="20"/>
          <w:lang w:val="en-PH"/>
        </w:rPr>
        <w:t xml:space="preserve">Inc. </w:t>
      </w:r>
      <w:r w:rsidR="003C09CB">
        <w:rPr>
          <w:rFonts w:ascii="Arial" w:hAnsi="Arial" w:cs="Arial"/>
          <w:sz w:val="20"/>
          <w:szCs w:val="20"/>
          <w:lang w:val="en-PH"/>
        </w:rPr>
        <w:t xml:space="preserve">(TVIRD) </w:t>
      </w:r>
      <w:r w:rsidR="00592FC2">
        <w:rPr>
          <w:rFonts w:ascii="Arial" w:hAnsi="Arial" w:cs="Arial"/>
          <w:sz w:val="20"/>
          <w:szCs w:val="20"/>
          <w:lang w:val="en-PH"/>
        </w:rPr>
        <w:t>once again embark</w:t>
      </w:r>
      <w:r w:rsidR="008740F8">
        <w:rPr>
          <w:rFonts w:ascii="Arial" w:hAnsi="Arial" w:cs="Arial"/>
          <w:sz w:val="20"/>
          <w:szCs w:val="20"/>
          <w:lang w:val="en-PH"/>
        </w:rPr>
        <w:t>ed on</w:t>
      </w:r>
      <w:r w:rsidR="00592FC2">
        <w:rPr>
          <w:rFonts w:ascii="Arial" w:hAnsi="Arial" w:cs="Arial"/>
          <w:sz w:val="20"/>
          <w:szCs w:val="20"/>
          <w:lang w:val="en-PH"/>
        </w:rPr>
        <w:t xml:space="preserve"> an array of multi-</w:t>
      </w:r>
      <w:proofErr w:type="spellStart"/>
      <w:r w:rsidR="00592FC2">
        <w:rPr>
          <w:rFonts w:ascii="Arial" w:hAnsi="Arial" w:cs="Arial"/>
          <w:sz w:val="20"/>
          <w:szCs w:val="20"/>
          <w:lang w:val="en-PH"/>
        </w:rPr>
        <w:lastRenderedPageBreak/>
        <w:t>sectoral</w:t>
      </w:r>
      <w:proofErr w:type="spellEnd"/>
      <w:r w:rsidR="00592FC2">
        <w:rPr>
          <w:rFonts w:ascii="Arial" w:hAnsi="Arial" w:cs="Arial"/>
          <w:sz w:val="20"/>
          <w:szCs w:val="20"/>
          <w:lang w:val="en-PH"/>
        </w:rPr>
        <w:t xml:space="preserve"> activities aimed at promoting </w:t>
      </w:r>
      <w:r w:rsidR="008740F8">
        <w:rPr>
          <w:rFonts w:ascii="Arial" w:hAnsi="Arial" w:cs="Arial"/>
          <w:sz w:val="20"/>
          <w:szCs w:val="20"/>
          <w:lang w:val="en-PH"/>
        </w:rPr>
        <w:t xml:space="preserve">a balanced ecology in its host </w:t>
      </w:r>
      <w:proofErr w:type="spellStart"/>
      <w:r w:rsidR="008740F8">
        <w:rPr>
          <w:rFonts w:ascii="Arial" w:hAnsi="Arial" w:cs="Arial"/>
          <w:sz w:val="20"/>
          <w:szCs w:val="20"/>
          <w:lang w:val="en-PH"/>
        </w:rPr>
        <w:t>barangays</w:t>
      </w:r>
      <w:proofErr w:type="spellEnd"/>
      <w:r w:rsidR="008740F8">
        <w:rPr>
          <w:rFonts w:ascii="Arial" w:hAnsi="Arial" w:cs="Arial"/>
          <w:sz w:val="20"/>
          <w:szCs w:val="20"/>
          <w:lang w:val="en-PH"/>
        </w:rPr>
        <w:t>, engaging both tribal and non-tribal communities in a massive “greening” effort.</w:t>
      </w:r>
    </w:p>
    <w:p w:rsidR="008740F8" w:rsidRDefault="008740F8" w:rsidP="00E15475">
      <w:pPr>
        <w:spacing w:after="0" w:line="360" w:lineRule="auto"/>
        <w:jc w:val="both"/>
        <w:rPr>
          <w:rFonts w:ascii="Arial" w:hAnsi="Arial" w:cs="Arial"/>
          <w:sz w:val="20"/>
          <w:szCs w:val="20"/>
          <w:lang w:val="en-PH"/>
        </w:rPr>
      </w:pPr>
    </w:p>
    <w:p w:rsidR="008740F8" w:rsidRDefault="008740F8" w:rsidP="008740F8">
      <w:pPr>
        <w:spacing w:after="0" w:line="360" w:lineRule="auto"/>
        <w:jc w:val="both"/>
        <w:rPr>
          <w:rFonts w:ascii="Arial" w:hAnsi="Arial" w:cs="Arial"/>
          <w:sz w:val="20"/>
          <w:szCs w:val="20"/>
          <w:lang w:val="en-PH"/>
        </w:rPr>
      </w:pPr>
      <w:r w:rsidRPr="008740F8">
        <w:rPr>
          <w:rFonts w:ascii="Arial" w:hAnsi="Arial" w:cs="Arial"/>
          <w:sz w:val="20"/>
          <w:szCs w:val="20"/>
        </w:rPr>
        <w:t xml:space="preserve">A team led by AMVI Forester Jacob </w:t>
      </w:r>
      <w:proofErr w:type="spellStart"/>
      <w:r w:rsidRPr="008740F8">
        <w:rPr>
          <w:rFonts w:ascii="Arial" w:hAnsi="Arial" w:cs="Arial"/>
          <w:sz w:val="20"/>
          <w:szCs w:val="20"/>
        </w:rPr>
        <w:t>Estandarte</w:t>
      </w:r>
      <w:proofErr w:type="spellEnd"/>
      <w:r w:rsidRPr="008740F8">
        <w:rPr>
          <w:rFonts w:ascii="Arial" w:hAnsi="Arial" w:cs="Arial"/>
          <w:sz w:val="20"/>
          <w:szCs w:val="20"/>
        </w:rPr>
        <w:t xml:space="preserve"> </w:t>
      </w:r>
      <w:r>
        <w:rPr>
          <w:rFonts w:ascii="Arial" w:hAnsi="Arial" w:cs="Arial"/>
          <w:sz w:val="20"/>
          <w:szCs w:val="20"/>
          <w:lang w:val="en-PH"/>
        </w:rPr>
        <w:t>enjoined various</w:t>
      </w:r>
      <w:r w:rsidR="00592FC2">
        <w:rPr>
          <w:rFonts w:ascii="Arial" w:hAnsi="Arial" w:cs="Arial"/>
          <w:sz w:val="20"/>
          <w:szCs w:val="20"/>
          <w:lang w:val="en-PH"/>
        </w:rPr>
        <w:t xml:space="preserve"> c</w:t>
      </w:r>
      <w:r>
        <w:rPr>
          <w:rFonts w:ascii="Arial" w:hAnsi="Arial" w:cs="Arial"/>
          <w:sz w:val="20"/>
          <w:szCs w:val="20"/>
          <w:lang w:val="en-PH"/>
        </w:rPr>
        <w:t>ommunities in simultaneous tree-</w:t>
      </w:r>
      <w:r w:rsidR="00592FC2">
        <w:rPr>
          <w:rFonts w:ascii="Arial" w:hAnsi="Arial" w:cs="Arial"/>
          <w:sz w:val="20"/>
          <w:szCs w:val="20"/>
          <w:lang w:val="en-PH"/>
        </w:rPr>
        <w:t xml:space="preserve">planting in </w:t>
      </w:r>
      <w:r>
        <w:rPr>
          <w:rFonts w:ascii="Arial" w:hAnsi="Arial" w:cs="Arial"/>
          <w:sz w:val="20"/>
          <w:szCs w:val="20"/>
          <w:lang w:val="en-PH"/>
        </w:rPr>
        <w:t xml:space="preserve">different locations: the </w:t>
      </w:r>
      <w:proofErr w:type="spellStart"/>
      <w:r w:rsidR="00592FC2">
        <w:rPr>
          <w:rFonts w:ascii="Arial" w:hAnsi="Arial" w:cs="Arial"/>
          <w:sz w:val="20"/>
          <w:szCs w:val="20"/>
          <w:lang w:val="en-PH"/>
        </w:rPr>
        <w:t>Barangay</w:t>
      </w:r>
      <w:proofErr w:type="spellEnd"/>
      <w:r w:rsidR="00592FC2">
        <w:rPr>
          <w:rFonts w:ascii="Arial" w:hAnsi="Arial" w:cs="Arial"/>
          <w:sz w:val="20"/>
          <w:szCs w:val="20"/>
          <w:lang w:val="en-PH"/>
        </w:rPr>
        <w:t xml:space="preserve"> La Paz</w:t>
      </w:r>
      <w:r w:rsidRPr="008740F8">
        <w:rPr>
          <w:rFonts w:ascii="Arial" w:hAnsi="Arial" w:cs="Arial"/>
          <w:sz w:val="20"/>
          <w:szCs w:val="20"/>
          <w:lang w:val="en-PH"/>
        </w:rPr>
        <w:t xml:space="preserve"> </w:t>
      </w:r>
      <w:proofErr w:type="gramStart"/>
      <w:r>
        <w:rPr>
          <w:rFonts w:ascii="Arial" w:hAnsi="Arial" w:cs="Arial"/>
          <w:sz w:val="20"/>
          <w:szCs w:val="20"/>
          <w:lang w:val="en-PH"/>
        </w:rPr>
        <w:t>river</w:t>
      </w:r>
      <w:proofErr w:type="gramEnd"/>
      <w:r>
        <w:rPr>
          <w:rFonts w:ascii="Arial" w:hAnsi="Arial" w:cs="Arial"/>
          <w:sz w:val="20"/>
          <w:szCs w:val="20"/>
          <w:lang w:val="en-PH"/>
        </w:rPr>
        <w:t xml:space="preserve"> banks</w:t>
      </w:r>
      <w:r w:rsidR="00592FC2">
        <w:rPr>
          <w:rFonts w:ascii="Arial" w:hAnsi="Arial" w:cs="Arial"/>
          <w:sz w:val="20"/>
          <w:szCs w:val="20"/>
          <w:lang w:val="en-PH"/>
        </w:rPr>
        <w:t xml:space="preserve">, the </w:t>
      </w:r>
      <w:proofErr w:type="spellStart"/>
      <w:r w:rsidR="00592FC2">
        <w:rPr>
          <w:rFonts w:ascii="Arial" w:hAnsi="Arial" w:cs="Arial"/>
          <w:sz w:val="20"/>
          <w:szCs w:val="20"/>
          <w:lang w:val="en-PH"/>
        </w:rPr>
        <w:t>Barangay</w:t>
      </w:r>
      <w:proofErr w:type="spellEnd"/>
      <w:r w:rsidR="00592FC2">
        <w:rPr>
          <w:rFonts w:ascii="Arial" w:hAnsi="Arial" w:cs="Arial"/>
          <w:sz w:val="20"/>
          <w:szCs w:val="20"/>
          <w:lang w:val="en-PH"/>
        </w:rPr>
        <w:t xml:space="preserve"> </w:t>
      </w:r>
      <w:proofErr w:type="spellStart"/>
      <w:r w:rsidR="00592FC2">
        <w:rPr>
          <w:rFonts w:ascii="Arial" w:hAnsi="Arial" w:cs="Arial"/>
          <w:sz w:val="20"/>
          <w:szCs w:val="20"/>
          <w:lang w:val="en-PH"/>
        </w:rPr>
        <w:t>Tagbuyacan</w:t>
      </w:r>
      <w:proofErr w:type="spellEnd"/>
      <w:r w:rsidRPr="008740F8">
        <w:rPr>
          <w:rFonts w:ascii="Arial" w:hAnsi="Arial" w:cs="Arial"/>
          <w:sz w:val="20"/>
          <w:szCs w:val="20"/>
          <w:lang w:val="en-PH"/>
        </w:rPr>
        <w:t xml:space="preserve"> </w:t>
      </w:r>
      <w:r>
        <w:rPr>
          <w:rFonts w:ascii="Arial" w:hAnsi="Arial" w:cs="Arial"/>
          <w:sz w:val="20"/>
          <w:szCs w:val="20"/>
          <w:lang w:val="en-PH"/>
        </w:rPr>
        <w:t>watershed area</w:t>
      </w:r>
      <w:r w:rsidR="00592FC2">
        <w:rPr>
          <w:rFonts w:ascii="Arial" w:hAnsi="Arial" w:cs="Arial"/>
          <w:sz w:val="20"/>
          <w:szCs w:val="20"/>
          <w:lang w:val="en-PH"/>
        </w:rPr>
        <w:t xml:space="preserve">, and </w:t>
      </w:r>
      <w:r>
        <w:rPr>
          <w:rFonts w:ascii="Arial" w:hAnsi="Arial" w:cs="Arial"/>
          <w:sz w:val="20"/>
          <w:szCs w:val="20"/>
          <w:lang w:val="en-PH"/>
        </w:rPr>
        <w:t xml:space="preserve">even in waste </w:t>
      </w:r>
      <w:r w:rsidR="00592FC2">
        <w:rPr>
          <w:rFonts w:ascii="Arial" w:hAnsi="Arial" w:cs="Arial"/>
          <w:sz w:val="20"/>
          <w:szCs w:val="20"/>
          <w:lang w:val="en-PH"/>
        </w:rPr>
        <w:t xml:space="preserve">dumps within </w:t>
      </w:r>
      <w:r>
        <w:rPr>
          <w:rFonts w:ascii="Arial" w:hAnsi="Arial" w:cs="Arial"/>
          <w:sz w:val="20"/>
          <w:szCs w:val="20"/>
          <w:lang w:val="en-PH"/>
        </w:rPr>
        <w:t xml:space="preserve">the </w:t>
      </w:r>
      <w:r w:rsidR="00592FC2">
        <w:rPr>
          <w:rFonts w:ascii="Arial" w:hAnsi="Arial" w:cs="Arial"/>
          <w:sz w:val="20"/>
          <w:szCs w:val="20"/>
          <w:lang w:val="en-PH"/>
        </w:rPr>
        <w:t xml:space="preserve">mining areas. </w:t>
      </w:r>
      <w:r>
        <w:rPr>
          <w:rFonts w:ascii="Arial" w:hAnsi="Arial" w:cs="Arial"/>
          <w:sz w:val="20"/>
          <w:szCs w:val="20"/>
          <w:lang w:val="en-PH"/>
        </w:rPr>
        <w:t xml:space="preserve"> The joint effort was able to transplant close to 7,000 saplings in its 6-hectare reforestation area, some 500 trees in the </w:t>
      </w:r>
      <w:proofErr w:type="spellStart"/>
      <w:r>
        <w:rPr>
          <w:rFonts w:ascii="Arial" w:hAnsi="Arial" w:cs="Arial"/>
          <w:sz w:val="20"/>
          <w:szCs w:val="20"/>
          <w:lang w:val="en-PH"/>
        </w:rPr>
        <w:t>Barangay</w:t>
      </w:r>
      <w:proofErr w:type="spellEnd"/>
      <w:r>
        <w:rPr>
          <w:rFonts w:ascii="Arial" w:hAnsi="Arial" w:cs="Arial"/>
          <w:sz w:val="20"/>
          <w:szCs w:val="20"/>
          <w:lang w:val="en-PH"/>
        </w:rPr>
        <w:t xml:space="preserve"> </w:t>
      </w:r>
      <w:proofErr w:type="spellStart"/>
      <w:r>
        <w:rPr>
          <w:rFonts w:ascii="Arial" w:hAnsi="Arial" w:cs="Arial"/>
          <w:sz w:val="20"/>
          <w:szCs w:val="20"/>
          <w:lang w:val="en-PH"/>
        </w:rPr>
        <w:t>Lawigan’s</w:t>
      </w:r>
      <w:proofErr w:type="spellEnd"/>
      <w:r>
        <w:rPr>
          <w:rFonts w:ascii="Arial" w:hAnsi="Arial" w:cs="Arial"/>
          <w:sz w:val="20"/>
          <w:szCs w:val="20"/>
          <w:lang w:val="en-PH"/>
        </w:rPr>
        <w:t xml:space="preserve"> waste dump area, and 600 more trees in </w:t>
      </w:r>
      <w:proofErr w:type="spellStart"/>
      <w:r>
        <w:rPr>
          <w:rFonts w:ascii="Arial" w:hAnsi="Arial" w:cs="Arial"/>
          <w:sz w:val="20"/>
          <w:szCs w:val="20"/>
          <w:lang w:val="en-PH"/>
        </w:rPr>
        <w:t>Barangay</w:t>
      </w:r>
      <w:proofErr w:type="spellEnd"/>
      <w:r>
        <w:rPr>
          <w:rFonts w:ascii="Arial" w:hAnsi="Arial" w:cs="Arial"/>
          <w:sz w:val="20"/>
          <w:szCs w:val="20"/>
          <w:lang w:val="en-PH"/>
        </w:rPr>
        <w:t xml:space="preserve"> </w:t>
      </w:r>
      <w:proofErr w:type="spellStart"/>
      <w:r>
        <w:rPr>
          <w:rFonts w:ascii="Arial" w:hAnsi="Arial" w:cs="Arial"/>
          <w:sz w:val="20"/>
          <w:szCs w:val="20"/>
          <w:lang w:val="en-PH"/>
        </w:rPr>
        <w:t>Tagbuyacan’s</w:t>
      </w:r>
      <w:proofErr w:type="spellEnd"/>
      <w:r>
        <w:rPr>
          <w:rFonts w:ascii="Arial" w:hAnsi="Arial" w:cs="Arial"/>
          <w:sz w:val="20"/>
          <w:szCs w:val="20"/>
          <w:lang w:val="en-PH"/>
        </w:rPr>
        <w:t xml:space="preserve"> water source in Santiago Municipality. </w:t>
      </w:r>
    </w:p>
    <w:p w:rsidR="008740F8" w:rsidRDefault="008740F8" w:rsidP="008740F8">
      <w:pPr>
        <w:spacing w:after="0" w:line="360" w:lineRule="auto"/>
        <w:jc w:val="both"/>
        <w:rPr>
          <w:rFonts w:ascii="Arial" w:hAnsi="Arial" w:cs="Arial"/>
          <w:sz w:val="20"/>
          <w:szCs w:val="20"/>
          <w:lang w:val="en-PH"/>
        </w:rPr>
      </w:pPr>
    </w:p>
    <w:p w:rsidR="008740F8" w:rsidRDefault="008740F8" w:rsidP="008740F8">
      <w:pPr>
        <w:spacing w:after="0" w:line="360" w:lineRule="auto"/>
        <w:jc w:val="both"/>
        <w:rPr>
          <w:rFonts w:ascii="Arial" w:hAnsi="Arial" w:cs="Arial"/>
          <w:sz w:val="20"/>
          <w:szCs w:val="20"/>
          <w:lang w:val="en-PH"/>
        </w:rPr>
      </w:pPr>
      <w:r>
        <w:rPr>
          <w:rFonts w:ascii="Arial" w:hAnsi="Arial" w:cs="Arial"/>
          <w:sz w:val="20"/>
          <w:szCs w:val="20"/>
          <w:lang w:val="en-PH"/>
        </w:rPr>
        <w:t xml:space="preserve">The effort likewise planted 600 trees along the riverbanks of </w:t>
      </w:r>
      <w:proofErr w:type="spellStart"/>
      <w:r>
        <w:rPr>
          <w:rFonts w:ascii="Arial" w:hAnsi="Arial" w:cs="Arial"/>
          <w:sz w:val="20"/>
          <w:szCs w:val="20"/>
          <w:lang w:val="en-PH"/>
        </w:rPr>
        <w:t>Kalinawan</w:t>
      </w:r>
      <w:proofErr w:type="spellEnd"/>
      <w:r>
        <w:rPr>
          <w:rFonts w:ascii="Arial" w:hAnsi="Arial" w:cs="Arial"/>
          <w:sz w:val="20"/>
          <w:szCs w:val="20"/>
          <w:lang w:val="en-PH"/>
        </w:rPr>
        <w:t xml:space="preserve"> – AMVI’s adopted river – and </w:t>
      </w:r>
      <w:r w:rsidR="004A5DDA">
        <w:rPr>
          <w:rFonts w:ascii="Arial" w:hAnsi="Arial" w:cs="Arial"/>
          <w:sz w:val="20"/>
          <w:szCs w:val="20"/>
          <w:lang w:val="en-PH"/>
        </w:rPr>
        <w:t>3</w:t>
      </w:r>
      <w:r>
        <w:rPr>
          <w:rFonts w:ascii="Arial" w:hAnsi="Arial" w:cs="Arial"/>
          <w:sz w:val="20"/>
          <w:szCs w:val="20"/>
          <w:lang w:val="en-PH"/>
        </w:rPr>
        <w:t xml:space="preserve">00 more in </w:t>
      </w:r>
      <w:proofErr w:type="spellStart"/>
      <w:r>
        <w:rPr>
          <w:rFonts w:ascii="Arial" w:hAnsi="Arial" w:cs="Arial"/>
          <w:sz w:val="20"/>
          <w:szCs w:val="20"/>
          <w:lang w:val="en-PH"/>
        </w:rPr>
        <w:t>Barangay</w:t>
      </w:r>
      <w:proofErr w:type="spellEnd"/>
      <w:r>
        <w:rPr>
          <w:rFonts w:ascii="Arial" w:hAnsi="Arial" w:cs="Arial"/>
          <w:sz w:val="20"/>
          <w:szCs w:val="20"/>
          <w:lang w:val="en-PH"/>
        </w:rPr>
        <w:t xml:space="preserve"> E. Morgado, bring the team’s one-month total to </w:t>
      </w:r>
      <w:r w:rsidR="004A5DDA">
        <w:rPr>
          <w:rFonts w:ascii="Arial" w:hAnsi="Arial" w:cs="Arial"/>
          <w:sz w:val="20"/>
          <w:szCs w:val="20"/>
          <w:lang w:val="en-PH"/>
        </w:rPr>
        <w:t>9,0</w:t>
      </w:r>
      <w:r>
        <w:rPr>
          <w:rFonts w:ascii="Arial" w:hAnsi="Arial" w:cs="Arial"/>
          <w:sz w:val="20"/>
          <w:szCs w:val="20"/>
          <w:lang w:val="en-PH"/>
        </w:rPr>
        <w:t xml:space="preserve">00 trees. Cumulatively, the company has planted a total of </w:t>
      </w:r>
      <w:r w:rsidR="00F670DF">
        <w:rPr>
          <w:rFonts w:ascii="Arial" w:hAnsi="Arial" w:cs="Arial"/>
          <w:sz w:val="20"/>
          <w:szCs w:val="20"/>
          <w:lang w:val="en-PH"/>
        </w:rPr>
        <w:t xml:space="preserve">173,598 </w:t>
      </w:r>
      <w:r>
        <w:rPr>
          <w:rFonts w:ascii="Arial" w:hAnsi="Arial" w:cs="Arial"/>
          <w:sz w:val="20"/>
          <w:szCs w:val="20"/>
          <w:lang w:val="en-PH"/>
        </w:rPr>
        <w:t>trees within its MPSA.</w:t>
      </w:r>
    </w:p>
    <w:p w:rsidR="008740F8" w:rsidRDefault="008740F8" w:rsidP="00E15475">
      <w:pPr>
        <w:spacing w:after="0" w:line="360" w:lineRule="auto"/>
        <w:jc w:val="both"/>
        <w:rPr>
          <w:rFonts w:ascii="Arial" w:hAnsi="Arial" w:cs="Arial"/>
          <w:sz w:val="20"/>
          <w:szCs w:val="20"/>
          <w:lang w:val="en-PH"/>
        </w:rPr>
      </w:pPr>
    </w:p>
    <w:p w:rsidR="00995C4B" w:rsidRDefault="008740F8" w:rsidP="00E15475">
      <w:pPr>
        <w:spacing w:after="0" w:line="360" w:lineRule="auto"/>
        <w:jc w:val="both"/>
        <w:rPr>
          <w:rFonts w:ascii="Arial" w:hAnsi="Arial" w:cs="Arial"/>
          <w:b/>
          <w:sz w:val="20"/>
          <w:szCs w:val="20"/>
          <w:lang w:val="en-PH"/>
        </w:rPr>
      </w:pPr>
      <w:proofErr w:type="spellStart"/>
      <w:r>
        <w:rPr>
          <w:rFonts w:ascii="Arial" w:hAnsi="Arial" w:cs="Arial"/>
          <w:b/>
          <w:sz w:val="20"/>
          <w:szCs w:val="20"/>
          <w:lang w:val="en-PH"/>
        </w:rPr>
        <w:t>Envi</w:t>
      </w:r>
      <w:proofErr w:type="spellEnd"/>
      <w:r>
        <w:rPr>
          <w:rFonts w:ascii="Arial" w:hAnsi="Arial" w:cs="Arial"/>
          <w:b/>
          <w:sz w:val="20"/>
          <w:szCs w:val="20"/>
          <w:lang w:val="en-PH"/>
        </w:rPr>
        <w:t xml:space="preserve"> month launch</w:t>
      </w:r>
    </w:p>
    <w:p w:rsidR="00995C4B" w:rsidRDefault="008740F8" w:rsidP="00E15475">
      <w:pPr>
        <w:spacing w:after="0" w:line="360" w:lineRule="auto"/>
        <w:jc w:val="both"/>
        <w:rPr>
          <w:rFonts w:ascii="Arial" w:hAnsi="Arial" w:cs="Arial"/>
          <w:sz w:val="20"/>
          <w:szCs w:val="20"/>
          <w:lang w:val="en-PH"/>
        </w:rPr>
      </w:pPr>
      <w:r>
        <w:rPr>
          <w:rFonts w:ascii="Arial" w:hAnsi="Arial" w:cs="Arial"/>
          <w:sz w:val="20"/>
          <w:szCs w:val="20"/>
          <w:lang w:val="en-PH"/>
        </w:rPr>
        <w:t>Prior to its Environment Month activities, AMVI joined</w:t>
      </w:r>
      <w:r w:rsidR="0025298B">
        <w:rPr>
          <w:rFonts w:ascii="Arial" w:hAnsi="Arial" w:cs="Arial"/>
          <w:sz w:val="20"/>
          <w:szCs w:val="20"/>
          <w:lang w:val="en-PH"/>
        </w:rPr>
        <w:t xml:space="preserve"> the </w:t>
      </w:r>
      <w:r>
        <w:rPr>
          <w:rFonts w:ascii="Arial" w:hAnsi="Arial" w:cs="Arial"/>
          <w:sz w:val="20"/>
          <w:szCs w:val="20"/>
          <w:lang w:val="en-PH"/>
        </w:rPr>
        <w:t xml:space="preserve">CARAGA Regional Office of the DENR’s </w:t>
      </w:r>
      <w:r w:rsidR="0025298B">
        <w:rPr>
          <w:rFonts w:ascii="Arial" w:hAnsi="Arial" w:cs="Arial"/>
          <w:sz w:val="20"/>
          <w:szCs w:val="20"/>
          <w:lang w:val="en-PH"/>
        </w:rPr>
        <w:t xml:space="preserve">Mining and Geosciences Bureau (MGB) in </w:t>
      </w:r>
      <w:r>
        <w:rPr>
          <w:rFonts w:ascii="Arial" w:hAnsi="Arial" w:cs="Arial"/>
          <w:sz w:val="20"/>
          <w:szCs w:val="20"/>
          <w:lang w:val="en-PH"/>
        </w:rPr>
        <w:t xml:space="preserve">commemorating </w:t>
      </w:r>
      <w:r w:rsidR="0025298B">
        <w:rPr>
          <w:rFonts w:ascii="Arial" w:hAnsi="Arial" w:cs="Arial"/>
          <w:sz w:val="20"/>
          <w:szCs w:val="20"/>
          <w:lang w:val="en-PH"/>
        </w:rPr>
        <w:t>Environment Month</w:t>
      </w:r>
      <w:r>
        <w:rPr>
          <w:rFonts w:ascii="Arial" w:hAnsi="Arial" w:cs="Arial"/>
          <w:sz w:val="20"/>
          <w:szCs w:val="20"/>
          <w:lang w:val="en-PH"/>
        </w:rPr>
        <w:t>.</w:t>
      </w:r>
      <w:r w:rsidR="0025298B">
        <w:rPr>
          <w:rFonts w:ascii="Arial" w:hAnsi="Arial" w:cs="Arial"/>
          <w:sz w:val="20"/>
          <w:szCs w:val="20"/>
          <w:lang w:val="en-PH"/>
        </w:rPr>
        <w:t xml:space="preserve"> </w:t>
      </w:r>
      <w:r>
        <w:rPr>
          <w:rFonts w:ascii="Arial" w:hAnsi="Arial" w:cs="Arial"/>
          <w:sz w:val="20"/>
          <w:szCs w:val="20"/>
          <w:lang w:val="en-PH"/>
        </w:rPr>
        <w:t xml:space="preserve"> Aptly </w:t>
      </w:r>
      <w:r w:rsidR="0025298B">
        <w:rPr>
          <w:rFonts w:ascii="Arial" w:hAnsi="Arial" w:cs="Arial"/>
          <w:sz w:val="20"/>
          <w:szCs w:val="20"/>
          <w:lang w:val="en-PH"/>
        </w:rPr>
        <w:t>theme</w:t>
      </w:r>
      <w:r>
        <w:rPr>
          <w:rFonts w:ascii="Arial" w:hAnsi="Arial" w:cs="Arial"/>
          <w:sz w:val="20"/>
          <w:szCs w:val="20"/>
          <w:lang w:val="en-PH"/>
        </w:rPr>
        <w:t>d</w:t>
      </w:r>
      <w:r w:rsidR="0025298B">
        <w:rPr>
          <w:rFonts w:ascii="Arial" w:hAnsi="Arial" w:cs="Arial"/>
          <w:sz w:val="20"/>
          <w:szCs w:val="20"/>
          <w:lang w:val="en-PH"/>
        </w:rPr>
        <w:t xml:space="preserve"> </w:t>
      </w:r>
      <w:r w:rsidR="0025298B" w:rsidRPr="008740F8">
        <w:rPr>
          <w:rFonts w:ascii="Arial" w:hAnsi="Arial" w:cs="Arial"/>
          <w:i/>
          <w:sz w:val="20"/>
          <w:szCs w:val="20"/>
          <w:lang w:val="en-PH"/>
        </w:rPr>
        <w:t>“Combat Biodiversity Loss, Beat Climate Change</w:t>
      </w:r>
      <w:r>
        <w:rPr>
          <w:rFonts w:ascii="Arial" w:hAnsi="Arial" w:cs="Arial"/>
          <w:i/>
          <w:sz w:val="20"/>
          <w:szCs w:val="20"/>
          <w:lang w:val="en-PH"/>
        </w:rPr>
        <w:t>,</w:t>
      </w:r>
      <w:r w:rsidR="0025298B" w:rsidRPr="008740F8">
        <w:rPr>
          <w:rFonts w:ascii="Arial" w:hAnsi="Arial" w:cs="Arial"/>
          <w:i/>
          <w:sz w:val="20"/>
          <w:szCs w:val="20"/>
          <w:lang w:val="en-PH"/>
        </w:rPr>
        <w:t>”</w:t>
      </w:r>
      <w:r w:rsidR="00995C4B">
        <w:rPr>
          <w:rFonts w:ascii="Arial" w:hAnsi="Arial" w:cs="Arial"/>
          <w:sz w:val="20"/>
          <w:szCs w:val="20"/>
          <w:lang w:val="en-PH"/>
        </w:rPr>
        <w:t xml:space="preserve"> </w:t>
      </w:r>
      <w:r>
        <w:rPr>
          <w:rFonts w:ascii="Arial" w:hAnsi="Arial" w:cs="Arial"/>
          <w:sz w:val="20"/>
          <w:szCs w:val="20"/>
          <w:lang w:val="en-PH"/>
        </w:rPr>
        <w:t>t</w:t>
      </w:r>
      <w:r w:rsidR="00995C4B">
        <w:rPr>
          <w:rFonts w:ascii="Arial" w:hAnsi="Arial" w:cs="Arial"/>
          <w:sz w:val="20"/>
          <w:szCs w:val="20"/>
          <w:lang w:val="en-PH"/>
        </w:rPr>
        <w:t xml:space="preserve">he event was launched through a motorcade across </w:t>
      </w:r>
      <w:proofErr w:type="spellStart"/>
      <w:r w:rsidR="00995C4B">
        <w:rPr>
          <w:rFonts w:ascii="Arial" w:hAnsi="Arial" w:cs="Arial"/>
          <w:sz w:val="20"/>
          <w:szCs w:val="20"/>
          <w:lang w:val="en-PH"/>
        </w:rPr>
        <w:t>Surigao</w:t>
      </w:r>
      <w:proofErr w:type="spellEnd"/>
      <w:r w:rsidR="00995C4B">
        <w:rPr>
          <w:rFonts w:ascii="Arial" w:hAnsi="Arial" w:cs="Arial"/>
          <w:sz w:val="20"/>
          <w:szCs w:val="20"/>
          <w:lang w:val="en-PH"/>
        </w:rPr>
        <w:t xml:space="preserve"> City</w:t>
      </w:r>
      <w:r>
        <w:rPr>
          <w:rFonts w:ascii="Arial" w:hAnsi="Arial" w:cs="Arial"/>
          <w:sz w:val="20"/>
          <w:szCs w:val="20"/>
          <w:lang w:val="en-PH"/>
        </w:rPr>
        <w:t xml:space="preserve"> – capital of the country’s foremost mining province.  T</w:t>
      </w:r>
      <w:r w:rsidR="00995C4B">
        <w:rPr>
          <w:rFonts w:ascii="Arial" w:hAnsi="Arial" w:cs="Arial"/>
          <w:sz w:val="20"/>
          <w:szCs w:val="20"/>
          <w:lang w:val="en-PH"/>
        </w:rPr>
        <w:t xml:space="preserve">he </w:t>
      </w:r>
      <w:r>
        <w:rPr>
          <w:rFonts w:ascii="Arial" w:hAnsi="Arial" w:cs="Arial"/>
          <w:sz w:val="20"/>
          <w:szCs w:val="20"/>
          <w:lang w:val="en-PH"/>
        </w:rPr>
        <w:t>o</w:t>
      </w:r>
      <w:r w:rsidR="00995C4B">
        <w:rPr>
          <w:rFonts w:ascii="Arial" w:hAnsi="Arial" w:cs="Arial"/>
          <w:sz w:val="20"/>
          <w:szCs w:val="20"/>
          <w:lang w:val="en-PH"/>
        </w:rPr>
        <w:t xml:space="preserve">pening </w:t>
      </w:r>
      <w:r>
        <w:rPr>
          <w:rFonts w:ascii="Arial" w:hAnsi="Arial" w:cs="Arial"/>
          <w:sz w:val="20"/>
          <w:szCs w:val="20"/>
          <w:lang w:val="en-PH"/>
        </w:rPr>
        <w:t>c</w:t>
      </w:r>
      <w:r w:rsidR="00995C4B">
        <w:rPr>
          <w:rFonts w:ascii="Arial" w:hAnsi="Arial" w:cs="Arial"/>
          <w:sz w:val="20"/>
          <w:szCs w:val="20"/>
          <w:lang w:val="en-PH"/>
        </w:rPr>
        <w:t xml:space="preserve">eremonies </w:t>
      </w:r>
      <w:r>
        <w:rPr>
          <w:rFonts w:ascii="Arial" w:hAnsi="Arial" w:cs="Arial"/>
          <w:sz w:val="20"/>
          <w:szCs w:val="20"/>
          <w:lang w:val="en-PH"/>
        </w:rPr>
        <w:t xml:space="preserve">held in </w:t>
      </w:r>
      <w:proofErr w:type="spellStart"/>
      <w:r>
        <w:rPr>
          <w:rFonts w:ascii="Arial" w:hAnsi="Arial" w:cs="Arial"/>
          <w:sz w:val="20"/>
          <w:szCs w:val="20"/>
          <w:lang w:val="en-PH"/>
        </w:rPr>
        <w:t>Luneta</w:t>
      </w:r>
      <w:proofErr w:type="spellEnd"/>
      <w:r>
        <w:rPr>
          <w:rFonts w:ascii="Arial" w:hAnsi="Arial" w:cs="Arial"/>
          <w:sz w:val="20"/>
          <w:szCs w:val="20"/>
          <w:lang w:val="en-PH"/>
        </w:rPr>
        <w:t xml:space="preserve"> Park highlighted</w:t>
      </w:r>
      <w:r w:rsidR="00995C4B">
        <w:rPr>
          <w:rFonts w:ascii="Arial" w:hAnsi="Arial" w:cs="Arial"/>
          <w:sz w:val="20"/>
          <w:szCs w:val="20"/>
          <w:lang w:val="en-PH"/>
        </w:rPr>
        <w:t xml:space="preserve"> the role of mining companies towards enhancing </w:t>
      </w:r>
      <w:r>
        <w:rPr>
          <w:rFonts w:ascii="Arial" w:hAnsi="Arial" w:cs="Arial"/>
          <w:sz w:val="20"/>
          <w:szCs w:val="20"/>
          <w:lang w:val="en-PH"/>
        </w:rPr>
        <w:t>b</w:t>
      </w:r>
      <w:r w:rsidR="00995C4B">
        <w:rPr>
          <w:rFonts w:ascii="Arial" w:hAnsi="Arial" w:cs="Arial"/>
          <w:sz w:val="20"/>
          <w:szCs w:val="20"/>
          <w:lang w:val="en-PH"/>
        </w:rPr>
        <w:t xml:space="preserve">iodiversity </w:t>
      </w:r>
      <w:r>
        <w:rPr>
          <w:rFonts w:ascii="Arial" w:hAnsi="Arial" w:cs="Arial"/>
          <w:sz w:val="20"/>
          <w:szCs w:val="20"/>
          <w:lang w:val="en-PH"/>
        </w:rPr>
        <w:t>while adhering to the highest standards of responsible mining.</w:t>
      </w:r>
    </w:p>
    <w:p w:rsidR="00995C4B" w:rsidRDefault="00995C4B" w:rsidP="00E15475">
      <w:pPr>
        <w:spacing w:after="0" w:line="360" w:lineRule="auto"/>
        <w:jc w:val="both"/>
        <w:rPr>
          <w:rFonts w:ascii="Arial" w:hAnsi="Arial" w:cs="Arial"/>
          <w:sz w:val="20"/>
          <w:szCs w:val="20"/>
          <w:lang w:val="en-PH"/>
        </w:rPr>
      </w:pPr>
    </w:p>
    <w:p w:rsidR="00CA2B03" w:rsidRDefault="00CA2B03" w:rsidP="00E15475">
      <w:pPr>
        <w:spacing w:after="0" w:line="360" w:lineRule="auto"/>
        <w:jc w:val="both"/>
        <w:rPr>
          <w:rFonts w:ascii="Arial" w:hAnsi="Arial" w:cs="Arial"/>
          <w:sz w:val="20"/>
          <w:szCs w:val="20"/>
          <w:lang w:val="en-PH"/>
        </w:rPr>
      </w:pPr>
      <w:r>
        <w:rPr>
          <w:rFonts w:ascii="Arial" w:hAnsi="Arial" w:cs="Arial"/>
          <w:sz w:val="20"/>
          <w:szCs w:val="20"/>
          <w:lang w:val="en-PH"/>
        </w:rPr>
        <w:t>“</w:t>
      </w:r>
      <w:r w:rsidR="008740F8">
        <w:rPr>
          <w:rFonts w:ascii="Arial" w:hAnsi="Arial" w:cs="Arial"/>
          <w:sz w:val="20"/>
          <w:szCs w:val="20"/>
          <w:lang w:val="en-PH"/>
        </w:rPr>
        <w:t>T</w:t>
      </w:r>
      <w:r>
        <w:rPr>
          <w:rFonts w:ascii="Arial" w:hAnsi="Arial" w:cs="Arial"/>
          <w:sz w:val="20"/>
          <w:szCs w:val="20"/>
          <w:lang w:val="en-PH"/>
        </w:rPr>
        <w:t xml:space="preserve">he </w:t>
      </w:r>
      <w:r w:rsidR="008740F8">
        <w:rPr>
          <w:rFonts w:ascii="Arial" w:hAnsi="Arial" w:cs="Arial"/>
          <w:sz w:val="20"/>
          <w:szCs w:val="20"/>
          <w:lang w:val="en-PH"/>
        </w:rPr>
        <w:t xml:space="preserve">company’s </w:t>
      </w:r>
      <w:r>
        <w:rPr>
          <w:rFonts w:ascii="Arial" w:hAnsi="Arial" w:cs="Arial"/>
          <w:sz w:val="20"/>
          <w:szCs w:val="20"/>
          <w:lang w:val="en-PH"/>
        </w:rPr>
        <w:t>efforts in mitigating measures</w:t>
      </w:r>
      <w:r w:rsidR="0073068E">
        <w:rPr>
          <w:rFonts w:ascii="Arial" w:hAnsi="Arial" w:cs="Arial"/>
          <w:sz w:val="20"/>
          <w:szCs w:val="20"/>
          <w:lang w:val="en-PH"/>
        </w:rPr>
        <w:t>, social development</w:t>
      </w:r>
      <w:r>
        <w:rPr>
          <w:rFonts w:ascii="Arial" w:hAnsi="Arial" w:cs="Arial"/>
          <w:sz w:val="20"/>
          <w:szCs w:val="20"/>
          <w:lang w:val="en-PH"/>
        </w:rPr>
        <w:t xml:space="preserve"> and strengthening collective environmental management </w:t>
      </w:r>
      <w:r w:rsidR="008740F8">
        <w:rPr>
          <w:rFonts w:ascii="Arial" w:hAnsi="Arial" w:cs="Arial"/>
          <w:sz w:val="20"/>
          <w:szCs w:val="20"/>
          <w:lang w:val="en-PH"/>
        </w:rPr>
        <w:t xml:space="preserve">for </w:t>
      </w:r>
      <w:r>
        <w:rPr>
          <w:rFonts w:ascii="Arial" w:hAnsi="Arial" w:cs="Arial"/>
          <w:sz w:val="20"/>
          <w:szCs w:val="20"/>
          <w:lang w:val="en-PH"/>
        </w:rPr>
        <w:t xml:space="preserve">communities within </w:t>
      </w:r>
      <w:r w:rsidR="008740F8">
        <w:rPr>
          <w:rFonts w:ascii="Arial" w:hAnsi="Arial" w:cs="Arial"/>
          <w:sz w:val="20"/>
          <w:szCs w:val="20"/>
          <w:lang w:val="en-PH"/>
        </w:rPr>
        <w:t>its</w:t>
      </w:r>
      <w:r>
        <w:rPr>
          <w:rFonts w:ascii="Arial" w:hAnsi="Arial" w:cs="Arial"/>
          <w:sz w:val="20"/>
          <w:szCs w:val="20"/>
          <w:lang w:val="en-PH"/>
        </w:rPr>
        <w:t xml:space="preserve"> MPSA </w:t>
      </w:r>
      <w:r w:rsidR="008740F8">
        <w:rPr>
          <w:rFonts w:ascii="Arial" w:hAnsi="Arial" w:cs="Arial"/>
          <w:sz w:val="20"/>
          <w:szCs w:val="20"/>
          <w:lang w:val="en-PH"/>
        </w:rPr>
        <w:t xml:space="preserve">are testament </w:t>
      </w:r>
      <w:r>
        <w:rPr>
          <w:rFonts w:ascii="Arial" w:hAnsi="Arial" w:cs="Arial"/>
          <w:sz w:val="20"/>
          <w:szCs w:val="20"/>
          <w:lang w:val="en-PH"/>
        </w:rPr>
        <w:t xml:space="preserve">that it </w:t>
      </w:r>
      <w:r w:rsidR="008740F8">
        <w:rPr>
          <w:rFonts w:ascii="Arial" w:hAnsi="Arial" w:cs="Arial"/>
          <w:sz w:val="20"/>
          <w:szCs w:val="20"/>
          <w:lang w:val="en-PH"/>
        </w:rPr>
        <w:t xml:space="preserve">(responsible mining) </w:t>
      </w:r>
      <w:r>
        <w:rPr>
          <w:rFonts w:ascii="Arial" w:hAnsi="Arial" w:cs="Arial"/>
          <w:sz w:val="20"/>
          <w:szCs w:val="20"/>
          <w:lang w:val="en-PH"/>
        </w:rPr>
        <w:t xml:space="preserve">is achievable </w:t>
      </w:r>
      <w:r w:rsidR="008740F8">
        <w:rPr>
          <w:rFonts w:ascii="Arial" w:hAnsi="Arial" w:cs="Arial"/>
          <w:sz w:val="20"/>
          <w:szCs w:val="20"/>
          <w:lang w:val="en-PH"/>
        </w:rPr>
        <w:t xml:space="preserve">through </w:t>
      </w:r>
      <w:r>
        <w:rPr>
          <w:rFonts w:ascii="Arial" w:hAnsi="Arial" w:cs="Arial"/>
          <w:sz w:val="20"/>
          <w:szCs w:val="20"/>
          <w:lang w:val="en-PH"/>
        </w:rPr>
        <w:t>dedication</w:t>
      </w:r>
      <w:r w:rsidR="008740F8">
        <w:rPr>
          <w:rFonts w:ascii="Arial" w:hAnsi="Arial" w:cs="Arial"/>
          <w:sz w:val="20"/>
          <w:szCs w:val="20"/>
          <w:lang w:val="en-PH"/>
        </w:rPr>
        <w:t>,</w:t>
      </w:r>
      <w:r w:rsidR="0073068E">
        <w:rPr>
          <w:rFonts w:ascii="Arial" w:hAnsi="Arial" w:cs="Arial"/>
          <w:sz w:val="20"/>
          <w:szCs w:val="20"/>
          <w:lang w:val="en-PH"/>
        </w:rPr>
        <w:t>”</w:t>
      </w:r>
      <w:r w:rsidR="008740F8">
        <w:rPr>
          <w:rFonts w:ascii="Arial" w:hAnsi="Arial" w:cs="Arial"/>
          <w:sz w:val="20"/>
          <w:szCs w:val="20"/>
          <w:lang w:val="en-PH"/>
        </w:rPr>
        <w:t xml:space="preserve"> said AMVI Environmental Manager Jesalyn </w:t>
      </w:r>
      <w:proofErr w:type="spellStart"/>
      <w:r w:rsidR="008740F8">
        <w:rPr>
          <w:rFonts w:ascii="Arial" w:hAnsi="Arial" w:cs="Arial"/>
          <w:sz w:val="20"/>
          <w:szCs w:val="20"/>
          <w:lang w:val="en-PH"/>
        </w:rPr>
        <w:t>Guingging</w:t>
      </w:r>
      <w:proofErr w:type="spellEnd"/>
      <w:r w:rsidR="008740F8">
        <w:rPr>
          <w:rFonts w:ascii="Arial" w:hAnsi="Arial" w:cs="Arial"/>
          <w:sz w:val="20"/>
          <w:szCs w:val="20"/>
          <w:lang w:val="en-PH"/>
        </w:rPr>
        <w:t xml:space="preserve"> on the sidelines of the DENR sortie.</w:t>
      </w:r>
    </w:p>
    <w:p w:rsidR="0073068E" w:rsidRDefault="0073068E" w:rsidP="00E15475">
      <w:pPr>
        <w:spacing w:after="0" w:line="360" w:lineRule="auto"/>
        <w:jc w:val="both"/>
        <w:rPr>
          <w:rFonts w:ascii="Arial" w:hAnsi="Arial" w:cs="Arial"/>
          <w:sz w:val="20"/>
          <w:szCs w:val="20"/>
          <w:lang w:val="en-PH"/>
        </w:rPr>
      </w:pPr>
    </w:p>
    <w:p w:rsidR="00F33AA8" w:rsidRDefault="0025298B" w:rsidP="00E36324">
      <w:pPr>
        <w:spacing w:after="0" w:line="360" w:lineRule="auto"/>
        <w:jc w:val="both"/>
        <w:rPr>
          <w:rFonts w:ascii="Arial" w:hAnsi="Arial" w:cs="Arial"/>
          <w:sz w:val="20"/>
          <w:szCs w:val="20"/>
          <w:lang w:val="en-PH"/>
        </w:rPr>
      </w:pPr>
      <w:r>
        <w:rPr>
          <w:rFonts w:ascii="Arial" w:hAnsi="Arial" w:cs="Arial"/>
          <w:sz w:val="20"/>
          <w:szCs w:val="20"/>
          <w:lang w:val="en-PH"/>
        </w:rPr>
        <w:t xml:space="preserve">This year, </w:t>
      </w:r>
      <w:r w:rsidR="008740F8">
        <w:rPr>
          <w:rFonts w:ascii="Arial" w:hAnsi="Arial" w:cs="Arial"/>
          <w:sz w:val="20"/>
          <w:szCs w:val="20"/>
          <w:lang w:val="en-PH"/>
        </w:rPr>
        <w:t>AMVI’s</w:t>
      </w:r>
      <w:r w:rsidR="00592FC2">
        <w:rPr>
          <w:rFonts w:ascii="Arial" w:hAnsi="Arial" w:cs="Arial"/>
          <w:sz w:val="20"/>
          <w:szCs w:val="20"/>
          <w:lang w:val="en-PH"/>
        </w:rPr>
        <w:t xml:space="preserve"> award-winning efforts </w:t>
      </w:r>
      <w:r w:rsidR="00157CD3">
        <w:rPr>
          <w:rFonts w:ascii="Arial" w:hAnsi="Arial" w:cs="Arial"/>
          <w:sz w:val="20"/>
          <w:szCs w:val="20"/>
          <w:lang w:val="en-PH"/>
        </w:rPr>
        <w:t xml:space="preserve">both in its coastal and terrestrial ecosystem </w:t>
      </w:r>
      <w:r w:rsidR="008740F8">
        <w:rPr>
          <w:rFonts w:ascii="Arial" w:hAnsi="Arial" w:cs="Arial"/>
          <w:sz w:val="20"/>
          <w:szCs w:val="20"/>
          <w:lang w:val="en-PH"/>
        </w:rPr>
        <w:t xml:space="preserve">was likewise </w:t>
      </w:r>
      <w:r>
        <w:rPr>
          <w:rFonts w:ascii="Arial" w:hAnsi="Arial" w:cs="Arial"/>
          <w:sz w:val="20"/>
          <w:szCs w:val="20"/>
          <w:lang w:val="en-PH"/>
        </w:rPr>
        <w:t xml:space="preserve">highlighted in the </w:t>
      </w:r>
      <w:r w:rsidR="008740F8">
        <w:rPr>
          <w:rFonts w:ascii="Arial" w:hAnsi="Arial" w:cs="Arial"/>
          <w:sz w:val="20"/>
          <w:szCs w:val="20"/>
          <w:lang w:val="en-PH"/>
        </w:rPr>
        <w:t>month-long celebration’s various competitions: e</w:t>
      </w:r>
      <w:r>
        <w:rPr>
          <w:rFonts w:ascii="Arial" w:hAnsi="Arial" w:cs="Arial"/>
          <w:sz w:val="20"/>
          <w:szCs w:val="20"/>
          <w:lang w:val="en-PH"/>
        </w:rPr>
        <w:t xml:space="preserve">nvironmental </w:t>
      </w:r>
      <w:r w:rsidR="008740F8">
        <w:rPr>
          <w:rFonts w:ascii="Arial" w:hAnsi="Arial" w:cs="Arial"/>
          <w:sz w:val="20"/>
          <w:szCs w:val="20"/>
          <w:lang w:val="en-PH"/>
        </w:rPr>
        <w:t>v</w:t>
      </w:r>
      <w:r>
        <w:rPr>
          <w:rFonts w:ascii="Arial" w:hAnsi="Arial" w:cs="Arial"/>
          <w:sz w:val="20"/>
          <w:szCs w:val="20"/>
          <w:lang w:val="en-PH"/>
        </w:rPr>
        <w:t xml:space="preserve">ideo, </w:t>
      </w:r>
      <w:r w:rsidR="008740F8">
        <w:rPr>
          <w:rFonts w:ascii="Arial" w:hAnsi="Arial" w:cs="Arial"/>
          <w:sz w:val="20"/>
          <w:szCs w:val="20"/>
          <w:lang w:val="en-PH"/>
        </w:rPr>
        <w:t>t</w:t>
      </w:r>
      <w:r>
        <w:rPr>
          <w:rFonts w:ascii="Arial" w:hAnsi="Arial" w:cs="Arial"/>
          <w:sz w:val="20"/>
          <w:szCs w:val="20"/>
          <w:lang w:val="en-PH"/>
        </w:rPr>
        <w:t xml:space="preserve">echnical </w:t>
      </w:r>
      <w:r w:rsidR="008740F8">
        <w:rPr>
          <w:rFonts w:ascii="Arial" w:hAnsi="Arial" w:cs="Arial"/>
          <w:sz w:val="20"/>
          <w:szCs w:val="20"/>
          <w:lang w:val="en-PH"/>
        </w:rPr>
        <w:t>f</w:t>
      </w:r>
      <w:r>
        <w:rPr>
          <w:rFonts w:ascii="Arial" w:hAnsi="Arial" w:cs="Arial"/>
          <w:sz w:val="20"/>
          <w:szCs w:val="20"/>
          <w:lang w:val="en-PH"/>
        </w:rPr>
        <w:t xml:space="preserve">orum, </w:t>
      </w:r>
      <w:r w:rsidR="008740F8">
        <w:rPr>
          <w:rFonts w:ascii="Arial" w:hAnsi="Arial" w:cs="Arial"/>
          <w:sz w:val="20"/>
          <w:szCs w:val="20"/>
          <w:lang w:val="en-PH"/>
        </w:rPr>
        <w:t>p</w:t>
      </w:r>
      <w:r>
        <w:rPr>
          <w:rFonts w:ascii="Arial" w:hAnsi="Arial" w:cs="Arial"/>
          <w:sz w:val="20"/>
          <w:szCs w:val="20"/>
          <w:lang w:val="en-PH"/>
        </w:rPr>
        <w:t>hoto</w:t>
      </w:r>
      <w:r w:rsidR="008740F8">
        <w:rPr>
          <w:rFonts w:ascii="Arial" w:hAnsi="Arial" w:cs="Arial"/>
          <w:sz w:val="20"/>
          <w:szCs w:val="20"/>
          <w:lang w:val="en-PH"/>
        </w:rPr>
        <w:t xml:space="preserve"> contest</w:t>
      </w:r>
      <w:r>
        <w:rPr>
          <w:rFonts w:ascii="Arial" w:hAnsi="Arial" w:cs="Arial"/>
          <w:sz w:val="20"/>
          <w:szCs w:val="20"/>
          <w:lang w:val="en-PH"/>
        </w:rPr>
        <w:t xml:space="preserve">, </w:t>
      </w:r>
      <w:r w:rsidR="008740F8">
        <w:rPr>
          <w:rFonts w:ascii="Arial" w:hAnsi="Arial" w:cs="Arial"/>
          <w:sz w:val="20"/>
          <w:szCs w:val="20"/>
          <w:lang w:val="en-PH"/>
        </w:rPr>
        <w:t>h</w:t>
      </w:r>
      <w:r>
        <w:rPr>
          <w:rFonts w:ascii="Arial" w:hAnsi="Arial" w:cs="Arial"/>
          <w:sz w:val="20"/>
          <w:szCs w:val="20"/>
          <w:lang w:val="en-PH"/>
        </w:rPr>
        <w:t xml:space="preserve">and </w:t>
      </w:r>
      <w:r w:rsidR="008740F8">
        <w:rPr>
          <w:rFonts w:ascii="Arial" w:hAnsi="Arial" w:cs="Arial"/>
          <w:sz w:val="20"/>
          <w:szCs w:val="20"/>
          <w:lang w:val="en-PH"/>
        </w:rPr>
        <w:t>p</w:t>
      </w:r>
      <w:r>
        <w:rPr>
          <w:rFonts w:ascii="Arial" w:hAnsi="Arial" w:cs="Arial"/>
          <w:sz w:val="20"/>
          <w:szCs w:val="20"/>
          <w:lang w:val="en-PH"/>
        </w:rPr>
        <w:t xml:space="preserve">ainting, </w:t>
      </w:r>
      <w:r w:rsidR="008740F8">
        <w:rPr>
          <w:rFonts w:ascii="Arial" w:hAnsi="Arial" w:cs="Arial"/>
          <w:sz w:val="20"/>
          <w:szCs w:val="20"/>
          <w:lang w:val="en-PH"/>
        </w:rPr>
        <w:t>r</w:t>
      </w:r>
      <w:r>
        <w:rPr>
          <w:rFonts w:ascii="Arial" w:hAnsi="Arial" w:cs="Arial"/>
          <w:sz w:val="20"/>
          <w:szCs w:val="20"/>
          <w:lang w:val="en-PH"/>
        </w:rPr>
        <w:t xml:space="preserve">ecycling, </w:t>
      </w:r>
      <w:r w:rsidR="008740F8">
        <w:rPr>
          <w:rFonts w:ascii="Arial" w:hAnsi="Arial" w:cs="Arial"/>
          <w:sz w:val="20"/>
          <w:szCs w:val="20"/>
          <w:lang w:val="en-PH"/>
        </w:rPr>
        <w:t>l</w:t>
      </w:r>
      <w:r>
        <w:rPr>
          <w:rFonts w:ascii="Arial" w:hAnsi="Arial" w:cs="Arial"/>
          <w:sz w:val="20"/>
          <w:szCs w:val="20"/>
          <w:lang w:val="en-PH"/>
        </w:rPr>
        <w:t>andscaping</w:t>
      </w:r>
      <w:r w:rsidR="008740F8">
        <w:rPr>
          <w:rFonts w:ascii="Arial" w:hAnsi="Arial" w:cs="Arial"/>
          <w:sz w:val="20"/>
          <w:szCs w:val="20"/>
          <w:lang w:val="en-PH"/>
        </w:rPr>
        <w:t xml:space="preserve"> – and even i</w:t>
      </w:r>
      <w:r>
        <w:rPr>
          <w:rFonts w:ascii="Arial" w:hAnsi="Arial" w:cs="Arial"/>
          <w:sz w:val="20"/>
          <w:szCs w:val="20"/>
          <w:lang w:val="en-PH"/>
        </w:rPr>
        <w:t xml:space="preserve">nterpretative </w:t>
      </w:r>
      <w:r w:rsidR="008740F8">
        <w:rPr>
          <w:rFonts w:ascii="Arial" w:hAnsi="Arial" w:cs="Arial"/>
          <w:sz w:val="20"/>
          <w:szCs w:val="20"/>
          <w:lang w:val="en-PH"/>
        </w:rPr>
        <w:t>d</w:t>
      </w:r>
      <w:r>
        <w:rPr>
          <w:rFonts w:ascii="Arial" w:hAnsi="Arial" w:cs="Arial"/>
          <w:sz w:val="20"/>
          <w:szCs w:val="20"/>
          <w:lang w:val="en-PH"/>
        </w:rPr>
        <w:t xml:space="preserve">ance and </w:t>
      </w:r>
      <w:r w:rsidR="008740F8">
        <w:rPr>
          <w:rFonts w:ascii="Arial" w:hAnsi="Arial" w:cs="Arial"/>
          <w:sz w:val="20"/>
          <w:szCs w:val="20"/>
          <w:lang w:val="en-PH"/>
        </w:rPr>
        <w:t>a q</w:t>
      </w:r>
      <w:r>
        <w:rPr>
          <w:rFonts w:ascii="Arial" w:hAnsi="Arial" w:cs="Arial"/>
          <w:sz w:val="20"/>
          <w:szCs w:val="20"/>
          <w:lang w:val="en-PH"/>
        </w:rPr>
        <w:t xml:space="preserve">uiz </w:t>
      </w:r>
      <w:r w:rsidR="008740F8">
        <w:rPr>
          <w:rFonts w:ascii="Arial" w:hAnsi="Arial" w:cs="Arial"/>
          <w:sz w:val="20"/>
          <w:szCs w:val="20"/>
          <w:lang w:val="en-PH"/>
        </w:rPr>
        <w:t>b</w:t>
      </w:r>
      <w:r>
        <w:rPr>
          <w:rFonts w:ascii="Arial" w:hAnsi="Arial" w:cs="Arial"/>
          <w:sz w:val="20"/>
          <w:szCs w:val="20"/>
          <w:lang w:val="en-PH"/>
        </w:rPr>
        <w:t>owl.</w:t>
      </w:r>
    </w:p>
    <w:p w:rsidR="0025298B" w:rsidRDefault="0025298B" w:rsidP="00E36324">
      <w:pPr>
        <w:spacing w:after="0" w:line="360" w:lineRule="auto"/>
        <w:jc w:val="both"/>
        <w:rPr>
          <w:rFonts w:ascii="Arial" w:hAnsi="Arial" w:cs="Arial"/>
          <w:sz w:val="20"/>
          <w:szCs w:val="20"/>
          <w:lang w:val="en-PH"/>
        </w:rPr>
      </w:pPr>
    </w:p>
    <w:p w:rsidR="008740F8" w:rsidRPr="008740F8" w:rsidRDefault="008740F8" w:rsidP="008740F8">
      <w:pPr>
        <w:spacing w:after="0" w:line="360" w:lineRule="auto"/>
        <w:jc w:val="both"/>
        <w:rPr>
          <w:rFonts w:ascii="Arial" w:hAnsi="Arial" w:cs="Arial"/>
          <w:b/>
          <w:sz w:val="20"/>
          <w:szCs w:val="20"/>
          <w:lang w:val="en-PH"/>
        </w:rPr>
      </w:pPr>
      <w:r w:rsidRPr="008740F8">
        <w:rPr>
          <w:rFonts w:ascii="Arial" w:hAnsi="Arial" w:cs="Arial"/>
          <w:b/>
          <w:sz w:val="20"/>
          <w:szCs w:val="20"/>
          <w:lang w:val="en-PH"/>
        </w:rPr>
        <w:t>Pushing the environmental agenda</w:t>
      </w:r>
    </w:p>
    <w:p w:rsidR="008740F8" w:rsidRDefault="008740F8" w:rsidP="008740F8">
      <w:pPr>
        <w:spacing w:after="0" w:line="360" w:lineRule="auto"/>
        <w:jc w:val="both"/>
        <w:rPr>
          <w:rFonts w:ascii="Arial" w:hAnsi="Arial" w:cs="Arial"/>
          <w:sz w:val="20"/>
          <w:szCs w:val="20"/>
          <w:lang w:val="en-PH"/>
        </w:rPr>
      </w:pPr>
      <w:r>
        <w:rPr>
          <w:rFonts w:ascii="Arial" w:hAnsi="Arial" w:cs="Arial"/>
          <w:sz w:val="20"/>
          <w:szCs w:val="20"/>
          <w:lang w:val="en-PH"/>
        </w:rPr>
        <w:t>In its area, students from different high schools supported by AMVI participated in the hand painting competition and dance contest.</w:t>
      </w:r>
    </w:p>
    <w:p w:rsidR="008740F8" w:rsidRDefault="008740F8" w:rsidP="008740F8">
      <w:pPr>
        <w:spacing w:after="0" w:line="360" w:lineRule="auto"/>
        <w:jc w:val="both"/>
        <w:rPr>
          <w:rFonts w:ascii="Arial" w:hAnsi="Arial" w:cs="Arial"/>
          <w:sz w:val="20"/>
          <w:szCs w:val="20"/>
          <w:lang w:val="en-PH"/>
        </w:rPr>
      </w:pPr>
    </w:p>
    <w:p w:rsidR="008740F8" w:rsidRDefault="008740F8" w:rsidP="008740F8">
      <w:pPr>
        <w:spacing w:after="0" w:line="360" w:lineRule="auto"/>
        <w:jc w:val="both"/>
        <w:rPr>
          <w:rFonts w:ascii="Arial" w:hAnsi="Arial" w:cs="Arial"/>
          <w:sz w:val="20"/>
          <w:szCs w:val="20"/>
          <w:lang w:val="en-PH"/>
        </w:rPr>
      </w:pPr>
      <w:r>
        <w:rPr>
          <w:rFonts w:ascii="Arial" w:hAnsi="Arial" w:cs="Arial"/>
          <w:sz w:val="20"/>
          <w:szCs w:val="20"/>
          <w:lang w:val="en-PH"/>
        </w:rPr>
        <w:t>“The youth should know their role in becoming responsible stewards of nature, be it in simply sharing their craft or segregating waste properly,”</w:t>
      </w:r>
      <w:r w:rsidRPr="008740F8">
        <w:rPr>
          <w:rFonts w:ascii="Arial" w:hAnsi="Arial" w:cs="Arial"/>
          <w:sz w:val="20"/>
          <w:szCs w:val="20"/>
          <w:lang w:val="en-PH"/>
        </w:rPr>
        <w:t xml:space="preserve"> </w:t>
      </w:r>
      <w:r>
        <w:rPr>
          <w:rFonts w:ascii="Arial" w:hAnsi="Arial" w:cs="Arial"/>
          <w:sz w:val="20"/>
          <w:szCs w:val="20"/>
          <w:lang w:val="en-PH"/>
        </w:rPr>
        <w:t>said General Manager Emilio Figueroa</w:t>
      </w:r>
      <w:r w:rsidRPr="008740F8">
        <w:rPr>
          <w:rFonts w:ascii="Arial" w:hAnsi="Arial" w:cs="Arial"/>
          <w:sz w:val="20"/>
          <w:szCs w:val="20"/>
          <w:lang w:val="en-PH"/>
        </w:rPr>
        <w:t xml:space="preserve"> </w:t>
      </w:r>
      <w:r>
        <w:rPr>
          <w:rFonts w:ascii="Arial" w:hAnsi="Arial" w:cs="Arial"/>
          <w:sz w:val="20"/>
          <w:szCs w:val="20"/>
          <w:lang w:val="en-PH"/>
        </w:rPr>
        <w:t>who awarded cash prizes to the winners.</w:t>
      </w:r>
    </w:p>
    <w:p w:rsidR="008740F8" w:rsidRDefault="008740F8" w:rsidP="008740F8">
      <w:pPr>
        <w:spacing w:after="0" w:line="360" w:lineRule="auto"/>
        <w:jc w:val="both"/>
        <w:rPr>
          <w:rFonts w:ascii="Arial" w:hAnsi="Arial" w:cs="Arial"/>
          <w:sz w:val="20"/>
          <w:szCs w:val="20"/>
          <w:lang w:val="en-PH"/>
        </w:rPr>
      </w:pPr>
    </w:p>
    <w:p w:rsidR="008740F8" w:rsidRDefault="008740F8" w:rsidP="008740F8">
      <w:pPr>
        <w:spacing w:after="0" w:line="360" w:lineRule="auto"/>
        <w:jc w:val="both"/>
        <w:rPr>
          <w:rFonts w:ascii="Arial" w:hAnsi="Arial" w:cs="Arial"/>
          <w:sz w:val="20"/>
          <w:szCs w:val="20"/>
          <w:lang w:val="en-PH"/>
        </w:rPr>
      </w:pPr>
      <w:r>
        <w:rPr>
          <w:rFonts w:ascii="Arial" w:hAnsi="Arial" w:cs="Arial"/>
          <w:sz w:val="20"/>
          <w:szCs w:val="20"/>
          <w:lang w:val="en-PH"/>
        </w:rPr>
        <w:t xml:space="preserve">The art contest was </w:t>
      </w:r>
      <w:proofErr w:type="gramStart"/>
      <w:r>
        <w:rPr>
          <w:rFonts w:ascii="Arial" w:hAnsi="Arial" w:cs="Arial"/>
          <w:sz w:val="20"/>
          <w:szCs w:val="20"/>
          <w:lang w:val="en-PH"/>
        </w:rPr>
        <w:t>participated</w:t>
      </w:r>
      <w:proofErr w:type="gramEnd"/>
      <w:r>
        <w:rPr>
          <w:rFonts w:ascii="Arial" w:hAnsi="Arial" w:cs="Arial"/>
          <w:sz w:val="20"/>
          <w:szCs w:val="20"/>
          <w:lang w:val="en-PH"/>
        </w:rPr>
        <w:t xml:space="preserve"> by public schools students at the company’s mess hall, and visually interpreted the youth’s response to “Why combat biodiversity</w:t>
      </w:r>
      <w:r w:rsidR="00873F25">
        <w:rPr>
          <w:rFonts w:ascii="Arial" w:hAnsi="Arial" w:cs="Arial"/>
          <w:sz w:val="20"/>
          <w:szCs w:val="20"/>
          <w:lang w:val="en-PH"/>
        </w:rPr>
        <w:t xml:space="preserve"> loss</w:t>
      </w:r>
      <w:r>
        <w:rPr>
          <w:rFonts w:ascii="Arial" w:hAnsi="Arial" w:cs="Arial"/>
          <w:sz w:val="20"/>
          <w:szCs w:val="20"/>
          <w:lang w:val="en-PH"/>
        </w:rPr>
        <w:t>?”</w:t>
      </w:r>
    </w:p>
    <w:p w:rsidR="008740F8" w:rsidRDefault="008740F8" w:rsidP="008740F8">
      <w:pPr>
        <w:spacing w:after="0" w:line="360" w:lineRule="auto"/>
        <w:jc w:val="both"/>
        <w:rPr>
          <w:rFonts w:ascii="Arial" w:hAnsi="Arial" w:cs="Arial"/>
          <w:sz w:val="20"/>
          <w:szCs w:val="20"/>
          <w:lang w:val="en-PH"/>
        </w:rPr>
      </w:pPr>
    </w:p>
    <w:p w:rsidR="0025298B" w:rsidRDefault="0073068E" w:rsidP="00E36324">
      <w:pPr>
        <w:spacing w:after="0" w:line="360" w:lineRule="auto"/>
        <w:jc w:val="both"/>
        <w:rPr>
          <w:rFonts w:ascii="Arial" w:hAnsi="Arial" w:cs="Arial"/>
          <w:b/>
          <w:sz w:val="20"/>
          <w:szCs w:val="20"/>
          <w:lang w:val="en-PH"/>
        </w:rPr>
      </w:pPr>
      <w:r>
        <w:rPr>
          <w:rFonts w:ascii="Arial" w:hAnsi="Arial" w:cs="Arial"/>
          <w:b/>
          <w:sz w:val="20"/>
          <w:szCs w:val="20"/>
          <w:lang w:val="en-PH"/>
        </w:rPr>
        <w:t>Growing trees for Communities</w:t>
      </w:r>
    </w:p>
    <w:p w:rsidR="008740F8" w:rsidRDefault="008740F8" w:rsidP="00E36324">
      <w:pPr>
        <w:spacing w:after="0" w:line="360" w:lineRule="auto"/>
        <w:jc w:val="both"/>
        <w:rPr>
          <w:rFonts w:ascii="Arial" w:hAnsi="Arial" w:cs="Arial"/>
          <w:sz w:val="20"/>
          <w:szCs w:val="20"/>
        </w:rPr>
      </w:pPr>
      <w:r w:rsidRPr="008740F8">
        <w:rPr>
          <w:rFonts w:ascii="Arial" w:hAnsi="Arial" w:cs="Arial"/>
          <w:sz w:val="20"/>
          <w:szCs w:val="20"/>
        </w:rPr>
        <w:t>Since its early exploration phase, the company has planted </w:t>
      </w:r>
      <w:r>
        <w:rPr>
          <w:rFonts w:ascii="Arial" w:hAnsi="Arial" w:cs="Arial"/>
          <w:sz w:val="20"/>
          <w:szCs w:val="20"/>
        </w:rPr>
        <w:t xml:space="preserve">and grown trees </w:t>
      </w:r>
      <w:r w:rsidRPr="008740F8">
        <w:rPr>
          <w:rFonts w:ascii="Arial" w:hAnsi="Arial" w:cs="Arial"/>
          <w:sz w:val="20"/>
          <w:szCs w:val="20"/>
        </w:rPr>
        <w:t xml:space="preserve">across 148 hectares </w:t>
      </w:r>
      <w:r>
        <w:rPr>
          <w:rFonts w:ascii="Arial" w:hAnsi="Arial" w:cs="Arial"/>
          <w:sz w:val="20"/>
          <w:szCs w:val="20"/>
        </w:rPr>
        <w:t xml:space="preserve">at </w:t>
      </w:r>
      <w:r w:rsidRPr="008740F8">
        <w:rPr>
          <w:rFonts w:ascii="Arial" w:hAnsi="Arial" w:cs="Arial"/>
          <w:sz w:val="20"/>
          <w:szCs w:val="20"/>
        </w:rPr>
        <w:t>a forest density of 1,110 trees per hectare</w:t>
      </w:r>
      <w:r>
        <w:rPr>
          <w:rFonts w:ascii="Arial" w:hAnsi="Arial" w:cs="Arial"/>
          <w:sz w:val="20"/>
          <w:szCs w:val="20"/>
        </w:rPr>
        <w:t xml:space="preserve"> </w:t>
      </w:r>
      <w:r w:rsidRPr="008740F8">
        <w:rPr>
          <w:rFonts w:ascii="Arial" w:hAnsi="Arial" w:cs="Arial"/>
          <w:sz w:val="20"/>
          <w:szCs w:val="20"/>
        </w:rPr>
        <w:t>within </w:t>
      </w:r>
      <w:r>
        <w:rPr>
          <w:rFonts w:ascii="Arial" w:hAnsi="Arial" w:cs="Arial"/>
          <w:sz w:val="20"/>
          <w:szCs w:val="20"/>
        </w:rPr>
        <w:t xml:space="preserve">its </w:t>
      </w:r>
      <w:r w:rsidRPr="008740F8">
        <w:rPr>
          <w:rFonts w:ascii="Arial" w:hAnsi="Arial" w:cs="Arial"/>
          <w:sz w:val="20"/>
          <w:szCs w:val="20"/>
        </w:rPr>
        <w:t>MPSA</w:t>
      </w:r>
      <w:r>
        <w:rPr>
          <w:rFonts w:ascii="Arial" w:hAnsi="Arial" w:cs="Arial"/>
          <w:sz w:val="20"/>
          <w:szCs w:val="20"/>
        </w:rPr>
        <w:t xml:space="preserve"> </w:t>
      </w:r>
      <w:r w:rsidRPr="008740F8">
        <w:rPr>
          <w:rFonts w:ascii="Arial" w:hAnsi="Arial" w:cs="Arial"/>
          <w:sz w:val="20"/>
          <w:szCs w:val="20"/>
        </w:rPr>
        <w:t>– which is above the effective forest density of the National Greening Program.</w:t>
      </w:r>
    </w:p>
    <w:p w:rsidR="008740F8" w:rsidRPr="008740F8" w:rsidRDefault="008740F8" w:rsidP="00E36324">
      <w:pPr>
        <w:spacing w:after="0" w:line="360" w:lineRule="auto"/>
        <w:jc w:val="both"/>
        <w:rPr>
          <w:rFonts w:ascii="Arial" w:hAnsi="Arial" w:cs="Arial"/>
          <w:sz w:val="20"/>
          <w:szCs w:val="20"/>
        </w:rPr>
      </w:pPr>
    </w:p>
    <w:p w:rsidR="0073068E" w:rsidRPr="008740F8" w:rsidRDefault="008740F8" w:rsidP="00E36324">
      <w:pPr>
        <w:spacing w:after="0" w:line="360" w:lineRule="auto"/>
        <w:jc w:val="both"/>
        <w:rPr>
          <w:rFonts w:ascii="Arial" w:hAnsi="Arial" w:cs="Arial"/>
          <w:color w:val="666666"/>
          <w:sz w:val="18"/>
          <w:szCs w:val="18"/>
        </w:rPr>
      </w:pPr>
      <w:r>
        <w:rPr>
          <w:rFonts w:ascii="Arial" w:hAnsi="Arial" w:cs="Arial"/>
          <w:sz w:val="20"/>
          <w:szCs w:val="20"/>
          <w:lang w:val="en-PH"/>
        </w:rPr>
        <w:t>Also since then</w:t>
      </w:r>
      <w:r w:rsidR="0073068E">
        <w:rPr>
          <w:rFonts w:ascii="Arial" w:hAnsi="Arial" w:cs="Arial"/>
          <w:sz w:val="20"/>
          <w:szCs w:val="20"/>
          <w:lang w:val="en-PH"/>
        </w:rPr>
        <w:t xml:space="preserve">, the </w:t>
      </w:r>
      <w:r>
        <w:rPr>
          <w:rFonts w:ascii="Arial" w:hAnsi="Arial" w:cs="Arial"/>
          <w:sz w:val="20"/>
          <w:szCs w:val="20"/>
          <w:lang w:val="en-PH"/>
        </w:rPr>
        <w:t xml:space="preserve">company </w:t>
      </w:r>
      <w:r w:rsidR="0073068E">
        <w:rPr>
          <w:rFonts w:ascii="Arial" w:hAnsi="Arial" w:cs="Arial"/>
          <w:sz w:val="20"/>
          <w:szCs w:val="20"/>
          <w:lang w:val="en-PH"/>
        </w:rPr>
        <w:t xml:space="preserve">has set to go beyond to realize a nursery and seedling propagation station in </w:t>
      </w:r>
      <w:proofErr w:type="spellStart"/>
      <w:r w:rsidR="0073068E">
        <w:rPr>
          <w:rFonts w:ascii="Arial" w:hAnsi="Arial" w:cs="Arial"/>
          <w:sz w:val="20"/>
          <w:szCs w:val="20"/>
          <w:lang w:val="en-PH"/>
        </w:rPr>
        <w:t>Barangay</w:t>
      </w:r>
      <w:proofErr w:type="spellEnd"/>
      <w:r w:rsidR="0073068E">
        <w:rPr>
          <w:rFonts w:ascii="Arial" w:hAnsi="Arial" w:cs="Arial"/>
          <w:sz w:val="20"/>
          <w:szCs w:val="20"/>
          <w:lang w:val="en-PH"/>
        </w:rPr>
        <w:t xml:space="preserve"> </w:t>
      </w:r>
      <w:proofErr w:type="spellStart"/>
      <w:r w:rsidR="0073068E">
        <w:rPr>
          <w:rFonts w:ascii="Arial" w:hAnsi="Arial" w:cs="Arial"/>
          <w:sz w:val="20"/>
          <w:szCs w:val="20"/>
          <w:lang w:val="en-PH"/>
        </w:rPr>
        <w:t>Tinigbasan</w:t>
      </w:r>
      <w:r>
        <w:rPr>
          <w:rFonts w:ascii="Arial" w:hAnsi="Arial" w:cs="Arial"/>
          <w:sz w:val="20"/>
          <w:szCs w:val="20"/>
          <w:lang w:val="en-PH"/>
        </w:rPr>
        <w:t>’s</w:t>
      </w:r>
      <w:proofErr w:type="spellEnd"/>
      <w:r>
        <w:rPr>
          <w:rFonts w:ascii="Arial" w:hAnsi="Arial" w:cs="Arial"/>
          <w:sz w:val="20"/>
          <w:szCs w:val="20"/>
          <w:lang w:val="en-PH"/>
        </w:rPr>
        <w:t xml:space="preserve"> </w:t>
      </w:r>
      <w:proofErr w:type="spellStart"/>
      <w:r>
        <w:rPr>
          <w:rFonts w:ascii="Arial" w:hAnsi="Arial" w:cs="Arial"/>
          <w:sz w:val="20"/>
          <w:szCs w:val="20"/>
          <w:lang w:val="en-PH"/>
        </w:rPr>
        <w:t>Agroland</w:t>
      </w:r>
      <w:proofErr w:type="spellEnd"/>
      <w:r>
        <w:rPr>
          <w:rFonts w:ascii="Arial" w:hAnsi="Arial" w:cs="Arial"/>
          <w:sz w:val="20"/>
          <w:szCs w:val="20"/>
          <w:lang w:val="en-PH"/>
        </w:rPr>
        <w:t xml:space="preserve">, adapting the same TVIRD model that gave birth to the local agro-forestry industry in </w:t>
      </w:r>
      <w:proofErr w:type="spellStart"/>
      <w:r>
        <w:rPr>
          <w:rFonts w:ascii="Arial" w:hAnsi="Arial" w:cs="Arial"/>
          <w:sz w:val="20"/>
          <w:szCs w:val="20"/>
          <w:lang w:val="en-PH"/>
        </w:rPr>
        <w:t>Siocon</w:t>
      </w:r>
      <w:proofErr w:type="spellEnd"/>
      <w:r>
        <w:rPr>
          <w:rFonts w:ascii="Arial" w:hAnsi="Arial" w:cs="Arial"/>
          <w:sz w:val="20"/>
          <w:szCs w:val="20"/>
          <w:lang w:val="en-PH"/>
        </w:rPr>
        <w:t xml:space="preserve"> Municipality, Zamboanga </w:t>
      </w:r>
      <w:proofErr w:type="gramStart"/>
      <w:r>
        <w:rPr>
          <w:rFonts w:ascii="Arial" w:hAnsi="Arial" w:cs="Arial"/>
          <w:sz w:val="20"/>
          <w:szCs w:val="20"/>
          <w:lang w:val="en-PH"/>
        </w:rPr>
        <w:t>del</w:t>
      </w:r>
      <w:proofErr w:type="gramEnd"/>
      <w:r>
        <w:rPr>
          <w:rFonts w:ascii="Arial" w:hAnsi="Arial" w:cs="Arial"/>
          <w:sz w:val="20"/>
          <w:szCs w:val="20"/>
          <w:lang w:val="en-PH"/>
        </w:rPr>
        <w:t xml:space="preserve"> </w:t>
      </w:r>
      <w:proofErr w:type="spellStart"/>
      <w:r>
        <w:rPr>
          <w:rFonts w:ascii="Arial" w:hAnsi="Arial" w:cs="Arial"/>
          <w:sz w:val="20"/>
          <w:szCs w:val="20"/>
          <w:lang w:val="en-PH"/>
        </w:rPr>
        <w:t>Norte</w:t>
      </w:r>
      <w:proofErr w:type="spellEnd"/>
      <w:r>
        <w:rPr>
          <w:rFonts w:ascii="Arial" w:hAnsi="Arial" w:cs="Arial"/>
          <w:sz w:val="20"/>
          <w:szCs w:val="20"/>
          <w:lang w:val="en-PH"/>
        </w:rPr>
        <w:t xml:space="preserve"> where it operated its gold-silver and copper-zinc projects.</w:t>
      </w:r>
    </w:p>
    <w:p w:rsidR="00157CD3" w:rsidRDefault="00157CD3" w:rsidP="00E36324">
      <w:pPr>
        <w:spacing w:after="0" w:line="360" w:lineRule="auto"/>
        <w:jc w:val="both"/>
        <w:rPr>
          <w:rFonts w:ascii="Arial" w:hAnsi="Arial" w:cs="Arial"/>
          <w:sz w:val="20"/>
          <w:szCs w:val="20"/>
          <w:lang w:val="en-PH"/>
        </w:rPr>
      </w:pPr>
    </w:p>
    <w:p w:rsidR="00412177" w:rsidRDefault="008740F8" w:rsidP="00E36324">
      <w:pPr>
        <w:spacing w:after="0" w:line="360" w:lineRule="auto"/>
        <w:jc w:val="both"/>
        <w:rPr>
          <w:rFonts w:ascii="Arial" w:hAnsi="Arial" w:cs="Arial"/>
          <w:sz w:val="20"/>
          <w:szCs w:val="20"/>
          <w:lang w:val="en-PH"/>
        </w:rPr>
      </w:pPr>
      <w:r>
        <w:rPr>
          <w:rFonts w:ascii="Arial" w:hAnsi="Arial" w:cs="Arial"/>
          <w:sz w:val="20"/>
          <w:szCs w:val="20"/>
          <w:lang w:val="en-PH"/>
        </w:rPr>
        <w:t xml:space="preserve">“These seedlings are not just a legacy for our children, but also a constant reminder of AMVI’s efforts being a responsible mining company,” acknowledged </w:t>
      </w:r>
      <w:proofErr w:type="spellStart"/>
      <w:r>
        <w:rPr>
          <w:rFonts w:ascii="Arial" w:hAnsi="Arial" w:cs="Arial"/>
          <w:sz w:val="20"/>
          <w:szCs w:val="20"/>
          <w:lang w:val="en-PH"/>
        </w:rPr>
        <w:t>Tagbuyacan</w:t>
      </w:r>
      <w:proofErr w:type="spellEnd"/>
      <w:r>
        <w:rPr>
          <w:rFonts w:ascii="Arial" w:hAnsi="Arial" w:cs="Arial"/>
          <w:sz w:val="20"/>
          <w:szCs w:val="20"/>
          <w:lang w:val="en-PH"/>
        </w:rPr>
        <w:t xml:space="preserve"> </w:t>
      </w:r>
      <w:proofErr w:type="spellStart"/>
      <w:r w:rsidR="00157CD3">
        <w:rPr>
          <w:rFonts w:ascii="Arial" w:hAnsi="Arial" w:cs="Arial"/>
          <w:sz w:val="20"/>
          <w:szCs w:val="20"/>
          <w:lang w:val="en-PH"/>
        </w:rPr>
        <w:t>Barangay</w:t>
      </w:r>
      <w:proofErr w:type="spellEnd"/>
      <w:r w:rsidR="00157CD3">
        <w:rPr>
          <w:rFonts w:ascii="Arial" w:hAnsi="Arial" w:cs="Arial"/>
          <w:sz w:val="20"/>
          <w:szCs w:val="20"/>
          <w:lang w:val="en-PH"/>
        </w:rPr>
        <w:t xml:space="preserve"> Capt</w:t>
      </w:r>
      <w:r>
        <w:rPr>
          <w:rFonts w:ascii="Arial" w:hAnsi="Arial" w:cs="Arial"/>
          <w:sz w:val="20"/>
          <w:szCs w:val="20"/>
          <w:lang w:val="en-PH"/>
        </w:rPr>
        <w:t>ain</w:t>
      </w:r>
      <w:r w:rsidR="00157CD3">
        <w:rPr>
          <w:rFonts w:ascii="Arial" w:hAnsi="Arial" w:cs="Arial"/>
          <w:sz w:val="20"/>
          <w:szCs w:val="20"/>
          <w:lang w:val="en-PH"/>
        </w:rPr>
        <w:t xml:space="preserve"> </w:t>
      </w:r>
      <w:proofErr w:type="spellStart"/>
      <w:r w:rsidR="00157CD3">
        <w:rPr>
          <w:rFonts w:ascii="Arial" w:hAnsi="Arial" w:cs="Arial"/>
          <w:sz w:val="20"/>
          <w:szCs w:val="20"/>
          <w:lang w:val="en-PH"/>
        </w:rPr>
        <w:t>Carlito</w:t>
      </w:r>
      <w:proofErr w:type="spellEnd"/>
      <w:r w:rsidR="00157CD3">
        <w:rPr>
          <w:rFonts w:ascii="Arial" w:hAnsi="Arial" w:cs="Arial"/>
          <w:sz w:val="20"/>
          <w:szCs w:val="20"/>
          <w:lang w:val="en-PH"/>
        </w:rPr>
        <w:t xml:space="preserve"> </w:t>
      </w:r>
      <w:proofErr w:type="spellStart"/>
      <w:r w:rsidR="00157CD3">
        <w:rPr>
          <w:rFonts w:ascii="Arial" w:hAnsi="Arial" w:cs="Arial"/>
          <w:sz w:val="20"/>
          <w:szCs w:val="20"/>
          <w:lang w:val="en-PH"/>
        </w:rPr>
        <w:t>Balinos</w:t>
      </w:r>
      <w:proofErr w:type="spellEnd"/>
      <w:r w:rsidR="00157CD3">
        <w:rPr>
          <w:rFonts w:ascii="Arial" w:hAnsi="Arial" w:cs="Arial"/>
          <w:sz w:val="20"/>
          <w:szCs w:val="20"/>
          <w:lang w:val="en-PH"/>
        </w:rPr>
        <w:t xml:space="preserve">, Jr. </w:t>
      </w:r>
      <w:r>
        <w:rPr>
          <w:rFonts w:ascii="Arial" w:hAnsi="Arial" w:cs="Arial"/>
          <w:sz w:val="20"/>
          <w:szCs w:val="20"/>
          <w:lang w:val="en-PH"/>
        </w:rPr>
        <w:t>during an upland tree planting activity.  The pocket event was joined by</w:t>
      </w:r>
      <w:r w:rsidR="00412177">
        <w:rPr>
          <w:rFonts w:ascii="Arial" w:hAnsi="Arial" w:cs="Arial"/>
          <w:sz w:val="20"/>
          <w:szCs w:val="20"/>
          <w:lang w:val="en-PH"/>
        </w:rPr>
        <w:t xml:space="preserve"> </w:t>
      </w:r>
      <w:r w:rsidR="00466F82">
        <w:rPr>
          <w:rFonts w:ascii="Arial" w:hAnsi="Arial" w:cs="Arial"/>
          <w:sz w:val="20"/>
          <w:szCs w:val="20"/>
          <w:lang w:val="en-PH"/>
        </w:rPr>
        <w:t>women</w:t>
      </w:r>
      <w:r w:rsidR="00412177">
        <w:rPr>
          <w:rFonts w:ascii="Arial" w:hAnsi="Arial" w:cs="Arial"/>
          <w:sz w:val="20"/>
          <w:szCs w:val="20"/>
          <w:lang w:val="en-PH"/>
        </w:rPr>
        <w:t xml:space="preserve"> and teachers </w:t>
      </w:r>
      <w:r>
        <w:rPr>
          <w:rFonts w:ascii="Arial" w:hAnsi="Arial" w:cs="Arial"/>
          <w:sz w:val="20"/>
          <w:szCs w:val="20"/>
          <w:lang w:val="en-PH"/>
        </w:rPr>
        <w:t>who are his active constituents.</w:t>
      </w:r>
    </w:p>
    <w:p w:rsidR="00412177" w:rsidRDefault="00412177" w:rsidP="00E36324">
      <w:pPr>
        <w:spacing w:after="0" w:line="360" w:lineRule="auto"/>
        <w:jc w:val="both"/>
        <w:rPr>
          <w:rFonts w:ascii="Arial" w:hAnsi="Arial" w:cs="Arial"/>
          <w:sz w:val="20"/>
          <w:szCs w:val="20"/>
          <w:lang w:val="en-PH"/>
        </w:rPr>
      </w:pPr>
    </w:p>
    <w:p w:rsidR="00827AFB" w:rsidRPr="00B61885" w:rsidRDefault="00827AFB" w:rsidP="00185A57">
      <w:pPr>
        <w:pStyle w:val="PlainText"/>
        <w:spacing w:line="360" w:lineRule="auto"/>
        <w:jc w:val="center"/>
        <w:rPr>
          <w:rFonts w:ascii="Arial" w:hAnsi="Arial" w:cs="Arial"/>
          <w:sz w:val="20"/>
          <w:szCs w:val="20"/>
        </w:rPr>
      </w:pPr>
      <w:r w:rsidRPr="00B61885">
        <w:rPr>
          <w:rFonts w:ascii="Arial" w:hAnsi="Arial" w:cs="Arial"/>
          <w:sz w:val="20"/>
          <w:szCs w:val="20"/>
        </w:rPr>
        <w:t>*******</w:t>
      </w:r>
    </w:p>
    <w:p w:rsidR="00827AFB" w:rsidRDefault="00827AFB" w:rsidP="00827AFB">
      <w:pPr>
        <w:spacing w:after="0" w:line="36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9B54AF" w:rsidRDefault="008740F8" w:rsidP="009B54AF">
      <w:pPr>
        <w:spacing w:after="0" w:line="240" w:lineRule="auto"/>
        <w:ind w:left="720"/>
        <w:rPr>
          <w:rFonts w:ascii="Arial" w:hAnsi="Arial" w:cs="Arial"/>
          <w:i/>
          <w:sz w:val="20"/>
          <w:szCs w:val="20"/>
        </w:rPr>
      </w:pPr>
      <w:r>
        <w:rPr>
          <w:rFonts w:ascii="Arial" w:hAnsi="Arial" w:cs="Arial"/>
          <w:i/>
          <w:noProof/>
          <w:sz w:val="20"/>
          <w:szCs w:val="20"/>
        </w:rPr>
        <w:drawing>
          <wp:inline distT="0" distB="0" distL="0" distR="0">
            <wp:extent cx="4095750" cy="2527002"/>
            <wp:effectExtent l="19050" t="0" r="0" b="0"/>
            <wp:docPr id="2" name="Picture 1" descr="mast 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 DSC_0159.JPG"/>
                    <pic:cNvPicPr/>
                  </pic:nvPicPr>
                  <pic:blipFill>
                    <a:blip r:embed="rId8" cstate="print"/>
                    <a:stretch>
                      <a:fillRect/>
                    </a:stretch>
                  </pic:blipFill>
                  <pic:spPr>
                    <a:xfrm>
                      <a:off x="0" y="0"/>
                      <a:ext cx="4098150" cy="2528483"/>
                    </a:xfrm>
                    <a:prstGeom prst="rect">
                      <a:avLst/>
                    </a:prstGeom>
                  </pic:spPr>
                </pic:pic>
              </a:graphicData>
            </a:graphic>
          </wp:inline>
        </w:drawing>
      </w:r>
    </w:p>
    <w:p w:rsidR="003C7A70" w:rsidRPr="003C7A70" w:rsidRDefault="003C7A70" w:rsidP="003C7A70">
      <w:pPr>
        <w:pStyle w:val="ListParagraph"/>
        <w:numPr>
          <w:ilvl w:val="0"/>
          <w:numId w:val="18"/>
        </w:numPr>
        <w:spacing w:after="0" w:line="240" w:lineRule="auto"/>
        <w:jc w:val="both"/>
        <w:rPr>
          <w:rFonts w:ascii="Arial" w:hAnsi="Arial" w:cs="Arial"/>
          <w:i/>
          <w:sz w:val="20"/>
          <w:szCs w:val="20"/>
        </w:rPr>
      </w:pPr>
      <w:r w:rsidRPr="003C7A70">
        <w:rPr>
          <w:rFonts w:ascii="Arial" w:hAnsi="Arial" w:cs="Arial"/>
          <w:i/>
          <w:sz w:val="20"/>
          <w:szCs w:val="20"/>
        </w:rPr>
        <w:t>The A</w:t>
      </w:r>
      <w:r w:rsidR="008740F8">
        <w:rPr>
          <w:rFonts w:ascii="Arial" w:hAnsi="Arial" w:cs="Arial"/>
          <w:i/>
          <w:sz w:val="20"/>
          <w:szCs w:val="20"/>
        </w:rPr>
        <w:t>MVI</w:t>
      </w:r>
      <w:r w:rsidRPr="003C7A70">
        <w:rPr>
          <w:rFonts w:ascii="Arial" w:hAnsi="Arial" w:cs="Arial"/>
          <w:i/>
          <w:sz w:val="20"/>
          <w:szCs w:val="20"/>
        </w:rPr>
        <w:t xml:space="preserve"> Team </w:t>
      </w:r>
      <w:r w:rsidR="008740F8">
        <w:rPr>
          <w:rFonts w:ascii="Arial" w:hAnsi="Arial" w:cs="Arial"/>
          <w:i/>
          <w:sz w:val="20"/>
          <w:szCs w:val="20"/>
        </w:rPr>
        <w:t xml:space="preserve">shows a grade “A” performance </w:t>
      </w:r>
      <w:r w:rsidRPr="003C7A70">
        <w:rPr>
          <w:rFonts w:ascii="Arial" w:hAnsi="Arial" w:cs="Arial"/>
          <w:i/>
          <w:sz w:val="20"/>
          <w:szCs w:val="20"/>
        </w:rPr>
        <w:t xml:space="preserve">during the opening of Environment Month </w:t>
      </w:r>
      <w:r w:rsidR="008740F8">
        <w:rPr>
          <w:rFonts w:ascii="Arial" w:hAnsi="Arial" w:cs="Arial"/>
          <w:i/>
          <w:sz w:val="20"/>
          <w:szCs w:val="20"/>
        </w:rPr>
        <w:t xml:space="preserve">2016 </w:t>
      </w:r>
      <w:r w:rsidRPr="003C7A70">
        <w:rPr>
          <w:rFonts w:ascii="Arial" w:hAnsi="Arial" w:cs="Arial"/>
          <w:i/>
          <w:sz w:val="20"/>
          <w:szCs w:val="20"/>
        </w:rPr>
        <w:t xml:space="preserve">and World Environment Day in </w:t>
      </w:r>
      <w:proofErr w:type="spellStart"/>
      <w:r w:rsidRPr="003C7A70">
        <w:rPr>
          <w:rFonts w:ascii="Arial" w:hAnsi="Arial" w:cs="Arial"/>
          <w:i/>
          <w:sz w:val="20"/>
          <w:szCs w:val="20"/>
        </w:rPr>
        <w:t>Surigao</w:t>
      </w:r>
      <w:proofErr w:type="spellEnd"/>
      <w:r w:rsidRPr="003C7A70">
        <w:rPr>
          <w:rFonts w:ascii="Arial" w:hAnsi="Arial" w:cs="Arial"/>
          <w:i/>
          <w:sz w:val="20"/>
          <w:szCs w:val="20"/>
        </w:rPr>
        <w:t xml:space="preserve"> City.</w:t>
      </w:r>
    </w:p>
    <w:p w:rsidR="003C7A70" w:rsidRDefault="003C7A70" w:rsidP="003C7A70">
      <w:pPr>
        <w:spacing w:after="0" w:line="240" w:lineRule="auto"/>
        <w:jc w:val="both"/>
        <w:rPr>
          <w:rFonts w:ascii="Arial" w:hAnsi="Arial" w:cs="Arial"/>
          <w:i/>
          <w:sz w:val="20"/>
          <w:szCs w:val="20"/>
        </w:rPr>
      </w:pPr>
    </w:p>
    <w:p w:rsidR="00F670DF" w:rsidRDefault="00F670DF" w:rsidP="003C7A70">
      <w:pPr>
        <w:spacing w:after="0" w:line="240" w:lineRule="auto"/>
        <w:jc w:val="both"/>
        <w:rPr>
          <w:rFonts w:ascii="Arial" w:hAnsi="Arial" w:cs="Arial"/>
          <w:i/>
          <w:sz w:val="20"/>
          <w:szCs w:val="20"/>
        </w:rPr>
      </w:pPr>
    </w:p>
    <w:p w:rsidR="003C7A70" w:rsidRPr="003C7A70" w:rsidRDefault="008740F8" w:rsidP="003C7A70">
      <w:pPr>
        <w:pStyle w:val="ListParagraph"/>
        <w:spacing w:after="0" w:line="240" w:lineRule="auto"/>
        <w:rPr>
          <w:rFonts w:ascii="Arial" w:hAnsi="Arial" w:cs="Arial"/>
          <w:i/>
          <w:sz w:val="20"/>
          <w:szCs w:val="20"/>
        </w:rPr>
      </w:pPr>
      <w:r>
        <w:rPr>
          <w:rFonts w:ascii="Arial" w:hAnsi="Arial" w:cs="Arial"/>
          <w:i/>
          <w:noProof/>
          <w:sz w:val="20"/>
          <w:szCs w:val="20"/>
        </w:rPr>
        <w:lastRenderedPageBreak/>
        <w:drawing>
          <wp:inline distT="0" distB="0" distL="0" distR="0">
            <wp:extent cx="4085299" cy="2665379"/>
            <wp:effectExtent l="19050" t="0" r="0" b="0"/>
            <wp:docPr id="6" name="Picture 5" descr="photonews 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DSC_0001.jpg"/>
                    <pic:cNvPicPr/>
                  </pic:nvPicPr>
                  <pic:blipFill>
                    <a:blip r:embed="rId9" cstate="print"/>
                    <a:stretch>
                      <a:fillRect/>
                    </a:stretch>
                  </pic:blipFill>
                  <pic:spPr>
                    <a:xfrm>
                      <a:off x="0" y="0"/>
                      <a:ext cx="4093217" cy="2670545"/>
                    </a:xfrm>
                    <a:prstGeom prst="rect">
                      <a:avLst/>
                    </a:prstGeom>
                  </pic:spPr>
                </pic:pic>
              </a:graphicData>
            </a:graphic>
          </wp:inline>
        </w:drawing>
      </w:r>
    </w:p>
    <w:p w:rsidR="009B54AF" w:rsidRDefault="008740F8" w:rsidP="009B54AF">
      <w:pPr>
        <w:pStyle w:val="ListParagraph"/>
        <w:numPr>
          <w:ilvl w:val="0"/>
          <w:numId w:val="18"/>
        </w:numPr>
        <w:spacing w:after="0" w:line="240" w:lineRule="auto"/>
        <w:jc w:val="both"/>
        <w:rPr>
          <w:rFonts w:ascii="Arial" w:hAnsi="Arial" w:cs="Arial"/>
          <w:i/>
          <w:sz w:val="20"/>
          <w:szCs w:val="20"/>
        </w:rPr>
      </w:pPr>
      <w:r>
        <w:rPr>
          <w:rFonts w:ascii="Arial" w:hAnsi="Arial" w:cs="Arial"/>
          <w:b/>
          <w:i/>
          <w:sz w:val="20"/>
          <w:szCs w:val="20"/>
        </w:rPr>
        <w:t>Handy and creative</w:t>
      </w:r>
      <w:r w:rsidR="003C7A70">
        <w:rPr>
          <w:rFonts w:ascii="Arial" w:hAnsi="Arial" w:cs="Arial"/>
          <w:b/>
          <w:i/>
          <w:sz w:val="20"/>
          <w:szCs w:val="20"/>
        </w:rPr>
        <w:t xml:space="preserve">. </w:t>
      </w:r>
      <w:r w:rsidR="003C7A70">
        <w:rPr>
          <w:rFonts w:ascii="Arial" w:hAnsi="Arial" w:cs="Arial"/>
          <w:i/>
          <w:sz w:val="20"/>
          <w:szCs w:val="20"/>
        </w:rPr>
        <w:t xml:space="preserve">A participating student from </w:t>
      </w:r>
      <w:r w:rsidR="00873F25">
        <w:rPr>
          <w:rFonts w:ascii="Arial" w:hAnsi="Arial" w:cs="Arial"/>
          <w:i/>
          <w:sz w:val="20"/>
          <w:szCs w:val="20"/>
        </w:rPr>
        <w:t xml:space="preserve">AMVI-supported </w:t>
      </w:r>
      <w:r w:rsidR="00FB356A">
        <w:rPr>
          <w:rFonts w:ascii="Arial" w:hAnsi="Arial" w:cs="Arial"/>
          <w:i/>
          <w:sz w:val="20"/>
          <w:szCs w:val="20"/>
        </w:rPr>
        <w:t>Dona Rosario National High</w:t>
      </w:r>
      <w:r w:rsidR="00873F25">
        <w:rPr>
          <w:rFonts w:ascii="Arial" w:hAnsi="Arial" w:cs="Arial"/>
          <w:i/>
          <w:sz w:val="20"/>
          <w:szCs w:val="20"/>
        </w:rPr>
        <w:t xml:space="preserve"> S</w:t>
      </w:r>
      <w:r w:rsidR="00FB356A">
        <w:rPr>
          <w:rFonts w:ascii="Arial" w:hAnsi="Arial" w:cs="Arial"/>
          <w:i/>
          <w:sz w:val="20"/>
          <w:szCs w:val="20"/>
        </w:rPr>
        <w:t xml:space="preserve">chool in </w:t>
      </w:r>
      <w:proofErr w:type="spellStart"/>
      <w:r w:rsidR="00FB356A">
        <w:rPr>
          <w:rFonts w:ascii="Arial" w:hAnsi="Arial" w:cs="Arial"/>
          <w:i/>
          <w:sz w:val="20"/>
          <w:szCs w:val="20"/>
        </w:rPr>
        <w:t>Tubay</w:t>
      </w:r>
      <w:proofErr w:type="spellEnd"/>
      <w:r w:rsidR="00FB356A">
        <w:rPr>
          <w:rFonts w:ascii="Arial" w:hAnsi="Arial" w:cs="Arial"/>
          <w:i/>
          <w:sz w:val="20"/>
          <w:szCs w:val="20"/>
        </w:rPr>
        <w:t xml:space="preserve">, </w:t>
      </w:r>
      <w:proofErr w:type="spellStart"/>
      <w:r w:rsidR="00FB356A">
        <w:rPr>
          <w:rFonts w:ascii="Arial" w:hAnsi="Arial" w:cs="Arial"/>
          <w:i/>
          <w:sz w:val="20"/>
          <w:szCs w:val="20"/>
        </w:rPr>
        <w:t>Agusan</w:t>
      </w:r>
      <w:proofErr w:type="spellEnd"/>
      <w:r w:rsidR="00FB356A">
        <w:rPr>
          <w:rFonts w:ascii="Arial" w:hAnsi="Arial" w:cs="Arial"/>
          <w:i/>
          <w:sz w:val="20"/>
          <w:szCs w:val="20"/>
        </w:rPr>
        <w:t xml:space="preserve"> </w:t>
      </w:r>
      <w:proofErr w:type="gramStart"/>
      <w:r w:rsidR="00FB356A">
        <w:rPr>
          <w:rFonts w:ascii="Arial" w:hAnsi="Arial" w:cs="Arial"/>
          <w:i/>
          <w:sz w:val="20"/>
          <w:szCs w:val="20"/>
        </w:rPr>
        <w:t>del</w:t>
      </w:r>
      <w:proofErr w:type="gramEnd"/>
      <w:r w:rsidR="00FB356A">
        <w:rPr>
          <w:rFonts w:ascii="Arial" w:hAnsi="Arial" w:cs="Arial"/>
          <w:i/>
          <w:sz w:val="20"/>
          <w:szCs w:val="20"/>
        </w:rPr>
        <w:t xml:space="preserve"> Norte</w:t>
      </w:r>
      <w:r w:rsidR="00873F25">
        <w:rPr>
          <w:rFonts w:ascii="Arial" w:hAnsi="Arial" w:cs="Arial"/>
          <w:i/>
          <w:sz w:val="20"/>
          <w:szCs w:val="20"/>
        </w:rPr>
        <w:t xml:space="preserve"> </w:t>
      </w:r>
      <w:r>
        <w:rPr>
          <w:rFonts w:ascii="Arial" w:hAnsi="Arial" w:cs="Arial"/>
          <w:i/>
          <w:sz w:val="20"/>
          <w:szCs w:val="20"/>
        </w:rPr>
        <w:t xml:space="preserve">demonstrates his skills during the hand </w:t>
      </w:r>
      <w:r w:rsidR="003C7A70">
        <w:rPr>
          <w:rFonts w:ascii="Arial" w:hAnsi="Arial" w:cs="Arial"/>
          <w:i/>
          <w:sz w:val="20"/>
          <w:szCs w:val="20"/>
        </w:rPr>
        <w:t xml:space="preserve">painting </w:t>
      </w:r>
      <w:r>
        <w:rPr>
          <w:rFonts w:ascii="Arial" w:hAnsi="Arial" w:cs="Arial"/>
          <w:i/>
          <w:sz w:val="20"/>
          <w:szCs w:val="20"/>
        </w:rPr>
        <w:t>competition</w:t>
      </w:r>
      <w:r w:rsidR="003C7A70">
        <w:rPr>
          <w:rFonts w:ascii="Arial" w:hAnsi="Arial" w:cs="Arial"/>
          <w:i/>
          <w:sz w:val="20"/>
          <w:szCs w:val="20"/>
        </w:rPr>
        <w:t>.</w:t>
      </w:r>
    </w:p>
    <w:p w:rsidR="00227C19" w:rsidRDefault="00227C19" w:rsidP="00227C19">
      <w:pPr>
        <w:spacing w:after="0" w:line="240" w:lineRule="auto"/>
        <w:jc w:val="both"/>
        <w:rPr>
          <w:rFonts w:ascii="Arial" w:hAnsi="Arial" w:cs="Arial"/>
          <w:i/>
          <w:sz w:val="20"/>
          <w:szCs w:val="20"/>
        </w:rPr>
      </w:pPr>
    </w:p>
    <w:p w:rsidR="00F670DF" w:rsidRDefault="00F670DF" w:rsidP="00227C19">
      <w:pPr>
        <w:spacing w:after="0" w:line="240" w:lineRule="auto"/>
        <w:jc w:val="both"/>
        <w:rPr>
          <w:rFonts w:ascii="Arial" w:hAnsi="Arial" w:cs="Arial"/>
          <w:i/>
          <w:sz w:val="20"/>
          <w:szCs w:val="20"/>
        </w:rPr>
      </w:pPr>
    </w:p>
    <w:p w:rsidR="00227C19" w:rsidRPr="00227C19" w:rsidRDefault="008740F8" w:rsidP="00227C19">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4106527" cy="2752928"/>
            <wp:effectExtent l="19050" t="0" r="8273" b="0"/>
            <wp:docPr id="7" name="Picture 6" descr="photonews 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DSC_0075.jpg"/>
                    <pic:cNvPicPr/>
                  </pic:nvPicPr>
                  <pic:blipFill>
                    <a:blip r:embed="rId10" cstate="print"/>
                    <a:stretch>
                      <a:fillRect/>
                    </a:stretch>
                  </pic:blipFill>
                  <pic:spPr>
                    <a:xfrm>
                      <a:off x="0" y="0"/>
                      <a:ext cx="4105348" cy="2752138"/>
                    </a:xfrm>
                    <a:prstGeom prst="rect">
                      <a:avLst/>
                    </a:prstGeom>
                  </pic:spPr>
                </pic:pic>
              </a:graphicData>
            </a:graphic>
          </wp:inline>
        </w:drawing>
      </w:r>
    </w:p>
    <w:p w:rsidR="00227C19" w:rsidRPr="009B54AF" w:rsidRDefault="00227C19" w:rsidP="009B54AF">
      <w:pPr>
        <w:pStyle w:val="ListParagraph"/>
        <w:numPr>
          <w:ilvl w:val="0"/>
          <w:numId w:val="18"/>
        </w:numPr>
        <w:spacing w:after="0" w:line="240" w:lineRule="auto"/>
        <w:jc w:val="both"/>
        <w:rPr>
          <w:rFonts w:ascii="Arial" w:hAnsi="Arial" w:cs="Arial"/>
          <w:i/>
          <w:sz w:val="20"/>
          <w:szCs w:val="20"/>
        </w:rPr>
      </w:pPr>
      <w:proofErr w:type="gramStart"/>
      <w:r>
        <w:rPr>
          <w:rFonts w:ascii="Arial" w:hAnsi="Arial" w:cs="Arial"/>
          <w:b/>
          <w:i/>
          <w:sz w:val="20"/>
          <w:szCs w:val="20"/>
        </w:rPr>
        <w:t>Managers</w:t>
      </w:r>
      <w:proofErr w:type="gramEnd"/>
      <w:r w:rsidR="008740F8">
        <w:rPr>
          <w:rFonts w:ascii="Arial" w:hAnsi="Arial" w:cs="Arial"/>
          <w:b/>
          <w:i/>
          <w:sz w:val="20"/>
          <w:szCs w:val="20"/>
        </w:rPr>
        <w:t xml:space="preserve"> choice</w:t>
      </w:r>
      <w:r>
        <w:rPr>
          <w:rFonts w:ascii="Arial" w:hAnsi="Arial" w:cs="Arial"/>
          <w:b/>
          <w:i/>
          <w:sz w:val="20"/>
          <w:szCs w:val="20"/>
        </w:rPr>
        <w:t xml:space="preserve">. </w:t>
      </w:r>
      <w:r>
        <w:rPr>
          <w:rFonts w:ascii="Arial" w:hAnsi="Arial" w:cs="Arial"/>
          <w:i/>
          <w:sz w:val="20"/>
          <w:szCs w:val="20"/>
        </w:rPr>
        <w:t xml:space="preserve">General Manager Emilio Figueroa </w:t>
      </w:r>
      <w:r w:rsidR="003C7A70">
        <w:rPr>
          <w:rFonts w:ascii="Arial" w:hAnsi="Arial" w:cs="Arial"/>
          <w:i/>
          <w:sz w:val="20"/>
          <w:szCs w:val="20"/>
        </w:rPr>
        <w:t xml:space="preserve">III </w:t>
      </w:r>
      <w:r w:rsidR="008740F8">
        <w:rPr>
          <w:rFonts w:ascii="Arial" w:hAnsi="Arial" w:cs="Arial"/>
          <w:i/>
          <w:sz w:val="20"/>
          <w:szCs w:val="20"/>
        </w:rPr>
        <w:t xml:space="preserve">(right) </w:t>
      </w:r>
      <w:r w:rsidR="003C7A70">
        <w:rPr>
          <w:rFonts w:ascii="Arial" w:hAnsi="Arial" w:cs="Arial"/>
          <w:i/>
          <w:sz w:val="20"/>
          <w:szCs w:val="20"/>
        </w:rPr>
        <w:t xml:space="preserve">and Assistant </w:t>
      </w:r>
      <w:r w:rsidR="008740F8">
        <w:rPr>
          <w:rFonts w:ascii="Arial" w:hAnsi="Arial" w:cs="Arial"/>
          <w:i/>
          <w:sz w:val="20"/>
          <w:szCs w:val="20"/>
        </w:rPr>
        <w:t xml:space="preserve">GM </w:t>
      </w:r>
      <w:r w:rsidR="003C7A70">
        <w:rPr>
          <w:rFonts w:ascii="Arial" w:hAnsi="Arial" w:cs="Arial"/>
          <w:i/>
          <w:sz w:val="20"/>
          <w:szCs w:val="20"/>
        </w:rPr>
        <w:t xml:space="preserve">Anthony B. Quijano </w:t>
      </w:r>
      <w:r w:rsidR="008740F8">
        <w:rPr>
          <w:rFonts w:ascii="Arial" w:hAnsi="Arial" w:cs="Arial"/>
          <w:i/>
          <w:sz w:val="20"/>
          <w:szCs w:val="20"/>
        </w:rPr>
        <w:t>judge entries from students of AMVI-supported high schools.</w:t>
      </w:r>
    </w:p>
    <w:p w:rsidR="00B26278" w:rsidRPr="00DE7E30" w:rsidRDefault="00B26278" w:rsidP="00DE7E30">
      <w:pPr>
        <w:spacing w:after="0" w:line="240" w:lineRule="auto"/>
        <w:jc w:val="both"/>
        <w:rPr>
          <w:rFonts w:ascii="Arial" w:hAnsi="Arial" w:cs="Arial"/>
          <w:b/>
          <w:i/>
          <w:sz w:val="20"/>
          <w:szCs w:val="20"/>
        </w:rPr>
      </w:pPr>
    </w:p>
    <w:p w:rsidR="00F670DF" w:rsidRDefault="00F670DF" w:rsidP="00B26278">
      <w:pPr>
        <w:pStyle w:val="ListParagraph"/>
        <w:spacing w:after="0" w:line="240" w:lineRule="auto"/>
        <w:jc w:val="both"/>
        <w:rPr>
          <w:rFonts w:ascii="Arial" w:hAnsi="Arial" w:cs="Arial"/>
          <w:b/>
          <w:i/>
          <w:sz w:val="20"/>
          <w:szCs w:val="20"/>
        </w:rPr>
      </w:pPr>
    </w:p>
    <w:p w:rsidR="00B26278" w:rsidRPr="00B26278" w:rsidRDefault="008740F8" w:rsidP="00B26278">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inline distT="0" distB="0" distL="0" distR="0">
            <wp:extent cx="4086022" cy="2665491"/>
            <wp:effectExtent l="19050" t="0" r="0" b="0"/>
            <wp:docPr id="9" name="Picture 8" descr="photonews IMG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2504.jpg"/>
                    <pic:cNvPicPr/>
                  </pic:nvPicPr>
                  <pic:blipFill>
                    <a:blip r:embed="rId11" cstate="print"/>
                    <a:stretch>
                      <a:fillRect/>
                    </a:stretch>
                  </pic:blipFill>
                  <pic:spPr>
                    <a:xfrm>
                      <a:off x="0" y="0"/>
                      <a:ext cx="4084201" cy="2664303"/>
                    </a:xfrm>
                    <a:prstGeom prst="rect">
                      <a:avLst/>
                    </a:prstGeom>
                  </pic:spPr>
                </pic:pic>
              </a:graphicData>
            </a:graphic>
          </wp:inline>
        </w:drawing>
      </w:r>
    </w:p>
    <w:p w:rsidR="00827AFB" w:rsidRPr="00DE7E30" w:rsidRDefault="003C7A70" w:rsidP="00DE7E30">
      <w:pPr>
        <w:pStyle w:val="ListParagraph"/>
        <w:numPr>
          <w:ilvl w:val="0"/>
          <w:numId w:val="18"/>
        </w:numPr>
        <w:spacing w:after="0" w:line="240" w:lineRule="auto"/>
        <w:jc w:val="both"/>
        <w:rPr>
          <w:rFonts w:ascii="Arial" w:hAnsi="Arial" w:cs="Arial"/>
          <w:b/>
          <w:i/>
          <w:sz w:val="20"/>
          <w:szCs w:val="20"/>
        </w:rPr>
      </w:pPr>
      <w:r>
        <w:rPr>
          <w:rFonts w:ascii="Arial" w:hAnsi="Arial" w:cs="Arial"/>
          <w:i/>
          <w:sz w:val="20"/>
          <w:szCs w:val="20"/>
        </w:rPr>
        <w:t xml:space="preserve">AMVI Environment Liaison </w:t>
      </w:r>
      <w:proofErr w:type="spellStart"/>
      <w:r>
        <w:rPr>
          <w:rFonts w:ascii="Arial" w:hAnsi="Arial" w:cs="Arial"/>
          <w:i/>
          <w:sz w:val="20"/>
          <w:szCs w:val="20"/>
        </w:rPr>
        <w:t>Crislyn</w:t>
      </w:r>
      <w:proofErr w:type="spellEnd"/>
      <w:r>
        <w:rPr>
          <w:rFonts w:ascii="Arial" w:hAnsi="Arial" w:cs="Arial"/>
          <w:i/>
          <w:sz w:val="20"/>
          <w:szCs w:val="20"/>
        </w:rPr>
        <w:t xml:space="preserve"> U. </w:t>
      </w:r>
      <w:proofErr w:type="spellStart"/>
      <w:r>
        <w:rPr>
          <w:rFonts w:ascii="Arial" w:hAnsi="Arial" w:cs="Arial"/>
          <w:i/>
          <w:sz w:val="20"/>
          <w:szCs w:val="20"/>
        </w:rPr>
        <w:t>Sumpo</w:t>
      </w:r>
      <w:proofErr w:type="spellEnd"/>
      <w:r>
        <w:rPr>
          <w:rFonts w:ascii="Arial" w:hAnsi="Arial" w:cs="Arial"/>
          <w:i/>
          <w:sz w:val="20"/>
          <w:szCs w:val="20"/>
        </w:rPr>
        <w:t xml:space="preserve"> takes a break in the office and </w:t>
      </w:r>
      <w:r w:rsidR="00466F82">
        <w:rPr>
          <w:rFonts w:ascii="Arial" w:hAnsi="Arial" w:cs="Arial"/>
          <w:i/>
          <w:sz w:val="20"/>
          <w:szCs w:val="20"/>
        </w:rPr>
        <w:t>engages</w:t>
      </w:r>
      <w:r>
        <w:rPr>
          <w:rFonts w:ascii="Arial" w:hAnsi="Arial" w:cs="Arial"/>
          <w:i/>
          <w:sz w:val="20"/>
          <w:szCs w:val="20"/>
        </w:rPr>
        <w:t xml:space="preserve"> in </w:t>
      </w:r>
      <w:r w:rsidR="008740F8">
        <w:rPr>
          <w:rFonts w:ascii="Arial" w:hAnsi="Arial" w:cs="Arial"/>
          <w:i/>
          <w:sz w:val="20"/>
          <w:szCs w:val="20"/>
        </w:rPr>
        <w:t>the company’s “</w:t>
      </w:r>
      <w:r>
        <w:rPr>
          <w:rFonts w:ascii="Arial" w:hAnsi="Arial" w:cs="Arial"/>
          <w:i/>
          <w:sz w:val="20"/>
          <w:szCs w:val="20"/>
        </w:rPr>
        <w:t>greening</w:t>
      </w:r>
      <w:r w:rsidR="008740F8">
        <w:rPr>
          <w:rFonts w:ascii="Arial" w:hAnsi="Arial" w:cs="Arial"/>
          <w:i/>
          <w:sz w:val="20"/>
          <w:szCs w:val="20"/>
        </w:rPr>
        <w:t>”</w:t>
      </w:r>
      <w:r>
        <w:rPr>
          <w:rFonts w:ascii="Arial" w:hAnsi="Arial" w:cs="Arial"/>
          <w:i/>
          <w:sz w:val="20"/>
          <w:szCs w:val="20"/>
        </w:rPr>
        <w:t xml:space="preserve"> </w:t>
      </w:r>
      <w:r w:rsidR="008740F8">
        <w:rPr>
          <w:rFonts w:ascii="Arial" w:hAnsi="Arial" w:cs="Arial"/>
          <w:i/>
          <w:sz w:val="20"/>
          <w:szCs w:val="20"/>
        </w:rPr>
        <w:t>efforts</w:t>
      </w:r>
      <w:r>
        <w:rPr>
          <w:rFonts w:ascii="Arial" w:hAnsi="Arial" w:cs="Arial"/>
          <w:i/>
          <w:sz w:val="20"/>
          <w:szCs w:val="20"/>
        </w:rPr>
        <w:t xml:space="preserve">. </w:t>
      </w:r>
    </w:p>
    <w:p w:rsidR="006B1CF3" w:rsidRPr="002A43F8" w:rsidRDefault="006B1CF3" w:rsidP="006B1CF3">
      <w:pPr>
        <w:pStyle w:val="ListParagraph"/>
        <w:spacing w:after="0" w:line="240" w:lineRule="auto"/>
        <w:jc w:val="both"/>
        <w:rPr>
          <w:rFonts w:ascii="Arial" w:hAnsi="Arial" w:cs="Arial"/>
          <w:b/>
          <w:i/>
          <w:sz w:val="20"/>
          <w:szCs w:val="20"/>
        </w:rPr>
      </w:pPr>
    </w:p>
    <w:p w:rsidR="00827AFB" w:rsidRDefault="00827AFB" w:rsidP="00827AFB">
      <w:pPr>
        <w:pStyle w:val="ListParagraph"/>
        <w:spacing w:after="0" w:line="240" w:lineRule="auto"/>
        <w:jc w:val="both"/>
        <w:rPr>
          <w:rFonts w:ascii="Arial" w:hAnsi="Arial" w:cs="Arial"/>
          <w:i/>
          <w:sz w:val="20"/>
          <w:szCs w:val="20"/>
        </w:rPr>
      </w:pPr>
    </w:p>
    <w:p w:rsidR="00827AFB" w:rsidRDefault="008740F8" w:rsidP="00DE7E30">
      <w:pPr>
        <w:spacing w:after="0" w:line="240" w:lineRule="auto"/>
        <w:ind w:left="720"/>
        <w:rPr>
          <w:rFonts w:ascii="Arial" w:hAnsi="Arial" w:cs="Arial"/>
          <w:b/>
          <w:sz w:val="20"/>
          <w:szCs w:val="20"/>
        </w:rPr>
      </w:pPr>
      <w:r>
        <w:rPr>
          <w:rFonts w:ascii="Arial" w:hAnsi="Arial" w:cs="Arial"/>
          <w:b/>
          <w:noProof/>
          <w:sz w:val="20"/>
          <w:szCs w:val="20"/>
        </w:rPr>
        <w:drawing>
          <wp:inline distT="0" distB="0" distL="0" distR="0">
            <wp:extent cx="4086022" cy="2745858"/>
            <wp:effectExtent l="19050" t="0" r="0" b="0"/>
            <wp:docPr id="8" name="Picture 7" descr="photonews 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DSC_0248.jpg"/>
                    <pic:cNvPicPr/>
                  </pic:nvPicPr>
                  <pic:blipFill>
                    <a:blip r:embed="rId12" cstate="print"/>
                    <a:stretch>
                      <a:fillRect/>
                    </a:stretch>
                  </pic:blipFill>
                  <pic:spPr>
                    <a:xfrm>
                      <a:off x="0" y="0"/>
                      <a:ext cx="4090869" cy="2749115"/>
                    </a:xfrm>
                    <a:prstGeom prst="rect">
                      <a:avLst/>
                    </a:prstGeom>
                  </pic:spPr>
                </pic:pic>
              </a:graphicData>
            </a:graphic>
          </wp:inline>
        </w:drawing>
      </w:r>
    </w:p>
    <w:p w:rsidR="00D45CB4" w:rsidRPr="003C7A70" w:rsidRDefault="008740F8" w:rsidP="00DE7E30">
      <w:pPr>
        <w:pStyle w:val="ListParagraph"/>
        <w:numPr>
          <w:ilvl w:val="0"/>
          <w:numId w:val="18"/>
        </w:numPr>
        <w:spacing w:after="0" w:line="240" w:lineRule="auto"/>
        <w:rPr>
          <w:rFonts w:ascii="Arial" w:hAnsi="Arial" w:cs="Arial"/>
          <w:i/>
          <w:sz w:val="20"/>
          <w:szCs w:val="20"/>
        </w:rPr>
      </w:pPr>
      <w:r>
        <w:rPr>
          <w:rFonts w:ascii="Arial" w:hAnsi="Arial" w:cs="Arial"/>
          <w:b/>
          <w:i/>
          <w:sz w:val="20"/>
          <w:szCs w:val="20"/>
        </w:rPr>
        <w:t>Adopted</w:t>
      </w:r>
      <w:r w:rsidR="003C7A70">
        <w:rPr>
          <w:rFonts w:ascii="Arial" w:hAnsi="Arial" w:cs="Arial"/>
          <w:b/>
          <w:i/>
          <w:sz w:val="20"/>
          <w:szCs w:val="20"/>
        </w:rPr>
        <w:t xml:space="preserve"> river. </w:t>
      </w:r>
      <w:r w:rsidR="003C7A70">
        <w:rPr>
          <w:rFonts w:ascii="Arial" w:hAnsi="Arial" w:cs="Arial"/>
          <w:i/>
          <w:sz w:val="20"/>
          <w:szCs w:val="20"/>
        </w:rPr>
        <w:t xml:space="preserve">The </w:t>
      </w:r>
      <w:r w:rsidR="00466F82">
        <w:rPr>
          <w:rFonts w:ascii="Arial" w:hAnsi="Arial" w:cs="Arial"/>
          <w:i/>
          <w:sz w:val="20"/>
          <w:szCs w:val="20"/>
        </w:rPr>
        <w:t>women</w:t>
      </w:r>
      <w:r>
        <w:rPr>
          <w:rFonts w:ascii="Arial" w:hAnsi="Arial" w:cs="Arial"/>
          <w:i/>
          <w:sz w:val="20"/>
          <w:szCs w:val="20"/>
        </w:rPr>
        <w:t>’s</w:t>
      </w:r>
      <w:r w:rsidR="003C7A70">
        <w:rPr>
          <w:rFonts w:ascii="Arial" w:hAnsi="Arial" w:cs="Arial"/>
          <w:i/>
          <w:sz w:val="20"/>
          <w:szCs w:val="20"/>
        </w:rPr>
        <w:t xml:space="preserve"> sector of </w:t>
      </w:r>
      <w:proofErr w:type="spellStart"/>
      <w:r w:rsidR="003C7A70">
        <w:rPr>
          <w:rFonts w:ascii="Arial" w:hAnsi="Arial" w:cs="Arial"/>
          <w:i/>
          <w:sz w:val="20"/>
          <w:szCs w:val="20"/>
        </w:rPr>
        <w:t>Barangay</w:t>
      </w:r>
      <w:proofErr w:type="spellEnd"/>
      <w:r w:rsidR="003C7A70">
        <w:rPr>
          <w:rFonts w:ascii="Arial" w:hAnsi="Arial" w:cs="Arial"/>
          <w:i/>
          <w:sz w:val="20"/>
          <w:szCs w:val="20"/>
        </w:rPr>
        <w:t xml:space="preserve"> La Paz, Santiago</w:t>
      </w:r>
      <w:r>
        <w:rPr>
          <w:rFonts w:ascii="Arial" w:hAnsi="Arial" w:cs="Arial"/>
          <w:i/>
          <w:sz w:val="20"/>
          <w:szCs w:val="20"/>
        </w:rPr>
        <w:t xml:space="preserve"> Municipality </w:t>
      </w:r>
      <w:r w:rsidR="003C7A70">
        <w:rPr>
          <w:rFonts w:ascii="Arial" w:hAnsi="Arial" w:cs="Arial"/>
          <w:i/>
          <w:sz w:val="20"/>
          <w:szCs w:val="20"/>
        </w:rPr>
        <w:t xml:space="preserve">spends a day in nurturing the </w:t>
      </w:r>
      <w:proofErr w:type="spellStart"/>
      <w:r w:rsidR="003C7A70">
        <w:rPr>
          <w:rFonts w:ascii="Arial" w:hAnsi="Arial" w:cs="Arial"/>
          <w:i/>
          <w:sz w:val="20"/>
          <w:szCs w:val="20"/>
        </w:rPr>
        <w:t>Kalinawan</w:t>
      </w:r>
      <w:proofErr w:type="spellEnd"/>
      <w:r w:rsidR="003C7A70">
        <w:rPr>
          <w:rFonts w:ascii="Arial" w:hAnsi="Arial" w:cs="Arial"/>
          <w:i/>
          <w:sz w:val="20"/>
          <w:szCs w:val="20"/>
        </w:rPr>
        <w:t xml:space="preserve"> </w:t>
      </w:r>
      <w:r>
        <w:rPr>
          <w:rFonts w:ascii="Arial" w:hAnsi="Arial" w:cs="Arial"/>
          <w:i/>
          <w:sz w:val="20"/>
          <w:szCs w:val="20"/>
        </w:rPr>
        <w:t>r</w:t>
      </w:r>
      <w:r w:rsidR="003C7A70">
        <w:rPr>
          <w:rFonts w:ascii="Arial" w:hAnsi="Arial" w:cs="Arial"/>
          <w:i/>
          <w:sz w:val="20"/>
          <w:szCs w:val="20"/>
        </w:rPr>
        <w:t xml:space="preserve">iver bank </w:t>
      </w:r>
      <w:r>
        <w:rPr>
          <w:rFonts w:ascii="Arial" w:hAnsi="Arial" w:cs="Arial"/>
          <w:i/>
          <w:sz w:val="20"/>
          <w:szCs w:val="20"/>
        </w:rPr>
        <w:t xml:space="preserve">and </w:t>
      </w:r>
      <w:r w:rsidR="003C7A70">
        <w:rPr>
          <w:rFonts w:ascii="Arial" w:hAnsi="Arial" w:cs="Arial"/>
          <w:i/>
          <w:sz w:val="20"/>
          <w:szCs w:val="20"/>
        </w:rPr>
        <w:t xml:space="preserve">planting </w:t>
      </w:r>
      <w:r>
        <w:rPr>
          <w:rFonts w:ascii="Arial" w:hAnsi="Arial" w:cs="Arial"/>
          <w:i/>
          <w:sz w:val="20"/>
          <w:szCs w:val="20"/>
        </w:rPr>
        <w:t>more trees</w:t>
      </w:r>
      <w:r w:rsidR="003C7A70">
        <w:rPr>
          <w:rFonts w:ascii="Arial" w:hAnsi="Arial" w:cs="Arial"/>
          <w:i/>
          <w:sz w:val="20"/>
          <w:szCs w:val="20"/>
        </w:rPr>
        <w:t>.</w:t>
      </w:r>
      <w:bookmarkStart w:id="0" w:name="_GoBack"/>
      <w:bookmarkEnd w:id="0"/>
    </w:p>
    <w:p w:rsidR="00042384" w:rsidRPr="00042384" w:rsidRDefault="00042384" w:rsidP="00042384">
      <w:pPr>
        <w:spacing w:after="0" w:line="240" w:lineRule="auto"/>
        <w:rPr>
          <w:rFonts w:ascii="Arial" w:hAnsi="Arial" w:cs="Arial"/>
          <w:i/>
          <w:sz w:val="20"/>
          <w:szCs w:val="20"/>
        </w:rPr>
      </w:pPr>
    </w:p>
    <w:p w:rsidR="00B74E41" w:rsidRDefault="00B74E41" w:rsidP="00827AFB">
      <w:pPr>
        <w:spacing w:after="0" w:line="240" w:lineRule="auto"/>
        <w:rPr>
          <w:rFonts w:ascii="Arial" w:hAnsi="Arial" w:cs="Arial"/>
          <w:b/>
          <w:sz w:val="20"/>
          <w:szCs w:val="20"/>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proofErr w:type="gramStart"/>
      <w:r>
        <w:rPr>
          <w:rFonts w:ascii="Arial" w:eastAsia="Times New Roman" w:hAnsi="Arial" w:cs="Arial"/>
          <w:bCs/>
          <w:color w:val="0D0D0D"/>
          <w:sz w:val="20"/>
          <w:szCs w:val="20"/>
        </w:rPr>
        <w:t>Email :</w:t>
      </w:r>
      <w:proofErr w:type="gramEnd"/>
      <w:r>
        <w:rPr>
          <w:rFonts w:ascii="Arial" w:eastAsia="Times New Roman" w:hAnsi="Arial" w:cs="Arial"/>
          <w:bCs/>
          <w:color w:val="0D0D0D"/>
          <w:sz w:val="20"/>
          <w:szCs w:val="20"/>
        </w:rPr>
        <w:t xml:space="preserve"> </w:t>
      </w:r>
      <w:hyperlink r:id="rId15"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r>
        <w:tab/>
      </w:r>
      <w:r>
        <w:tab/>
      </w:r>
      <w:r>
        <w:tab/>
      </w:r>
      <w:proofErr w:type="gramStart"/>
      <w:r w:rsidR="00DE7E30">
        <w:rPr>
          <w:rFonts w:ascii="Arial" w:eastAsia="Times New Roman" w:hAnsi="Arial" w:cs="Arial"/>
          <w:bCs/>
          <w:color w:val="0D0D0D"/>
          <w:sz w:val="20"/>
          <w:szCs w:val="20"/>
        </w:rPr>
        <w:t>Mobile :</w:t>
      </w:r>
      <w:proofErr w:type="gramEnd"/>
      <w:r w:rsidR="00DE7E30">
        <w:rPr>
          <w:rFonts w:ascii="Arial" w:eastAsia="Times New Roman" w:hAnsi="Arial" w:cs="Arial"/>
          <w:bCs/>
          <w:color w:val="0D0D0D"/>
          <w:sz w:val="20"/>
          <w:szCs w:val="20"/>
        </w:rPr>
        <w:t xml:space="preserve"> + 63 </w:t>
      </w:r>
      <w:r>
        <w:rPr>
          <w:rFonts w:ascii="Arial" w:eastAsia="Times New Roman" w:hAnsi="Arial" w:cs="Arial"/>
          <w:bCs/>
          <w:color w:val="0D0D0D"/>
          <w:sz w:val="20"/>
          <w:szCs w:val="20"/>
        </w:rPr>
        <w:t>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15"/>
  </w:num>
  <w:num w:numId="4">
    <w:abstractNumId w:val="0"/>
  </w:num>
  <w:num w:numId="5">
    <w:abstractNumId w:val="7"/>
  </w:num>
  <w:num w:numId="6">
    <w:abstractNumId w:val="10"/>
  </w:num>
  <w:num w:numId="7">
    <w:abstractNumId w:val="8"/>
  </w:num>
  <w:num w:numId="8">
    <w:abstractNumId w:val="11"/>
  </w:num>
  <w:num w:numId="9">
    <w:abstractNumId w:val="5"/>
  </w:num>
  <w:num w:numId="10">
    <w:abstractNumId w:val="14"/>
  </w:num>
  <w:num w:numId="11">
    <w:abstractNumId w:val="2"/>
  </w:num>
  <w:num w:numId="12">
    <w:abstractNumId w:val="9"/>
  </w:num>
  <w:num w:numId="13">
    <w:abstractNumId w:val="1"/>
  </w:num>
  <w:num w:numId="14">
    <w:abstractNumId w:val="6"/>
  </w:num>
  <w:num w:numId="15">
    <w:abstractNumId w:val="13"/>
  </w:num>
  <w:num w:numId="16">
    <w:abstractNumId w:val="3"/>
  </w:num>
  <w:num w:numId="17">
    <w:abstractNumId w:val="4"/>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437768"/>
    <w:rsid w:val="0000418B"/>
    <w:rsid w:val="000055B1"/>
    <w:rsid w:val="00010933"/>
    <w:rsid w:val="00015F5B"/>
    <w:rsid w:val="0003296B"/>
    <w:rsid w:val="00042384"/>
    <w:rsid w:val="000479B7"/>
    <w:rsid w:val="00047E79"/>
    <w:rsid w:val="00050BF0"/>
    <w:rsid w:val="00061C4A"/>
    <w:rsid w:val="00066542"/>
    <w:rsid w:val="00067459"/>
    <w:rsid w:val="000736FD"/>
    <w:rsid w:val="00080DC1"/>
    <w:rsid w:val="00086398"/>
    <w:rsid w:val="000879E3"/>
    <w:rsid w:val="000B3DFD"/>
    <w:rsid w:val="000C3E18"/>
    <w:rsid w:val="000D19F3"/>
    <w:rsid w:val="000E5C7A"/>
    <w:rsid w:val="000F115E"/>
    <w:rsid w:val="000F5A4D"/>
    <w:rsid w:val="000F5B89"/>
    <w:rsid w:val="000F6F7F"/>
    <w:rsid w:val="00104E60"/>
    <w:rsid w:val="00110DB5"/>
    <w:rsid w:val="00111F7B"/>
    <w:rsid w:val="001159C7"/>
    <w:rsid w:val="001173AB"/>
    <w:rsid w:val="001229D1"/>
    <w:rsid w:val="00134620"/>
    <w:rsid w:val="001478F8"/>
    <w:rsid w:val="00151D3B"/>
    <w:rsid w:val="00151DC8"/>
    <w:rsid w:val="00153AF6"/>
    <w:rsid w:val="0015479D"/>
    <w:rsid w:val="00157C89"/>
    <w:rsid w:val="00157CD3"/>
    <w:rsid w:val="00165339"/>
    <w:rsid w:val="001671D7"/>
    <w:rsid w:val="0017631E"/>
    <w:rsid w:val="00180D3B"/>
    <w:rsid w:val="00181719"/>
    <w:rsid w:val="00181ED2"/>
    <w:rsid w:val="0018236B"/>
    <w:rsid w:val="00185341"/>
    <w:rsid w:val="00185A57"/>
    <w:rsid w:val="00195EA4"/>
    <w:rsid w:val="001A095F"/>
    <w:rsid w:val="001A37E2"/>
    <w:rsid w:val="001A5165"/>
    <w:rsid w:val="001A69FA"/>
    <w:rsid w:val="001B7890"/>
    <w:rsid w:val="001C0C43"/>
    <w:rsid w:val="001E3B7C"/>
    <w:rsid w:val="001F4CDE"/>
    <w:rsid w:val="002046EE"/>
    <w:rsid w:val="00215B47"/>
    <w:rsid w:val="00221F63"/>
    <w:rsid w:val="00222C2C"/>
    <w:rsid w:val="00222EA2"/>
    <w:rsid w:val="00227C19"/>
    <w:rsid w:val="00231317"/>
    <w:rsid w:val="00232E25"/>
    <w:rsid w:val="002404C8"/>
    <w:rsid w:val="00250793"/>
    <w:rsid w:val="0025298B"/>
    <w:rsid w:val="00272BFC"/>
    <w:rsid w:val="00273BDC"/>
    <w:rsid w:val="002749AF"/>
    <w:rsid w:val="00274ED2"/>
    <w:rsid w:val="002755F6"/>
    <w:rsid w:val="002818C2"/>
    <w:rsid w:val="0029146C"/>
    <w:rsid w:val="002B54A0"/>
    <w:rsid w:val="002C65C5"/>
    <w:rsid w:val="002E1482"/>
    <w:rsid w:val="002F1306"/>
    <w:rsid w:val="002F4B66"/>
    <w:rsid w:val="003011BA"/>
    <w:rsid w:val="00325914"/>
    <w:rsid w:val="00327E5E"/>
    <w:rsid w:val="00342C1A"/>
    <w:rsid w:val="00343004"/>
    <w:rsid w:val="0034319C"/>
    <w:rsid w:val="003440C5"/>
    <w:rsid w:val="003562C2"/>
    <w:rsid w:val="00373C4E"/>
    <w:rsid w:val="00383044"/>
    <w:rsid w:val="00390C8D"/>
    <w:rsid w:val="00391DEA"/>
    <w:rsid w:val="00395074"/>
    <w:rsid w:val="003A1C9F"/>
    <w:rsid w:val="003B2440"/>
    <w:rsid w:val="003B605F"/>
    <w:rsid w:val="003C09CB"/>
    <w:rsid w:val="003C308F"/>
    <w:rsid w:val="003C7A70"/>
    <w:rsid w:val="003D2A75"/>
    <w:rsid w:val="003D6C3B"/>
    <w:rsid w:val="003E411A"/>
    <w:rsid w:val="003F630A"/>
    <w:rsid w:val="00404E27"/>
    <w:rsid w:val="00412177"/>
    <w:rsid w:val="004156F6"/>
    <w:rsid w:val="004248BD"/>
    <w:rsid w:val="00432456"/>
    <w:rsid w:val="00436A2C"/>
    <w:rsid w:val="00437768"/>
    <w:rsid w:val="00444942"/>
    <w:rsid w:val="0045012F"/>
    <w:rsid w:val="00453594"/>
    <w:rsid w:val="0046545D"/>
    <w:rsid w:val="00466F82"/>
    <w:rsid w:val="0048481A"/>
    <w:rsid w:val="004868F3"/>
    <w:rsid w:val="00491F79"/>
    <w:rsid w:val="004963AE"/>
    <w:rsid w:val="004A0153"/>
    <w:rsid w:val="004A01AD"/>
    <w:rsid w:val="004A5DDA"/>
    <w:rsid w:val="004B2181"/>
    <w:rsid w:val="004B259B"/>
    <w:rsid w:val="004C4FF0"/>
    <w:rsid w:val="004D01F8"/>
    <w:rsid w:val="004D3359"/>
    <w:rsid w:val="004D649C"/>
    <w:rsid w:val="00503689"/>
    <w:rsid w:val="0051150D"/>
    <w:rsid w:val="00517039"/>
    <w:rsid w:val="00527BB7"/>
    <w:rsid w:val="00535B02"/>
    <w:rsid w:val="00541F3D"/>
    <w:rsid w:val="00546226"/>
    <w:rsid w:val="00547C27"/>
    <w:rsid w:val="00553E70"/>
    <w:rsid w:val="00571BD5"/>
    <w:rsid w:val="00572B1B"/>
    <w:rsid w:val="0057701F"/>
    <w:rsid w:val="00582137"/>
    <w:rsid w:val="00583D66"/>
    <w:rsid w:val="00592FC2"/>
    <w:rsid w:val="005A015A"/>
    <w:rsid w:val="005A0270"/>
    <w:rsid w:val="005B3FF6"/>
    <w:rsid w:val="005B6DD4"/>
    <w:rsid w:val="005D28C1"/>
    <w:rsid w:val="005D4234"/>
    <w:rsid w:val="005E0D86"/>
    <w:rsid w:val="005F08B5"/>
    <w:rsid w:val="005F45AB"/>
    <w:rsid w:val="005F6B5A"/>
    <w:rsid w:val="00602D1D"/>
    <w:rsid w:val="00625D37"/>
    <w:rsid w:val="006264EE"/>
    <w:rsid w:val="00627A23"/>
    <w:rsid w:val="006412C1"/>
    <w:rsid w:val="006428C4"/>
    <w:rsid w:val="006474F6"/>
    <w:rsid w:val="00647B30"/>
    <w:rsid w:val="00654DF6"/>
    <w:rsid w:val="00670543"/>
    <w:rsid w:val="00671303"/>
    <w:rsid w:val="00680116"/>
    <w:rsid w:val="00687BE2"/>
    <w:rsid w:val="0069783A"/>
    <w:rsid w:val="006A2FD6"/>
    <w:rsid w:val="006A4214"/>
    <w:rsid w:val="006A4BB8"/>
    <w:rsid w:val="006B1CF3"/>
    <w:rsid w:val="006B2E32"/>
    <w:rsid w:val="006D481D"/>
    <w:rsid w:val="006F3F34"/>
    <w:rsid w:val="006F4ECA"/>
    <w:rsid w:val="00716CAD"/>
    <w:rsid w:val="00720D14"/>
    <w:rsid w:val="007210FD"/>
    <w:rsid w:val="0072456E"/>
    <w:rsid w:val="0073068E"/>
    <w:rsid w:val="0073081D"/>
    <w:rsid w:val="00731080"/>
    <w:rsid w:val="00740682"/>
    <w:rsid w:val="007439C0"/>
    <w:rsid w:val="007519C1"/>
    <w:rsid w:val="0076441D"/>
    <w:rsid w:val="00772786"/>
    <w:rsid w:val="00780E36"/>
    <w:rsid w:val="007816D9"/>
    <w:rsid w:val="007B39DB"/>
    <w:rsid w:val="007C3CD7"/>
    <w:rsid w:val="007C60F9"/>
    <w:rsid w:val="007D1CF8"/>
    <w:rsid w:val="007D45F1"/>
    <w:rsid w:val="007D5950"/>
    <w:rsid w:val="007E1D3B"/>
    <w:rsid w:val="007F4B77"/>
    <w:rsid w:val="00803C72"/>
    <w:rsid w:val="00813D54"/>
    <w:rsid w:val="00816780"/>
    <w:rsid w:val="00820946"/>
    <w:rsid w:val="00822D6A"/>
    <w:rsid w:val="0082745D"/>
    <w:rsid w:val="00827AFB"/>
    <w:rsid w:val="00832018"/>
    <w:rsid w:val="00840BA2"/>
    <w:rsid w:val="0084586A"/>
    <w:rsid w:val="00847DDB"/>
    <w:rsid w:val="008639EE"/>
    <w:rsid w:val="00870B78"/>
    <w:rsid w:val="008716CA"/>
    <w:rsid w:val="00873F25"/>
    <w:rsid w:val="008740F8"/>
    <w:rsid w:val="008803BD"/>
    <w:rsid w:val="00884900"/>
    <w:rsid w:val="00885D7C"/>
    <w:rsid w:val="008878D7"/>
    <w:rsid w:val="00890F27"/>
    <w:rsid w:val="008A158C"/>
    <w:rsid w:val="008A60C9"/>
    <w:rsid w:val="008B7D5A"/>
    <w:rsid w:val="008C6A53"/>
    <w:rsid w:val="008E6455"/>
    <w:rsid w:val="008F1808"/>
    <w:rsid w:val="008F77AE"/>
    <w:rsid w:val="00901EAC"/>
    <w:rsid w:val="00920A60"/>
    <w:rsid w:val="00937542"/>
    <w:rsid w:val="00960963"/>
    <w:rsid w:val="00964225"/>
    <w:rsid w:val="00964F82"/>
    <w:rsid w:val="009653FF"/>
    <w:rsid w:val="00981D9C"/>
    <w:rsid w:val="00995C4B"/>
    <w:rsid w:val="00997AA4"/>
    <w:rsid w:val="009A4FFE"/>
    <w:rsid w:val="009B54AF"/>
    <w:rsid w:val="009D0C5A"/>
    <w:rsid w:val="009E0413"/>
    <w:rsid w:val="009F1CA3"/>
    <w:rsid w:val="009F5924"/>
    <w:rsid w:val="009F5ACE"/>
    <w:rsid w:val="009F5CCB"/>
    <w:rsid w:val="00A07C7A"/>
    <w:rsid w:val="00A1371C"/>
    <w:rsid w:val="00A32D3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265B"/>
    <w:rsid w:val="00AC0D5E"/>
    <w:rsid w:val="00AC1355"/>
    <w:rsid w:val="00AD2060"/>
    <w:rsid w:val="00AD41B7"/>
    <w:rsid w:val="00AE1F87"/>
    <w:rsid w:val="00AF0815"/>
    <w:rsid w:val="00AF2A0F"/>
    <w:rsid w:val="00B20D12"/>
    <w:rsid w:val="00B26278"/>
    <w:rsid w:val="00B30601"/>
    <w:rsid w:val="00B31827"/>
    <w:rsid w:val="00B61885"/>
    <w:rsid w:val="00B64669"/>
    <w:rsid w:val="00B74E41"/>
    <w:rsid w:val="00B913F8"/>
    <w:rsid w:val="00BA04A0"/>
    <w:rsid w:val="00BA4287"/>
    <w:rsid w:val="00BB06BB"/>
    <w:rsid w:val="00BB3603"/>
    <w:rsid w:val="00BB40B9"/>
    <w:rsid w:val="00BC31FF"/>
    <w:rsid w:val="00BE44A8"/>
    <w:rsid w:val="00BF52E7"/>
    <w:rsid w:val="00BF5ADC"/>
    <w:rsid w:val="00C11D7B"/>
    <w:rsid w:val="00C1559B"/>
    <w:rsid w:val="00C27639"/>
    <w:rsid w:val="00C27713"/>
    <w:rsid w:val="00C314A7"/>
    <w:rsid w:val="00C432F8"/>
    <w:rsid w:val="00C46F2C"/>
    <w:rsid w:val="00C837F7"/>
    <w:rsid w:val="00C8768E"/>
    <w:rsid w:val="00CA07AA"/>
    <w:rsid w:val="00CA19AF"/>
    <w:rsid w:val="00CA2B03"/>
    <w:rsid w:val="00CA3C66"/>
    <w:rsid w:val="00CC6F68"/>
    <w:rsid w:val="00CD29B0"/>
    <w:rsid w:val="00CD5A8B"/>
    <w:rsid w:val="00CE6C99"/>
    <w:rsid w:val="00D06D59"/>
    <w:rsid w:val="00D11838"/>
    <w:rsid w:val="00D15880"/>
    <w:rsid w:val="00D27097"/>
    <w:rsid w:val="00D37B8B"/>
    <w:rsid w:val="00D433F2"/>
    <w:rsid w:val="00D45CB4"/>
    <w:rsid w:val="00D6518C"/>
    <w:rsid w:val="00D71B53"/>
    <w:rsid w:val="00D757C5"/>
    <w:rsid w:val="00D90E02"/>
    <w:rsid w:val="00D929AA"/>
    <w:rsid w:val="00D9468B"/>
    <w:rsid w:val="00D97D18"/>
    <w:rsid w:val="00DB23C1"/>
    <w:rsid w:val="00DB2E40"/>
    <w:rsid w:val="00DC2EA4"/>
    <w:rsid w:val="00DC42F7"/>
    <w:rsid w:val="00DD08B8"/>
    <w:rsid w:val="00DD157F"/>
    <w:rsid w:val="00DE0787"/>
    <w:rsid w:val="00DE3119"/>
    <w:rsid w:val="00DE7E30"/>
    <w:rsid w:val="00DF33B2"/>
    <w:rsid w:val="00DF47DB"/>
    <w:rsid w:val="00E07715"/>
    <w:rsid w:val="00E112A1"/>
    <w:rsid w:val="00E15475"/>
    <w:rsid w:val="00E16070"/>
    <w:rsid w:val="00E16130"/>
    <w:rsid w:val="00E22073"/>
    <w:rsid w:val="00E36324"/>
    <w:rsid w:val="00E448C8"/>
    <w:rsid w:val="00E44B19"/>
    <w:rsid w:val="00E52111"/>
    <w:rsid w:val="00E60EC2"/>
    <w:rsid w:val="00E6109E"/>
    <w:rsid w:val="00E75D4E"/>
    <w:rsid w:val="00E800AD"/>
    <w:rsid w:val="00E82F48"/>
    <w:rsid w:val="00E8393E"/>
    <w:rsid w:val="00E841A1"/>
    <w:rsid w:val="00E85057"/>
    <w:rsid w:val="00E94687"/>
    <w:rsid w:val="00E9673B"/>
    <w:rsid w:val="00EB077D"/>
    <w:rsid w:val="00EB5D87"/>
    <w:rsid w:val="00ED7E2E"/>
    <w:rsid w:val="00EE3ACB"/>
    <w:rsid w:val="00EF2185"/>
    <w:rsid w:val="00EF6F39"/>
    <w:rsid w:val="00F01A1D"/>
    <w:rsid w:val="00F04414"/>
    <w:rsid w:val="00F04936"/>
    <w:rsid w:val="00F05870"/>
    <w:rsid w:val="00F06DBE"/>
    <w:rsid w:val="00F140C8"/>
    <w:rsid w:val="00F203E5"/>
    <w:rsid w:val="00F20EF1"/>
    <w:rsid w:val="00F30542"/>
    <w:rsid w:val="00F32B04"/>
    <w:rsid w:val="00F33AA8"/>
    <w:rsid w:val="00F35627"/>
    <w:rsid w:val="00F36679"/>
    <w:rsid w:val="00F40BB0"/>
    <w:rsid w:val="00F52B37"/>
    <w:rsid w:val="00F62B85"/>
    <w:rsid w:val="00F670DF"/>
    <w:rsid w:val="00F7766B"/>
    <w:rsid w:val="00F853F3"/>
    <w:rsid w:val="00F912F6"/>
    <w:rsid w:val="00FB356A"/>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hyperlink" Target="tel:%2B63%202%20728%20851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ulius.devilla@agatamining.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ycee.crisostomo@tvipacific.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D85AE-DE90-47B8-9396-A9A13C1A3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2016-06-11T00:01:00Z</cp:lastPrinted>
  <dcterms:created xsi:type="dcterms:W3CDTF">2016-07-05T08:13:00Z</dcterms:created>
  <dcterms:modified xsi:type="dcterms:W3CDTF">2016-07-05T08:13:00Z</dcterms:modified>
</cp:coreProperties>
</file>