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Pr="00077B6E" w:rsidRDefault="00D717C2" w:rsidP="00F04936">
      <w:pPr>
        <w:spacing w:line="360" w:lineRule="auto"/>
        <w:rPr>
          <w:rFonts w:ascii="Arial" w:hAnsi="Arial" w:cs="Arial"/>
          <w:b/>
          <w:sz w:val="24"/>
          <w:szCs w:val="32"/>
        </w:rPr>
      </w:pPr>
      <w:r w:rsidRPr="00077B6E">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8vfhvBAAANAoAAA4AAABkcnMvZTJvRG9jLnhtbKRWzW7jNhC+F+g7&#10;ELo7lhX5R0KcRWI56QK7bbCb7Z2maIkbiWRJOnZa9BH6KD320udp36MzpBQ7TtANdg3YHnLI4cz3&#10;zQx59mbXNuSeGyuUnEejkzgiXDJVClnNo0+3V4NZRKyjsqSNknwePXAbvTn//ruzrc55omrVlNwQ&#10;MCJtvtXzqHZO58OhZTVvqT1RmktQrpVpqYOhqYaloVuw3jbDJI4nw60ypTaKcWthtgjK6NzbX685&#10;cz+t15Y70swj8M35X+N/V/g7PD+jeWWorgXr3KBf4UVLhYRDH00V1FGyMeKZqVYwo6xauxOm2qFa&#10;rwXjPgaIZhQfRXNt1Eb7WKp8W+lHmADaI5y+2iz78f7GEFHOoywikrZAkT+VnCI0W13lsOLa6I/6&#10;xoT4QHyn2J0F9fBYj+MqLCar7XtVgjm6ccpDs1ubFk1A0GTnGXh4ZIDvHGEwORmlWTYdR4SBbpSm&#10;01ncccRqIBL3jeNpREA7i2eBPVYvu93ZZNZtTZKZ3zekeTjWu9q5dn6mBcvh2wEK0jNAv5x4sMtt&#10;DI86I+2rbLTU3G30ALjX1ImVaIR78HkMCKFT8v5GMEQaB3tuRpC6gRxQ46lkFJGSWwaZnL+nTEin&#10;bE1+KPJPFmoxN0rSplSf6Yo2ecHtnVM6v/357YdisIWS442qFDihNTcnn3X17x9///PXn4hmf2xw&#10;giJInmwi1aKmsuIXVkNNATfgUD9ljNrWnJYWpzEtnlrxwyeBrRqhr0TTYDag3EEIwRyl9QsshJIp&#10;FNu0XLrQAwxvAE0lbS20jYjJebvikNLmbQl+Mug/DhJRG4DJZyJk2zvr8HTMO1+mvyWzizjOksvB&#10;YhwvBmk8XQ4usnQ6mMbLaRqns9FitPgdd4/SfGM5oEKbQovOdZh95vyLNdl1r1DtvmuQe+p7EwLn&#10;Her/vYswhQihr9awD4A9rAPZGe5YjeIagOzmYfGjwqO+BxopsVDDXyzL02RyVF99bZ5OEtD4wsQ6&#10;C/72Ra2NdddctQQFQB4c9VDTewgjLO2XoNNSIf8+lJfIyOJsOVvO0kGaTJZARlEMLq4W6WByNZqO&#10;i9NisShGPRm1KEsu0dy3c+GhVY0o++y0plotGhM4uvKfLnC7XzbEnNi70fPX/wceewJgFkX4YnuF&#10;S8/26Q+j1+UQXnkvXRcfa6o5oI5mD3oHlqpv7LfI5KXakSnG0K3Cxk7cDqaxej0Aob//T30fbA12&#10;XpVZfeNO0sxfLqH6sOvv+/Y4+8bEOqAFK+aAvcvZeBEuEyyTPXs0byTZghPjZBziP9Q9MZFlk8mp&#10;9/3YRCscPGMa0eK9hB9EmObYFZey9LKjogkybG4k5AHCiMgFDN1utetoWanyAVgxCioJOj88r0Co&#10;lfk1Ilt4qswj+8uG4tXTvJWQMxlclPi28YN0PE1gYA41q0MNlQxMzSPmTETCYOFgDJs20CKrGs4K&#10;iSDVBdzda+HrF50NfnWeQ+J6yT9NQHry9jkc+1X7x975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3mlOV4gAAAAsBAAAPAAAAZHJzL2Rvd25yZXYueG1sTI/BSsNAEIbvgu+wjOCt&#10;3SQ1xcZsSinqqQi2gnjbZqdJaHY2ZLdJ+vaOJ3ubYT7++f58PdlWDNj7xpGCeB6BQCqdaahS8HV4&#10;mz2D8EGT0a0jVHBFD+vi/i7XmXEjfeKwD5XgEPKZVlCH0GVS+rJGq/3cdUh8O7ne6sBrX0nT65HD&#10;bSuTKFpKqxviD7XucFtjed5frIL3UY+bRfw67M6n7fXnkH5872JU6vFh2ryACDiFfxj+9FkdCnY6&#10;ugsZL1oFszhdMcpD8pSCYGKVJksQRwVJtEhBFrm87VD8AgAA//8DAFBLAwQKAAAAAAAAACEA+TRq&#10;aax/AACsfwAAFQAAAGRycy9tZWRpYS9pbWFnZTEuanBlZ//Y/+AAEEpGSUYAAQEBANwA3AAA/9sA&#10;QwACAQECAQECAgICAgICAgMFAwMDAwMGBAQDBQcGBwcHBgcHCAkLCQgICggHBwoNCgoLDAwMDAcJ&#10;Dg8NDA4LDAwM/9sAQwECAgIDAwMGAwMGDAgHCAwMDAwMDAwMDAwMDAwMDAwMDAwMDAwMDAwMDAwM&#10;DAwMDAwMDAwMDAwMDAwMDAwMDAwM/8AAEQgBAQ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AILI/wDBXjW/+CXmt/D+10jwXpXixfGc&#10;F9LK15fSW32b7O0AAXarbt3nHOcY2ivin/iLR8af9Eb8L/8Ag7n/APjda3/B27/yOHwL/wCvPWv/&#10;AEOxr8d65alSSlZH0mBwNCdCM5x1+fc/XL/iLR8af9Eb8L/+Duf/AON0f8RaPjT/AKI34X/8Hc//&#10;AMbr8jaKn2ku51f2bhv5fzP1y/4i0fGn/RG/C/8A4O5//jdH/EWj40/6I34X/wDB3P8A/G6/Nf8A&#10;ZF+BGm/tM/HzQ/A+peJY/Cf/AAkDtb2t/JafaU+0bSY4yu9PvkbQc/eKjHNfeQ/4Nvbo/wDNWoP/&#10;AAnT/wDJFctbMIUny1JWfoP+zcP/AC/n/mdt/wARaPjT/ojfhf8A8Hc//wAbo/4i0fGn/RG/C/8A&#10;4O5//jdcT/xDeXX/AEVu3/8ACdP/AMkUf8Q3l1/0Vu3/APCdP/yRWP8AbFD+f8H/AJD/ALNw/wDL&#10;+f8Amdt/xFo+NP8Aojfhf/wdz/8Axuj/AIi0fGn/AERvwv8A+Duf/wCN1xP/ABDeXX/RW7f/AMJ0&#10;/wDyRR/xDeXX/RW7f/wnT/8AJFH9sUP5/wAH/kH9m4f+X8/8ztv+ItHxp/0Rvwv/AODuf/43R/xF&#10;o+NP+iN+F/8Awdz/APxuuJ/4hvLr/ordv/4Tp/8Akij/AIhvbr/orcH/AITp/wDkij+2KH8/4P8A&#10;yD+zcP8Ay/n/AJnbf8RaPjT/AKI34X/8Hc//AMbo/wCItHxp/wBEb8L/APg7n/8AjdcqP+DbeE/8&#10;1il/8JUf/JdL/wAQ28P/AEWOX/wlR/8AJdH9sUP5/wAH/kH9m4f+X8/8zqf+ItHxp/0Rvwv/AODu&#10;f/43R/xFo+NP+iN+F/8Awdz/APxuuW/4ht4f+ixy/wDhKj/5Lo/4ht4f+ixy/wDhKj/5Lo/tih/P&#10;+D/yD+zcP/L+f+Z1P/EWj40/6I34X/8AB3P/APG6P+ItHxp/0Rvwv/4O5/8A43XLf8Q28P8A0WOX&#10;/wAJUf8AyXR/xDbw/wDRY5f/AAlR/wDJdH9sUP5/wf8AkH9m4f8Al/P/ADP2D/4J5ftTXn7a/wCx&#10;z4L+KGoaRbaDd+K4rmSSwt5mmjt/Ku5oAA7AE5EQPI6mvaK+Sf2DdP8A+GIv2TfB/wALVf8A4SZf&#10;CcVxGNSI+x/avNuprjPlfvNuPN2/fOdueM4Hr3/DTbf9AVf/AAL/APsK6I5xhLaz/B/5Hh1crxHO&#10;+SOl9NVt956xRXk//DTbf9AVf/Av/wCwo/4acb/oCr/4F/8A2FH9s4P+f8H/AJGf9l4r+X8V/mes&#10;UV5TH+0vJK4VdD3MegF1kn/xyui0L4g+Idf2mPwq8Mbfxz3flj9Uz+QrSnmmHqO0G36J/wCRFTL6&#10;8FeaS+a/zO0oqCwkuJIAbiOKKTuschcD8SB/KsT4ofFvwv8ABPwnJr3jDxFovhfRIZEie+1S8jtb&#10;dXc4VS7kDJPAGea707q5x8rvZHRUV4j/AMPK/wBnr/otvwt/8KW0/wDi6P8Ah5X+z1/0W34W/wDh&#10;S2n/AMXRzIv2NT+V/ce3UV4j/wAPK/2ev+i2/C3/AMKW0/8Ai6P+Hlf7PX/Rbfhb/wCFLaf/ABdH&#10;Mg9jU/lf3Ht1FeI/8PK/2ev+i2/C3/wpbT/4uj/h5X+z1/0W34W/+FLaf/F0cyD2NT+V/ce3UV4j&#10;/wAPK/2ev+i2/C3/AMKW0/8Ai6P+Hlf7PX/Rbfhb/wCFLaf/ABdHMg9jU/lf3Ht1FeI/8PK/2ev+&#10;i2/C3/wpbT/4uj/h5X+z1/0W34W/+FLaf/F0cyD2NT+V/ce3UV4j/wAPK/2ev+i2/C3/AMKW0/8A&#10;i6P+Hlf7PX/Rbfhb/wCFLaf/ABdHMg9jU/lf3Ht1FeI/8PK/2ev+i2/C3/wpbT/4uj/h5X+z1/0W&#10;34W/+FLaf/F0cyD2NT+V/ce3UV4j/wAPK/2ev+i2/C3/AMKW0/8Ai6P+Hlf7PX/Rbfhb/wCFLaf/&#10;ABdHMg9jU/lf3Ht1FeJx/wDBSj9nyWRVX42fC9mY4UDxLaEk+g+evao3EqKyncrDIPqKdyZRlH4k&#10;OorN1vxdpvhu/wBNtb++t7W41i5+x2UcjhWuZtjSbFHc7UY/QVpDpUqSbaT2BxaV2FFFFUSFFFFA&#10;BRRRQAUUVw3xy/aR8F/s26PY3/jTXINFtdSmNvbM6PI0rhdxAVQTwOpxjkeorGviKVCm6taSjFbt&#10;uyXq2aUaNSrNU6UXKT2SV2/kdzRXz3/w9R+BH/Q+Wv8A4B3H/wAbo/4eo/Aj/ofLX/wDuP8A43Xl&#10;/wCsmU/9BVP/AMDj/meh/YeY/wDPif8A4DL/ACPoSivnv/h6j8CP+h8tf/AO4/8AjdH/AA9R+BH/&#10;AEPlr/4B3H/xuj/WTKf+gqn/AOBx/wAw/sPMf+fE/wDwGX+R9CUV89/8PUfgR/0Plr/4B3H/AMbr&#10;sPgp+2p8Nv2ivFU2i+DfEkes6lb2zXcsUdrMmyIMqlizKAOWUde9a0c+y2tNUqWIhKT2SlFt+iTM&#10;6uU46lB1KlGaS3bi0l+B6pRQTgV8t6//AMFpv2YfDGu3um3vxc8PxXmnzvbToIrhgkiMVYZEZBwQ&#10;eQSDXqNpbnFCnOfwq59SUV8of8Pw/wBlf/or+gf9+Ln/AON0f8Pw/wBlf/or+gf9+Ln/AON0uZdy&#10;/q9X+V/cz6vor5fi/wCC0n7Lcsat/wALo8JLuGcEzAj6jy6d/wAPoP2W/wDotPhH/vqb/wCIo5kH&#10;1er/ACv7mfT1FfMP/D6D9lv/AKLT4R/76m/+Iq5b/wDBYH9mO6gWRfjV4H2sMjddlT+RXNHMg+r1&#10;f5X9zPpKis/wr4nsPG3hnT9Z0q6jvdL1a2jvLO4j+5PDIodHGezKQR7GtCqMT8U/+Dt3/kcPgX/1&#10;561/6HY1+O9fsR/wdu/8jh8C/wDrz1r/ANDsa/HeuOr8TPrst/3aPz/NhRRRWZ3Fzw/r154V16x1&#10;TT55LW/02dLq2mjOGhlRgysD6hgD+Ff0WfsaftEWn7VH7NvhXxtatGJtUtAt9Ep/497tPkmTHbDg&#10;kexB71/OPX6Of8G/X7VJ8KfEfXPhTqdztsfEitqmkK54S7jQCVB/vxKD/wBsfevKzbD+0pc63j+X&#10;UcT9bKKB0or5csKKKKYBRRRQAUUUUAFFFGaQBRXmPxq/bN+Fv7PMcw8YeONB0e4hzm1a4827J9BD&#10;Hukz/wABr4/+N3/Bwv4D8MedbeBfCuueKLleFur9lsLQ+4HzSN+KrXRRwtap8EWB+hxNT6dpd1q0&#10;wjtbea4kP8MaFv5Uv/BLzxdD+1v+xR4G+J3iPSbGHWvFEd3LPbW5f7LD5V7PAgVWYn7kSk5JySTw&#10;OB734o+JnhP4VWmzUtU0vSlQZEIYeYfoi/Mfyr1YZI4x9piJqK/rq7I8irmnvulRg5PY8x0L4C69&#10;q+GuI4dPjPeVwW/75XP64rs9C/Z00ux2tfXFxfMP4R+7Q/gOf1rzvx3/AMFCtD0rfFoOlXmqSDpN&#10;cHyIfwHLH8hXjPjr9szx1423ompLo9u3Hl6evlHH++SW/I1y1cyybC6RvUl96/Rfmb08vzXE6u1N&#10;fd/m/wAj7F1HUvCPwlsvNuptI0ZMfekZVkfHp/E1cJJ+2h4f17xbY6H4Zs73X7/UJ1gjcKbeAE9W&#10;JYbsAZJ+XoK+Jb/UbjVbpp7qea4mk5aSVy7N9Sea+kP+CfHwt+2atqPiy6jzHag2VnuHV25kYfRc&#10;D/gRrLB8R4rG4mGFwsFCLevVpLfy/Dc0xWQ4fCYeWIxMnOS26Jvp5/ifVw6V+G//AAdKftpf8Jh8&#10;VfDXwR0e73WPhRF1vXlRuGvZk/cRN/uQtv8A+247iv2W/aG+Nuj/ALN3wO8VePNelEWk+FdNm1Cf&#10;nBk2LlUH+07bVA7lhX8lXx5+MusftD/GfxR441+Yzax4q1KfUrk5JCGRywRf9lRhQOwUCvua0rKx&#10;4eUYfmqe1ey/M5KiiiuU+kCiiigAooooAKKKKACiiigAooooAKKKKACiinRRNPKsaKzu5CqqjJYn&#10;sBQB9zf8EAf2Fv8AhsH9tqw1rV7L7R4N+GZi1zUvMTdFcXAb/RbdgeDukUuR3WJgetf0ln5RXyZ/&#10;wRd/YbT9hf8AYg0DSNQtVh8X+KMa74hYgb0uJVGyAnriKMImP728966z/gph+1cv7LX7ON7NY3Hk&#10;+J/Em7TtIAPzxsV/eTj/AK5qcg/3mT1pY3HUsBhJ4uu7Rgm3/l6vZeZ83KnUzDGxw9HVt2X6v9fQ&#10;+G/+Cjf7eN54u/bM0WfwzeM2jfCvUF+xFGOy6u0cGeT3BK+WD6KSOGr9VvAfjKy+IngjR9f02Tzd&#10;P1qzivrZ/wC9HIgdf0NfzvMxdizElmOST3r9df8Agi18c/8AhZX7Lknhm5m8zUPBF2bUAn5jbS5k&#10;hP0B8xfogr8g8OeKq2LznEU8U9a/vLycei/7d/CKPvuNeH6eGyyjOgv4XuvzT6v/ALe/M+wqKKK/&#10;cD8pCiiigAooooACcV+Rn/Bab48f8LL/AGnofC9rN5mm+CLUWzBT8pupcSSn6geWv1U1+qPxa+Il&#10;l8JPhjr3ifUWC2eg2Mt7L/tBFJCj3JwB7mv5/wDx34yvviJ421fX9SkM2oa1ezX1y/8Aekkcu36k&#10;1+Q+LmceywVPL4PWo7v/AAx2+92+4/SPDnLfaYqeMltBWXq/8l+Zk0UUV/Pp+yBRRRQAV+sH/BEr&#10;9nr/AIV98BNQ8b3sG3UfGlxttiy/MlnCSq49nkLn3CrX5i/Br4X3/wAavit4f8J6aub3Xr2O0Q4y&#10;Iwx+Zz7KuWPsDX7+eA/Bdh8OPBOk+H9Li8nTdFtIrK2T+7HGoVc++B+dfrnhLkvtsbPMai0pq0f8&#10;Uv8AJX+9H5x4i5p7LCwwUHrN3fov83+R87/8Fgv2wF/Yr/YK8Z+J7a4Fv4g1SH+wtC5wxvLkMoZf&#10;eOMSS/8AbOv5a5JGlkZmZmZjkknJJr9P/wDg5+/bD/4Wv+1Fovwp0u6Mmj/Di2+0agqH5JdRuFVj&#10;nsTHDsA9DI4r8vq/ea0ryPhMroezo8z3lr/kFFFFZHpBRRRQAV71/wAEzP2Sp/22f21/A/gPyZJN&#10;Lur0Xusuo4hsIP3kxJ7bgAg/2pFrwUda/c//AINaf2OP+EJ+Dnin40ara7dQ8YSnRdFd1+ZbGFwZ&#10;nU+kk6qP+3erpx5nY5cdX9lRcuvQ/V/TdNt9H0+C0tYY7e1tY1hhijXakaKMKoHYAADFTUUV2nxp&#10;+Kf/AAdu/wDI4fAv/rz1r/0Oxr8d6/Yj/g7d/wCRw+Bf/XnrX/odjX471x1fiZ9dlv8Au0fn+bCi&#10;iiszuCuh+E/xL1P4N/E3QfFejSeTqnh6+iv7Zs8F42DbT6qcYI7gkVz1FJpNWYH9LfwJ+MOl/H/4&#10;P+HfGWjNu07xFYx3cYyC0RYfNG3+0jBlPuprra/Mv/g3w/ao/tHw/wCIvhJqlz++09jrOiB25aJi&#10;BcRL/uttcD/po57V+mgOa+KxVD2NVw+70NEFFFc78Q/i94V+EmktfeKPEei+H7RBky6heR26n2G4&#10;jJ9hzWMdXZAdFRXxb8b/APgut8FPhgJoNBm1jxxqEeQF063MNtn3ml2j8VVhXx98bv8Ag4D+KXjn&#10;zoPBui6H4HtZMhZSP7Su1H+/Iojz/wBs/wDGu2lluIqfZt66CufsXqeqW2jWMl1eXEFrbQjdJLNI&#10;I0QepY8Cvnj43/8ABWL4FfAszQ3njaz16+hBzZ6CP7Qkz/d3IfLB9mcY74r8Q/iv+0t8RP2gdT8z&#10;xZ4u8ReIpJG+WG4u3aFSf7sQ+RfwUV0nwk/YN+KnxmEcmmeFL6zspcYu9S/0OHH94b8Mw/3Qa7f7&#10;Mo0Y8+JqJL7vzHGMpO0Vc+1/jd/wcVX1z51t8O/AcNqpyEvtduDI4Hr5MRAB+sh+hr49+Nv/AAUs&#10;+Nnx+M0WuePNWgsJSf8AQdMIsLdQe2IgpYf75Y+9fRPwm/4Ir28RjuPG3i2SY8FrLSYNqj6zSZz+&#10;CD619O/Cb9ij4YfBby5NF8Jab9sj6Xd4pu7jPqGkztP+7iuGpnmW4bSjHnf9dX+iOynl1WXxaH5X&#10;/C39kT4l/G6dZND8J6xc28xz9tuYzb2x9/Nkwp/Ak19N/CX/AIItape+VceNvFVrYx8FrTSYzNJj&#10;0MrgKD9FYfWv0IRFjUKoCqowAB0pa8XFcVYuppStBeWr+9/5HoU8tpR+LUm+CWtav+z98AfD/wAN&#10;fDeuapaeF/DcMkNrEJAsrCSZ5nLuoDNl5GPoOlRyytPIzyMzuxyWY5JNNorwK+KrVpc1aTk/N3Ou&#10;nRp09KcUvRBRRRWBqWNK02fWdTt7O1jaa4upFiiRersxwB+Zr9GfhN8P4Phd8O9K0OHafsMAErgf&#10;6yQ8u34sSa+VP2D/AIVf8Jd8R5dfuY91j4fUGMkcPcN93/vkZPsdtfXXjXxhp3w98H6pr2sXUdjp&#10;Wi2kt9eXEhwsMMaF3Y/RQTX6TwZl/JSli57y0Xot/vf5HwPFWO56scLHaOr9Xt9y/M/J3/g6Y/bS&#10;/wCEa+Hfhf4H6Pd4u/ETrrviBY25W1iYi3hb/flBkx/0wX1r8Qa9e/bx/an1D9tH9rTxt8Rr5pVj&#10;1/UHOnwOcm0so/3dtF9ViVAcdW3HvXkNfVVJXlc0wdD2NJQ69fUKKKKg6gooooAKKKKACiiigAoo&#10;ooAKKKKACiiigAr7o/4IA/sLn9sD9tzTta1az8/wb8M2i13Ud6Ex3Fyr5tID2O6Rd5U8FYmHevhm&#10;GF7iZY41Z5JCFVVGWYnoAK/p9/4IufsNr+wv+w/4f0nULVYfF3ikDXvELFfnSeVRsgPtFEETHTcH&#10;P8RrSnG7PPzLEeyo2W70PrOWVbaJndljjjBZmY4CgdSTX4kf8FIP2qm/ao/aP1C+s52k8N6DnTdH&#10;UH5XiVjum+sjZOf7oUdq/QD/AIK+ftYf8KI+ADeF9LuvL8SeOEe0Uo2HtrPGJpPbcDsB4+8xH3a/&#10;ICvxXxY4j55xyig9FaU/X7K+W79V2PrvDvJeWMsyqrV6R9Or/T7wr6r/AOCPXxz/AOFSftdWWk3U&#10;3l6b40tm0mQMcKs+RJA313KUH/XU18qVd8N+ILrwn4isdUsZWgvdNuI7qCRThkkRgykfQgV+T5Pm&#10;M8BjqWMhvCSfquq+auj9EzLBRxmEqYaX2k18+j+T1P6KxRXJ/Aj4qWvxu+DfhnxZZlfJ17T4bsqD&#10;/qnZRvT6q+5T7iusr+yqNaFWnGrTd4ySafk9UfzLUpypzdOas07P1QUUUVoZhRRQTQB8Rf8ABcD4&#10;8f8ACE/AHSfBNpNtvvGN4JLlQefskGGbP+9KYseu1q/KQ19Gf8FTfjv/AMLz/bA8QNbzedpXhlv7&#10;EssHKnySRKw/3pS/PoBXznX8n8d5x/aOc1akXeMXyR9I6fi7v5n9D8I5b9SyynBr3pe8/V/5KyCi&#10;iivjz6UKKKdDC9xMscatJJIQqqoyzE9ABQB98f8ABDH9nv8A4SP4h+IPiNfW+618Pxf2bprMOGuZ&#10;RmVh7pHgf9tq/Qb9pb466T+zJ8AvF3j7XHVNN8KaZNqEgLbTKyr8kY/2ncqg9Swrnv2IvgAn7NX7&#10;M/hnwu8ax6hFbi71Igfeupfnkz67SQoPogr86v8Ag6a/bE/4RT4UeEvgvpN1tvvFE/8AbmtrG3zL&#10;ZwkrBG3tJNl/+3cetf1twfk/9lZRSw8l77XNL/FLV/dovkfzznmOeaZtKcfhvZf4V/nq/mfi38XP&#10;idq3xr+KXiLxhr05uda8Ualcapeyn+KWaRpGx6DLEAdhXO0UV7R6yVlZBRRRQAUUUUAdR8E/hJq/&#10;x6+L3hrwXoMDXGseKNRh020QAn55HC5OP4RkknsAa/ra/Z6+Cmkfs4fA3wn4D0GNY9J8J6XBpsGB&#10;gyeWgVpG/wBp2yxPcsTX4o/8Guf7HP8Awsf9oXxF8YNWtd2l+Abb+ztJaRPlk1C4Uh3U+sUAYH3u&#10;FPav3grqoxsrnzecYjmqKmun5hRRRWx45+Kf/B27/wAjh8C/+vPWv/Q7Gvx3r9iP+Dt3/kcPgX/1&#10;561/6HY1+O9cdX4mfXZb/u0fn+bCiiiszuCiiigDvv2X/jxqH7M3x88L+ONN3tLoN6k00Stj7TAf&#10;lliPs8ZZfxr9NvjZ/wAHDngnw6klv4D8Iax4kuMYW61GRbG2B7HaNzt9CF+tfkXXq37Kv7IviD9r&#10;bxHqGn6Df6PYf2UiS3Ul9MylUckAoiqWbpz0AyMkZFefjqOGt7bEaKJcIyk+WO5678b/APgtN8dv&#10;jF5sNp4gtfBthJkCHQYPIkA/67MWkz7qw/CvmbXPEniD4o+IftGpX+seItVuWx5lzPJd3ErH3Yli&#10;TX6J/CX/AII4eB/Cwin8Vaxqvia5UZaCIi0tc/Rcuf8AvofSvpf4a/Avwf8AB20EPhjw3pOiqF2l&#10;7e3Alcf7Uh+ZvxJr5+txNgqC5cNDmf3L/P8AA76eWVJazdj8s/hL/wAE3Pi18WfKmTw62hWEmCLr&#10;VpBbKB7R8yH/AL5xX078Jv8Agi/4f0kRT+NPE19rEo5e101Baw59C7bnYe4Cn6V9t5orwcVxPjau&#10;kWory/zf6WPQp5fRjvr6nn/wr/ZY+HvwWjT/AIRzwno9jcJ/y9NAJbo/9tXy/wCuK9AzRRXg1Ks6&#10;kuao2356nZGKirRQZooorMoKKKKACiiigApURpHCqCzMcADqaSvWP2N/hb/wsj4v29xPHv0/QgL2&#10;fI+VnB/dr+Lc/RTXTg8LPEV40Ibydv8Ag/I58ViI0KUq09oq59Zfs4/C8fCX4T6bpsiBb6RPtN7x&#10;yZnwSP8AgIwv/Aa+SP8Ag4I8ZfEa4/Y2X4ffDPwn4p8S6t8Qbv7Lqcuj2Etx9i06LDyhmQHaZH8t&#10;MHqpkr7xor9wo4eNKkqNPRJWR+SPFSlX9vPV3ufyaf8ADuP4+f8ARHfiN/4Ibj/4mj/h3H8fP+iO&#10;/Eb/AMENx/8AE1/WXRR7Bdz0f7an/Kj+TT/h3H8fP+iO/Eb/AMENx/8AE0f8O4/j5/0R34jf+CG4&#10;/wDia/rLoo9gu4f21U/lR/Jp/wAO4/j5/wBEd+I3/ghuP/iaP+Hcfx8/6I78Rv8AwQ3H/wATX9Zd&#10;FHsF3D+2qn8qP4+/i5+z/wCOPgFe2dt428J+IPClxqKNLax6rZSWrXCqQGKhwMgEgEj1rj6/XL/g&#10;7R/5LP8ABv8A7Auof+j4q/I2sJRs7HtYWs6tJVH1CiiipOgKKKKAPcNH/wCCaf7QHiDSra+sfg78&#10;QrqzvIlmgmj0aYrKjDKsDjkEEHNalp/wSe/aUvoBJF8EfiKyN0P9kSD+Yr+oH9n3/kgngf8A7AFh&#10;/wCk8ddfXT7FHzss5qJ25UfyvWP/AAR7/ae1CLfH8E/HSqDj97ZCI/kxBq/Y/wDBFj9qbUQxj+C/&#10;ixdvXzTBF+W6QZ/Cv6kqKfsET/bVX+VfifgX/wAEl/8Aghl8V1/bU8M698YvAN/4a8F+EH/tpxfS&#10;wSLqVzEQbeAKjtkeYVdsjBWNh3FfvRrmt2fhjQrzUr+eO0sdPge5uJnOFhjRSzMfYAE/hVyvKf23&#10;vhpqHxf/AGUPHXh/Sbi4g1K80uR4BC21p2jxJ5J9pNmw+z1jipzoYapUpR5pRTaXdpaL5nP7b63i&#10;IRrPlTaTfZN6s/HP9tH9pO8/aq/aD1rxVM0i6ez/AGTS4HP/AB7WkZIjXHYnJc/7TtXlNK6lGIPB&#10;HBB7UlfxpjMVVxVeeIrO8pNtvzZ/SuFw9OhSjRpK0YpJeiCiiiuY3P1O/wCCGfxy/wCEp+C+veBb&#10;qbddeFrv7ZaIT/y7Tkkgeyyhj/20FfdVfiX/AMEv/jl/woz9sXwzcXE3k6X4gZtEvsnAKT4EZP0m&#10;ER+gNftoDmv6e8M83+uZNGlJ+9SfK/TeP4afI/BeOst+q5nKpH4ai5vns/x1+YUUUV+hHxoV5t+1&#10;58bY/wBnj9nHxX4sZlW502yZbIN/Hcv8kQ/77ZfwBr0mvzp/4LvfHfyrHwn8ObObmZm1vUkB7DMc&#10;AP1JmOP9la+d4szf+zcqrYpP3krR/wAT0X3N39Ee1w7lv17MKWHe17v0Wr+/b5n5w3V1Je3Mk00j&#10;yzTMXd3OWdickk9yTUdFFfyDvuf0kFFFFABX0l/wSr/Z7/4X1+1po8l1b+do3hPGs3u4ZRjGw8lD&#10;/vSbTjuFavm2v17/AOCNH7Pf/CpP2Yv+EkvIPL1bx1ML4lhhltEysC/jmR/pIK+04ByX+0s4pxmr&#10;wh78vRbL5uy9Lny/GGafUstnKL96fur57v5K59b31/DpVhNdXMscFvbxtLLI7bVjVRksT2AAzX8o&#10;/wDwUo/a0n/bZ/bS8ceP/NkfS7+9a10dGz+6sIf3duMHplBvI/vO1fut/wAHB37Yg/Za/YD1fSNP&#10;uvI8SfExz4dsQjYkS3Zc3co74EXyZHRplr+bOv6krS6H43k9CydV+iCiiiuc9wKKKKACn28El3Ok&#10;UaNJJIwVEUZZieAAPU0yvtb/AIII/sc/8Na/t/8Ah+41C1+0eGfh6B4k1MsuY5HiYC2iPbLTFTg9&#10;VjenFXdjOtUVODm+h+6v/BKz9kCP9iP9h7wT4Lmt0g11rUanrpC/M9/cAPKCe+z5YwfSMV9E0Ciu&#10;9aKx8TUm5ycpbsKKKKCT8U/+Dt3/AJHD4F/9eetf+h2NfjvX7Ef8Hbv/ACOHwL/689a/9Dsa/Heu&#10;Or8TPrst/wB2j8/zYUUUVmdwUUUUAFerfsV/H2T9nP8AaF0PXnkZNLmk+xamo6NbSEBj/wABIVx7&#10;pXlNFZV6MatOVKezVioScZKS6H73QzJcQrJGyyRyKGVlOVYHoQadXzn/AMExf2gP+F1/s32en3k/&#10;ma14R26Zchmy7xAfuJD9UG3Pcoa+jK/HMVh5YetKjPeLsfVU6inBTXUKKKK5zQKKKKACiiigAork&#10;fil8efB3wV077V4o8RaXo64ysc0w86T/AHYxl2/AGvk/41f8Fm9F0gzWvgPw9caxMMhb/UWNvAPc&#10;RAb2/EpXfhMsxWJ/gwbXfZfe9DGriKdP42fbygswUcs3AA716J8Of2WvGnxLKSWukzWNm/8Ay9Xw&#10;MEZHqMjcw/3Qa9C/4I6T2Hxg/YD+H/xM8RabpL+KPEEV7Pe3phCqnl31zCmwNkIBHGg464ySSTXp&#10;3xh/4KDfDX4P+db/ANsf29qUfH2TSgJ8H0aT/Vr/AN9Z9q+np8M4bCw9tmdZRXZO34vf0SPmaufY&#10;itUdDAUnJrS+/wCC/VmR8O/+Cfeh6Msc3iS/uNXm6mCAmCAexIO4/UEV7j4S8DaP4D077Jo+m2en&#10;W/GVgjC7sd2PVj7mvkv4Nftx+OP2t/j3pvh3w/YWvhfw7C5u9RkX/Sbo20ZBKmRgFUucL8q5G7g8&#10;V9lV9Rw/LLqtOVTL4e6nbma1fezetvWx85nkcfTmqeOn7zV+VPb1S0v94UUUV9EeEFFFFABRRRQA&#10;UUUUAfh7/wAHaP8AyWf4N/8AYF1D/wBHxV+Rtfrl/wAHaP8AyWf4N/8AYF1D/wBHxV+RtcdT4mfX&#10;Zb/u0f66hRRRWZ3BRRRQB/YL+z7/AMkE8D/9gCw/9J466+uQ/Z9/5IJ4H/7AFh/6Tx119egfCy3Y&#10;UUUUEhQaKKAPw1/4KI/Af/hnv9rTxTo8MPk6XfTf2rpwC4XyJ8sAPZX3p/wCvEa/UD/gul8Bv+Eg&#10;+Gnhv4g2cObjw/OdMv3A5NvMcxk+yyAj/trX5f1/JPGuT/2bnFahFWi3zR9Ja/g7r5H9GcLZl9dy&#10;2nVb95LlfqtPxVn8wooor5U+gJLa5ks7iOaJmjkiYOjA8qRyCK/er9j340x/tCfs1+EfFiyLJcaj&#10;YKl5g/duY8xzA+n7xWP0Ir8Ea/Sb/ghD8c/tGkeLPh3dTfPbOutaerH+BsRzKPofLOP9omv07wrz&#10;b6tmrwk37tZW/wC3lqvwuvmfB+IOW+3y9YiK1pu/yej/AEfyP0Sooor+kj8PGyyrDGzOyqqjJJOA&#10;BX4Oftp/HRv2jP2mvFnilJGksbq8aDT+eBaxfu4sfVVDfVjX6zf8FNPjv/woX9kLxNeW83k6prkf&#10;9jWGDhhJOCrMPdYw7Z9QK/Eavwvxezi86OWQe3vy9XpH8Lv5o/WvDfLbRqY6S391fm/0+5hRRRX4&#10;mfqQUUUUAdx+zZ8GLr9oT46eGfB9oHB1q+SGaRRkwQA7pZP+Axhj+Ffvp4f0G08LaBY6bYwpb2On&#10;wJbW8SD5Y40UKqj6ACvzp/4IVfs8/aLzxL8TL6H5YM6LpbMv8RCvO4/AxqD7uPWvrb/goh+1da/s&#10;VfsdeOPiFJJEt9pGntFpUb9Li/l/d26Y7/vGUn/ZVj2r+kPCvJfqmWPG1F71Z3/7dWi+93fpY/E+&#10;PsyeKzCODp7U9P8At57/AHaL7z8LP+DiP9sT/hpz9vW/8O6ddfaPDfwuibQbQK26N7vcGvJB7mQL&#10;HnuIBXwVVjV9Wute1a6vr2eS6vL2Vp55pG3PK7EszE9ySSSfeq9foMnd3OejTVOCgugUUUUjQKKK&#10;KADrX9GP/BuR+xz/AMM2fsKw+LdStPs/iT4qTrrMxdSsiWKArZxnPba0ko/671+GX/BP79lW8/bS&#10;/a+8D/Du3WT7LreoI2pTIDm2sY/3lxJ9RGrY/wBoqO9f1i6BoVn4X0Oz03T7eO0sNPgS2toI12pD&#10;GihVVR2AAAH0rejHW54mcYi0VSXXVluiiiuk+eCiiigD8U/+Dt3/AJHD4F/9eetf+h2NfjvX7Ef8&#10;Hbv/ACOHwL/689a/9Dsa/HeuOr8TPrst/wB2j8/zYUUUVmdwUUUUAFFFFAH0B/wTZ/aA/wCFFftK&#10;adHdTeXoviYDSr3cflQuR5Uh/wB18DPYM1frh0r8EEdo3DKSrKcgjsa/Y39hL9oBf2if2ctF1WeU&#10;SaxpyDTdTGfmM8QA3n/fXa//AAI+lfC8XYGzji4+j/R/p9x7GV1t6T9UexUUV5L8af24Phn8CI5o&#10;9a8SWlxqEPXT9PIuron0KqcKf98rXx1GhUqy5KUW35K560pxirydj1qquta5ZeG9NlvNQu7axs4F&#10;3ST3EojjjHqWYgCvz1+Nn/BZjXNb8618CaBb6LbtkLe6lie5x6iNTsU/UvXyr4/+L3jf9oLxDG2v&#10;axrHiS+kf91CzNIqn/YiX5V+igV9HhOFcTNc1dqC+9/5fiefUzKC0grs/SL41f8ABVv4Z/DATW+j&#10;zXXjDUo8qE09dluG95mGCPdA1fIfxr/4KrfE74prLa6Tc23g/TnyAumA/aSPeZiWz7oFrm/hb/wT&#10;/wDHXj4xzajDB4bsWwS16T55H+zEOc/7xWvpD4XfsB+Bfh/5c2oW83iS+TkyXx/cg+0Q4/763VrW&#10;xuQ5Z19rNdve/wDtV+ZVPC4/E/3Y+en/AAT4r8LfDnxp8edekmsLHVvEF5M/766lYuM/7crnH5mv&#10;oD4W/wDBMu6uvLuPGGtJaocFrPT/AJpPoZGGB+AP1r6+sNPt9Ks47e1hit7eEbUjiQIiD0AHAqav&#10;nsw46xtb3MMlTj97+96fcj1sNw/QhrV95/cv6+Za8G+IdW8B/BjQ/h7pusatF4Q8OxPFZaabpvJQ&#10;PI8rlh0Yl5HOWz1x04qr2orsv2ffhJc/HL4x6D4Zt9wXUblRcOv/ACxgX5pX/BA2PfFfJ82IxldR&#10;k3Ocmkru7bex637nDUnJJRirt209T7q/4JY/Az/hAfg1ceKryHbqXiyQNCWHzJaJkJ9Nzbm9xtr6&#10;kqpoWi23hvRbTT7OJYLOxhSCCNRwiKAqgfQCrdf0hlOXwwOEp4WH2V976v5s/Bcyx0sZiZ4if2n9&#10;y6L5IKKKK9A4QooooAKKKKACiiigD8Pf+DtH/ks/wb/7Auof+j4q/I2v1y/4O0f+Sz/Bv/sC6h/6&#10;Pir8ja46nxM+uy3/AHaP9dQooorM7gooooA/sF/Z9/5IJ4H/AOwBYf8ApPHXX1yH7Pv/ACQTwP8A&#10;9gCw/wDSeOuvr0D4WW7CiiigkKKKKAOO/aC+Elr8d/gr4m8I3e0R69YS2yOw/wBTIRmOT6q4Vvwr&#10;8BNf0K68L67e6bfQtb3unzvbTxN96ORGKsD9CDX9Flfjn/wWF+BH/Cof2tbzV7aHy9L8bQDVYiBh&#10;RPnZOv13AOf+ugr8d8Xcn9phqWZQWsHyy9Ht9z0/7eP0zw3zLkr1MDJ6SXMvVb/evyPlOiiivwE/&#10;YAr139hL43n9nz9qvwf4ikl8qwW8Flf8/Kbaf91IT67Q2/6oK8ioHWurB4qphcRDE0vig1JeqdzD&#10;FYeFejKhU2kmn6PQ/o2jkWVFZSGVhkEdCKdXh/8AwTq+OX/C/v2RvCerzTedqVjb/wBl6gScsJ4P&#10;kyfdkCP/AMDr2DxZ4ns/BPhbUtZ1GVYNP0m1lvLmQ9I441LsfwANf2VgsdSxOFhjIP3ZRUvk1f8A&#10;DqfzJisJUoYiWGkvei2vmnY/L/8A4LlfHf8A4S340aD4Es5t1n4VtDd3YU8G6nwQD7rGqkenmGvh&#10;euo+NfxPvPjT8W/EXiu/z9q16/lvGBOfLVmO1B7KuFHsK5ev5G4jzZ5lmVbGPaT0/wAK0j+CR/Ru&#10;SZesDgaeGW8Vr6vV/iFFFFeIeqFWNJ0q413VbWxs4WnuryVIIYlHzSOxCqo9ySBVevq//gj3+z3/&#10;AMLj/aqtdcvIPM0fwPGNUkLD5WuclbdfqHy//bOvSyfLamYY2lg6e82l6Lq/krs4czx0MHhamKnt&#10;FN+r6L5vQ/Uf9lX4IW/7OX7P3hfwfAF8zSrNRdOo/wBdcP8APK/4uzY9sV+Q/wDwdQ/tif2/4+8H&#10;/BPSbrNrocX/AAkOuqjcNcygpbRN7pH5j4/6bLX7PfE34h6V8I/hzr3irXLhbPRfDenz6nfTH/ln&#10;DDG0jn/vlTX8k/7VHx/1T9qb9orxl8QtZZvt3ivU5b4oTnyIycRRA+iRhEHsor+woUaeHoRw9JWj&#10;FJJeS0R/PuXqeIxMsTV1d236s8/ooorM+gCiiigAoord+GHw61T4v/EjQfCmh27XWs+JNQg0yxhA&#10;P7yaaRY0HHbcw59KAbsrs/Zf/g1e/Y5/sXwT4x+N2rWu241mU+HdBZ15W3jKvcyr7PJ5aA+sLjvX&#10;7AV5/wDsrfs/6X+yv+zr4O+HujKv2HwrpkVkHAx58gGZZT7vIXc+7V6BXdCNlY+LxVb2tVzCiiiq&#10;OcKKKKAPxT/4O3f+Rw+Bf/XnrX/odjX471+xH/B27/yOHwL/AOvPWv8A0Oxr8d646vxM+uy3/do/&#10;P82FFFFZncFFFFABRRRQAV7X+x7+2vrX7INx4g/s/ToNYttct0UW08xjjhnQ/LKcAk4UuCoxnI5G&#10;K8UorHEYenXpulVV4voVTqShLmjueyfGr9vT4ofHMzQ6n4kuLDTZuPsGm/6LAF9CV+d/+Bsa5T4a&#10;fs5eNPi/KraPod5LbyHm7nXybf6724P4ZNfXf7JX7O3w5v8A4a6J4nstJj1W9vIQ8kuoEXHkTL8r&#10;qFI2jawIBxnGDXv0USwRKkaqiKMKqjAAr85zDjSlg5Sw2Ao2cW029FdabLf5s+mwuRSrJVa87p66&#10;f5nyn8Lf+CZVlaCO48Xay95J1azsAY4/oZD8x/AD619FfD/4QeGfhZZeRoGi2OmrjBeNMyP/ALzt&#10;lj+JrpKK+FzDPMdjX/tFRtdtl9y0PoMNl9Ch/Dir9+v3hRRRXknYFFFFABX3n/wSU+Bv9l+G9W8e&#10;30OJtSY6fpxYdIUOZXH+84C/9sz618TfDnwLe/E7x5pPh/Tk33msXSW0fGQu44LH2UZJ9ga/Yr4b&#10;eA7H4YeAtI8P6bGEs9ItUto+MFto5Y+7HJPuTX6F4e5T7fFvGzXu09v8T/yWv3Hw/G+ZexwywkHr&#10;Pf8Awr/N/qblFFFftR+ThRRRQAUUUUAFFFFABRRRQB+Hv/B2j/yWf4N/9gXUP/R8VfkbX65f8HaP&#10;/JZ/g3/2BdQ/9HxV+RtcdT4mfXZb/u0f66hRRRWZ3BRRRQB/YL+z7/yQTwP/ANgCw/8ASeOuvrkP&#10;2ff+SCeB/wDsAWH/AKTx119egfCy3YUUUUEhRRRQAV8i/wDBZf4Df8LU/ZWbxDaw+ZqXga5+3qQM&#10;t9mfCTj6fcc+0dfXVZ/izwxZ+NfDGoaPqMK3Gn6pbSWlzGejxupVh+RNeXnWWwzDA1cFPacWvR9H&#10;8nZnfleOlg8XTxUfstP5dV81dH869FdR8bPhdefBT4t+IvCeoBvtWgX8tmzEY8xVY7XHsy4Yexrl&#10;6/jetSnSm6VRWcW012a3P6ap1I1IKcNU1dejCiiisyz7+/4IT/HP+xfH3ij4fXc22HWoBqtghPHn&#10;xDbKB7tGVP0ir6B/4LL/AB3/AOFV/sqSeH7Wby9S8cXI08AH5vsyYec/QjYh/wCulfl3+zJ8YZ/g&#10;F8fvCni6FmVdF1COW4C9ZLcnbMn/AAKMuPxr23/grr+0TD8c/wBqJrHTbpbnQ/CdlHY2zRtujllf&#10;97LIPxZU/wC2Yr9Wy3i72PCVbBX/AHifJH/DO7b+SUl5aH57juG/a8R08Vb3GuZ+sbL8Xyv7z5Xo&#10;oor8pP0IKKKKACv2Y/4JKfs9f8KP/ZM02+uofK1nxm/9sXW4fMsTDECfTywGx2MjV+Wv7HPwIm/a&#10;R/aR8LeE1Rmtb27E1+wH+rtYgZJST2yqlR7sK/eSxs4dKsIreFEht7dBHGi8KiqMAD2AFftHhHkv&#10;PWq5pUWkfdj6vWT+Ssvmz8v8R805adPAQesvel6LZfN3fyPzR/4Ocv2xP+FOfsk6X8MNLuvL1v4m&#10;3P8Apio3zxabbsryZ7gSSGNPcCQV/P8A19Vf8Fm/2wj+2h+314w16zumufDnh+T/AIR7QsMSn2W2&#10;ZgXX2klMsn0celfKtftlSV5HyeAoeyopdXqwooorM7AooooAK/Tj/g2L/Y6/4XB+1bq3xS1S08zR&#10;fhpb7LFnU7JNSuFZUx2Jji8xvYtGa/MmNGlkVVVmZjgADJJr+pD/AII6/ser+xX+wT4O8N3Vutv4&#10;i1mL+3tdOMMby5Ctsb3jjEUX/bP3rSlG8jzc0xHs6PKt5af5n1FRRRXYfKhRRRQAUUUUAfin/wAH&#10;bv8AyOHwL/689a/9Dsa/Hev2I/4O3f8AkcPgX/1561/6HY1+O9cdX4mfXZb/ALtH5/mwooorM7go&#10;oooAKKKKACiiigD6r/4Jp/GE6frmpeC7uX9zfKb6xDHpKo/eIPqo3f8AADX2TnNflD4F8Y3nw+8Y&#10;6brVg2y70y4WeM+uDyD7EZB9jX6keBPGNp8QPBuma3YtutdUt0uI/wDZyOVPuDkH3Ffj/HmV+xxS&#10;xkF7tTf/ABL/ADX6n2nD+L56Toy3j+X/AAP8jWooor4M+gCiimXFzHaQNJLIkccY3M7naqj1JNAD&#10;6CcCvC/jJ+334N+G3nWukyN4m1ROAlo4+zIf9qXp/wB8hvwr5P8AjJ+1740+Mxlgu9Q/s3S5Mj7D&#10;ZZjiI9GP3n/E49q+ryrg/H4y05r2cO8t/kt/yXmePjM6w9H3U+Z9l/mfvl/wSU+Abazqdx8TLuFZ&#10;NNWKS00WcMGS4kLNHNIhH93a0efUsO1feVfIP/BBX/lEr8H/APr11D/06XlfX1ftWR5TSy7CRw1J&#10;36t92+v6eiPx3O8wqYzGSrVPRLsl/Vwooor1zyQooooAKKKKACiiigAooooA/D3/AIO0f+Sz/Bv/&#10;ALAuof8Ao+KvyNr9cv8Ag7R/5LP8G/8AsC6h/wCj4q/I2uOp8TPrst/3aP8AXUKKKKzO4KKKKAP7&#10;Bf2ff+SCeB/+wBYf+k8ddfXIfs+/8kE8D/8AYAsP/SeOuvr0D4WW7CiiigkKKKKACiiigD8sf+C5&#10;fwJ/4RP4yaD48s4dtr4ptTZ3jKOFuYMbSfdo2UD/AK5GvhWv28/4KW/Aj/hfv7Ifiawgh87VNFj/&#10;ALZ08AZbzYASyj3aMyL9WFfiGetfzF4mZP8AUs5lWivdrLmXrtL8dfmfvHAuZfWssVOT96m+X5br&#10;8NPkFFFFfnh9oFK7l2yck+9JRQAUUUUAFFFaXg/wre+OfFem6LpsLXGoatdR2lvGo5eR2CqPzNVG&#10;LlJRjuyZSUVzS2P0g/4IW/s9f2V4U8RfEq+gxNqrnSNMZh/yxQhpnH+84Vc/9M2r1f8A4LTftg/8&#10;MafsAeMNZs7kW/iPxJF/wjuiYOHFxcqytIvvHEJZAfVBX0B8BPhLZfAn4M+G/CNgF+z6DYx2xYD/&#10;AFsgGZJPqzlm+rV+FH/BzZ+2H/wuj9sDT/hnpl15mh/C+1CXQR8pJqVwqyS9ODsj8pPUN5gr+vOH&#10;MpWVZVSwa+JLX/E9X+O3kkfzzj8Y80zWeIfw30/wrRf15n5pMxdiTyScknqaSiivSPYCiiigAooo&#10;oA+vP+CIP7Hf/DY37f8A4Usb61+0eGfCL/8ACR61uGUeK3ZTFEexEkxiUjupb0r+ngDaOK/OP/g2&#10;o/Y6/wCFC/sVTfEDVLXydf8Aipc/bYy4w8WnQlo7dSO29vNl91kSv0crspRtE+UzPEe0rWWy0/zC&#10;iiitDzgooooAKKKKAPxT/wCDt3/kcPgX/wBeetf+h2NfjvX7Ef8AB27/AMjh8C/+vPWv/Q7Gvx3r&#10;jq/Ez67Lf92j8/zYUUUVmdwUUUUAFFFFABRRRQAV9lf8E0/jCdQ0LUfBd5L+8sCb2wDHrEx/eIPo&#10;x3f8DPpXxrXUfBn4l3Pwh+Juj+ILYt/oE4MyD/lrEflkT8VJH1xXjZ/lix+BnQ+1vH1W337fM7sv&#10;xTw9eNTp19D9TKr6pq1roljJdXlxBaW0I3PLNII0QepJ4FfM/wAXv+ClOj6LE9t4OsX1e5Zf+Py6&#10;VordD7Jw7fjt/Gvlv4lfG/xb8atTD63qt5fbm/d2iErBGf8AZjXjPvjNfmGV8E43E2niP3cfPf7u&#10;nzsfVYvPqFL3afvPy2+//I+uvjJ/wUU8M+CvNtPDULeJL9cr5oJjtIz/AL2Mv/wEYPrXyn8Wv2lv&#10;GPxruWXV9Vm+xlvksbb91br6fKPvfVsmug+F/wCxr4o8d+Xcaig0HT2533C5mcf7Mecj/gWK+jPh&#10;j+zJ4T+F4jmt7Fb/AFBR/wAfd4BI4PqoxhfwGfevWq5pw9kWlBe2qrqrOz/xbL5a9zjjhcyzDWp7&#10;kPu/Dd/M+Yfhd+yj4s+JXlzNa/2Tpz8/abxSu4f7Kfeb9B710n7QXwe8M/AHwFaWEBk1TxFq7c3U&#10;5x5MS8syIOFycDnJxnmvrtmCKWbhVGSfSvg79ov4lN8UfitqV9HIWsbdvstmO3lJwCP945b/AIFU&#10;cN59mWe5leb5KNP3nGPV/ZTe711tonbYeZ5fhsBhrR96ctE3+LS/p6n9Hn/BBX/lEr8H/wDr11D/&#10;ANOl5X19XyD/AMEFf+USnwf/AOvXUP8A06XlfX1fscfhR+OYn+NL1f5hRRRVGIUUUUAFFFFABRRR&#10;QAUUUUAfh7/wdo/8ln+Df/YF1D/0fFX5G1+uX/B2j/yWf4N/9gXUP/R8VfkbXHU+Jn12W/7tH+uo&#10;UUUVmdwUUUUAf2C/s+/8kE8D/wDYAsP/AEnjrr65D9n3/kgngf8A7AFh/wCk8ddfXoHwst2FFFFB&#10;IUUUUAFFFFADZY1ljZWUMrDBB7ivwh/bg+Bjfs6/tQ+LfDMcRi0+K8a607jANrN+8iA9dqttz6qa&#10;/eCvzv8A+C7nwI+1aJ4V+I1nD89pIdF1FlXqj7pIWPsGEi5/21HpX5r4pZP9byn6zBe9Rd/+3XpL&#10;9H8j7ngHMvq+Y+wk/dqK3zWq/VfM/Neiiiv5pP3MKKKKACiiigAr7L/4Irfs9/8ACzf2jrjxhewb&#10;9L8D2/nRFlyr3koKRD/gK+Y/sVWvjQDJr9tP+CY37Pf/AAz1+yV4ft7qHydY8RINa1HIwyvMoKIf&#10;dI9ikHoQa/QPDfJfr+cRqTXuUvffqvhX36/Jnx/HGafVMtlCL96p7q9PtP7tPmegftZftCaX+yj+&#10;zb40+ImsMn2Pwppct6I2bb9omxthiB9ZJWRB7sK/kq+JPj/U/it8Qdc8Ta1cNdat4hv5tRvJm6yS&#10;yuXc/mxr9mf+DqL9sT+xfBXg/wCCWk3W2fWpB4h11Eb/AJYRsVtom9mkDyYP/PJD6V+Jdf0tWld2&#10;PynKKHJS9o95fkFFFFYnrBRRRQAV6l+xR+zTqH7YP7VPgj4c6csm/wATamkNzIgz9ntVzJcS/wDA&#10;IUkb8K8tr9mv+DVv9jrA8ZfHDVrX18N6Azr/ALsl1Kv/AJDjBH/TQVUI3djmxlf2VJz+71P2H8Fe&#10;ENP+Hvg7SdB0m3js9L0WzisLOBBhYYYkCIo+iqBWnRRXcfGBRRRQAUUUUAFFFFAH4p/8Hbv/ACOH&#10;wL/689a/9Dsa/Hev2I/4O3f+Rw+Bf/XnrX/odjX471x1fiZ9dlv+7R+f5sKKKKzO4KKKKACiiigA&#10;ooooAKKKKAPSP2dfgGvxz1i8jk1SPT4NPCvMirunkVs8qOmOMZPTI4r6y+GvwF8MfCqJTpenRtdK&#10;Obuf95O3/Au30UAV8d/s+fEtvhX8UtO1Jm22cjfZ7wdjC5AJ/wCA8N/wGvvSORZY1ZSGVhkEdxX4&#10;t4kYnMaWKVJ1H7Ga0S0V1unbfvr3PuOGaWGnSc1Fc8Xq/wArdh1FFFflh9YeXftb/E8/Dn4T3EVv&#10;Js1DWj9jgweVUj9434Lx9WFfEleqftefE3/hYPxZuLeCTfYaJmzhwflZgf3jfi3H0UV5XX9G8E5P&#10;9QyyPOvfqe8/nsvkvxufmme436xinb4Y6L9fxP6dv+CCv/KJT4P/APXrqH/p0vK+vq+Qf+CCv/KJ&#10;T4P/APXrqH/p0vK+vq+9h8KPzDE/xper/MKKKKoxCiiigAooooAKKKKACiiigD8Pf+DtH/ks/wAG&#10;/wDsC6h/6Pir8ja/XL/g7R/5LP8ABv8A7Auof+j4q/I2uOp8TPrst/3aP9dQooorM7gooooA/sF/&#10;Z9/5IJ4H/wCwBYf+k8ddfXIfs+/8kE8D/wDYAsP/AEnjrr69A+FluwooooJCiiigAooooAK87/au&#10;+C0P7Qn7PPivwjIqtLq1i4tWP/LO4TDxN+Eir+Ga9EoPSscTh4V6MqFVXjJNP0aszWhWnRqRq09H&#10;Fpr1Wp/ObqFjNpd9Na3EbQ3FvI0UsbDDIynBB9wRioa+lf8Agq78B/8AhSX7YGuTW8PlaX4sA1u1&#10;wPl3Sk+cv4TBzjsGFfNVfxpmmX1MDjKmEqbwk1622fzWp/TeX4yGLw0MTDaST+/p8tgooorgOwKK&#10;KKAPZv2Av2f2/aS/an8M+H5oTLpdvN/aOqccC2hIZgf95tifVxX7ja1rFn4W0C71C8mitdP023e4&#10;nlY7UhiRSzMfQBQT9BXxD/wQ7/Z6/wCEP+EWs/EC+h23viqb7JYswwy2kLHcR7PJn/v2tZ//AAcV&#10;/tif8M0fsGX3hnTboQ+JPijP/YduEb95FZgb7uTHoUxFn1nFf014aZN9RydYia9+t7z9Psr7tfmf&#10;hvGmPeOzX6tTfu0/d+f2n+nyPwt/4KE/tU3X7aH7Yvjr4hzySNaazqLR6ZG//LCxi/dWyY7fukUk&#10;D+Ise9eL0Zor7YIxUYqK2QUUUUFBRRRQBqeCvB+ofELxjpWg6TbyXmqa1dxWNpAgy0ssrhEUfVmA&#10;r+s79ir9mrT/ANkD9ljwR8OdNVPL8M6ZHBcSr/y8XTfPcS/8DmaRvxr8O/8Ag2l/Y5/4Xx+2jcfE&#10;LVLXzvD/AMLLb7XEWHySalNlLdfQ7VEsnsyJ61/QtXTRjpc+dzjEXmqS6b+oUUUVueKFFFFABRRR&#10;QAUUUUAfin/wdu/8jh8C/wDrz1r/ANDsa/Hev2I/4O3f+Rw+Bf8A1561/wCh2NfjvXHV+Jn12W/7&#10;tH5/mwooorM7gooooAKKKKACiiigAooooAK+2P2Qvib/AMLB+E9vbzybtQ0MizmyfmZAP3bfivH1&#10;U18T16j+yT8T/wDhXPxYt4p5Nmn61iznyflVif3bH6Nxn0Y18jxtk/1/LJqC9+HvR+W6+av87HsZ&#10;HjPq+KV/hlo/0f3n23XEftDfEsfCv4WahqMbhbyZfs1mPWV8gH8Blv8AgNdv0r5C/bg+Jv8AwlHx&#10;Ci0O3k3WehKRJg8NO2N3/fIwPrur8X4Ryf8AtHMoUpL3I+9L0XT5uy+Z9xnGN+rYWU1u9F6v/Lc8&#10;Sd2kdmZizMckk5JNNoor+lj8vP6dv+CCv/KJT4P/APXrqH/p0vK+vq+Qf+CCv/KJT4P/APXrqH/p&#10;0vK+vq7ofCj4nE/xper/ADCiiiqMQooooAKKKKACiiigAooooA/D3/g7R/5LP8G/+wLqH/o+KvyN&#10;r9cv+DtH/ks/wb/7Auof+j4q/I2uOp8TPrst/wB2j/XUKKKKzO4KKKKAP7Bf2ff+SCeB/wDsAWH/&#10;AKTx119ch+z7/wAkE8D/APYAsP8A0njrr69A+FluwooooJCiiigAooooAKKKKAPi7/gtr8CP+Fgf&#10;s42PjC1h36h4Juw0zBck2k5Ebj8JPKb2G6vyYr+h34k+BLH4ofD7WvDmpRiSx1yylspwRnCyKVyP&#10;cZyPcV/P98S/Ad78LfiHrnhvUUKX2h301jMCOrRuVyPY4yPY1/Pfi1k/scdTzCC0qKz/AMUf81b7&#10;mfs3hzmXtcJPByesHdej/wAnf7zDooor8jP0YK3vhh8PtQ+LHxE0XwzpcZk1DXLyKygGM4Z2AyfY&#10;ck+wNYNfc/8AwQ9/Z7/4TP4yaz4/vrfdY+E4PstkWHDXcwILD/ciDf8Af1a9rh3KZZnmNLBR2k9f&#10;KK1b+655edZjHA4Kpin9laebeiX3n6ZfC74eaf8ACX4c6H4Z0tPL0/QbKKyg4wWWNQu4+5xk+5Nf&#10;zm/8HA37Yn/DVH/BQDXNL0+6+0eG/hqG8N2AV90bzxt/pcg7czbkyOqxKa/df/gpp+1nD+xT+xN4&#10;48eeYi6pa2RstHRv+Wt9P+7hA9drHef9mNq/lLv7+bVL6a6uZZJ7i4kaWWRzuaR2OSxPcknOa/ry&#10;UY04KlBWSVkvJbH4LlNOU5yxE9X+r3ZDRRRWJ7wUUUUAFAGTRX1F/wAEdP2PT+2r+3p4P8N3Vr9o&#10;8O6LJ/b+ugjK/Y7dlOw54xJIYo8ekhppXdiKlRQi5y2R+7H/AARE/Y7/AOGOf2APCdhfWv2fxL4u&#10;jHiTWty4kSa4VWjib3jh8tCOzBvWvrqkRBGoVRtVRgAdqWu5KysfFVKjnNzl1CiiimZhRRRQAUUU&#10;UAFFFFAH4p/8Hbv/ACOHwL/689a/9Dsa/Hev6wP2xf8AgnB8If29r7QLj4oeGrjxBL4YSePTjFql&#10;1ZeQsxjMmRDIm7PlJ97OMcdTXi//ABDtfsl/9E51D/wptT/+P1z1KTcro97B5nSpUVTkndf5+p/N&#10;PRX9LH/EO1+yX/0TnUP/AAptT/8Aj9H/ABDtfsl/9E51D/wptT/+P1PsZHR/bFDs/wAP8z+aeiv6&#10;WP8AiHa/ZL/6JzqH/hTan/8AH6P+Idr9kv8A6JzqH/hTan/8fo9jIP7Yodn+H+Z/NPRX9LH/ABDt&#10;fsl/9E51D/wptT/+P0f8Q7X7Jf8A0TnUP/Cm1P8A+P0exkH9sUOz/D/M/mnor+lj/iHa/ZL/AOic&#10;6h/4U2p//H6P+Idr9kv/AKJzqH/hTan/APH6PYyD+2KHZ/h/mfzT0V/Sx/xDtfsl/wDROdQ/8KbU&#10;/wD4/R/xDtfsl/8AROdQ/wDCm1P/AOP0exkH9sUOz/D/ADP5p6VW2tkdRyMdq/pX/wCIdr9kv/on&#10;Oof+FNqf/wAfo/4h2v2S/wDonOof+FNqf/x+j2Mg/tih2f4f5n48+Cf2iLef9mpvFF1Isl9pkBtp&#10;0J/1lyoCqP8AgWVP4mvjTU9Sn1nUbi8uZGmuLqRpZXbq7Mck/iTX9LsP/Bvz+yvBoc2mL4B1RbC4&#10;mS4kh/4SbU9rOgYK3+v7Bj/kCqf/ABDtfsl/9E51D/wptT/+P183kPCtPLKlepSt+8ldeUekfk2/&#10;lY9PMOK4YqNOMk/dVumr77+h/NPRX9LH/EO1+yX/ANE51D/wptT/APj9H/EO1+yX/wBE51D/AMKb&#10;U/8A4/X0nsZHmf2xQ7P8P8ze/wCCCv8AyiU+D/8A166h/wCnS8r6+ri/2e/gB4V/Zb+D2i+AvBOn&#10;yaV4X8PpIljavcyXDQiSV5n/AHkjM7ZeRzyTjOOgFdpXTFWVj52tJSqSkurYUUUUzMKKKKACiiig&#10;AooooAKKKKAPw9/4O0T/AMXn+Df/AGBdQ/8AR8VfkbX9l11ptvfFTNbwzFehdA2PzqH/AIR+w/58&#10;bP8A78r/AIVjKjd3uexhs19lTVPlvbz/AOAfxr0V/ZR/wj9h/wA+Nn/35X/Cj/hH7D/nxs/+/K/4&#10;VPsPM2/tv+5+P/AP416K/so/4R+w/wCfGz/78r/hR/wj9h/z42f/AH5X/Cj2HmH9t/3Px/4Bzn7P&#10;n/JBPA//AGALD/0njrr6FUIoVRgDgAdqK6Dwnq7hRRRQIKKKKACiiigAooooAK/Jn/gtt8CP+EB/&#10;aNsfGVrDssfG1oDMwGFF3AFjf/vqPyj7ndX6zVz/AMQPhV4a+K+nwWvibQdL162tZPNhjvrZZlif&#10;GNwDA4ODivmeLeHVnOXvB3UZXTi30a/zTa+Z73DudPLMYsTa8bNNLqn/AMGzP556K/e7/hjX4T/9&#10;E68H/wDgri/wo/4Y2+E//RO/B/8A4K4v8K/Jv+IO43/oIh9zP0T/AIiXhf8AnzL70fgiqljgck8V&#10;+6H/AAT/AP2fP+Gav2WvDegTQiHVrmL+0dUGPm+1TAMyn/cG1P8AgFbifsZfCeO+huV+HfhFJ7dg&#10;8brpsalGByDwOxr0yvteCeA5ZJiKmJxE1OTVo2T0W7372X4nyvFXF0c0owoUYuMU7u/V9Nvmfhn/&#10;AMHTH7YX/CZ/F/wn8F9Lut1j4RiGua0iNlWvZlKwIeescJZuf+fivyXPWv63/G37DXwb+JXi681/&#10;xB8MfBGta1qEglur690iGae4cAAFmZSScADnsKg/4YF+B/8A0SH4a/8AhOWn/wARX6FKi27ng4bN&#10;KdGmqaiz+Segc1/Wx/wwL8D/APokPw1/8Jy0/wDiKsWP7DHwV00t5Pwj+Gq7+ufDVm2fzjpewfc3&#10;/tqH8rP5H6K/ro/4Yu+Dv/RJvhn/AOEvY/8Axqj/AIYu+Dv/AESb4Z/+EvY//GqfsH3F/bUf5fxP&#10;5F8V+/v/AAbFfsdf8Kd/ZO1b4o6pa7Na+JlyFsi4+aLTbdmVMenmSmRj6hYzX3zF+yr8L4I1RPhv&#10;4CRFGFVfD9oAB6D93Xa6No1n4d0q3sdPtLaxsbSMRQW9vEsUUKAYCqqgBQB0AGKqnS5XdnLjMz9t&#10;T9nFWLNFFFbHkhRRRQAUUUUAFFFFABRRRQAUV5d8fv2y/h3+y/q2n2PjbXm0i51SFp7VBZzT+Yin&#10;aTmNGA5PesL4cf8ABRv4K/FXW4dN0nx5pn2+4bZHDeRTWZkJ4ADTIqkn0BzXmVM6y+Fb6tOvBT25&#10;XKKf3Xud0crxk6Xt40pOHdRdvvtY9uooByKK9M4QooooAKKKKACiiigAooooAKKKKACiiigAoooo&#10;AKKKKACivn/xj/wU/wDgn4C8V6lomqeLpLbUtJuZLS6i/sy6fy5EYqy5WMg4IPIOK6D4U/t8/B/4&#10;06tHp/h/x1pNxqExCx21wslnLIx6BRMq7j7LmvJp59lk6nsYYiDle1ueN79rXvc9GeUY6EPaSozU&#10;d78rtb1sewUUZor1jzgooooAKKKKACiiigAoqHUrhrTTriVcbo42cZ9QM18t/wDBLr9tDxd+2R4Y&#10;8X3niyDRYJNCuraG2GnW7wqRIjlt253ycqMYxXm4jNKFHF0cFO/PV5uXTT3Um7vpo9Dto5fVq4ep&#10;io25afLfv7zsrH1VRRRXpHEFFFFABRRRQAUUUUAFFFFABRRRQAUUUUAFFFFABRXxD+3v+0H41f8A&#10;bl+E3wz8B+IL7Qri4kiuNRktm+WQTy7SsiHKuqRRM+GBHzete9fGr9vf4W/s6eNj4b8X+JZNN1hI&#10;EuDD9guJv3b52tujQrzg8Zr5+nxJg3UrwqyUI0ZKDlJpRcmr2Tb3Wz/A9ipkeJVOlKmnKVSLkoxT&#10;bSTtdpLZ9D2SivIfhH+3l8I/jlrcOmeG/G+l3ep3BCxWk6yWk0reirKq7j7LmsT/AIKM/tK+IP2U&#10;/wBnRvFXhmLTZtTGp29ntvoWlh2OH3cKynPyjvXXWzrBQwc8dCop04JtuLUtvR7nPTyvFSxMcJKD&#10;jOTSSkmt/U95orjv2ePHl98UvgJ4J8TaktumoeIdCstSulgUrEJZoEkfaCSQu5jgEnjvXY16FCtG&#10;rTjVhtJJr0epx1abpzdOW6bX3BRRnmvlX9p79tDxd8Hv27/hp8NdKg0V/D/i6G0kvnuLd3uVMt1N&#10;C2xg4C/LGuMqec1yZlmlHA0lWr3s5KOivrJ2X4nTgcBVxdR06NrpN69krs+qqKKK9A4gooNfDXxL&#10;+PXjT4Kf8FcfDui6v4i1C68FeLLSO1srB5NttbLcLsGEGFLi4iHznLbWxnHFeTm+b08vjTnVi2pz&#10;jC66c2ib8j0cty2eMlOFNpOMXKz626LzPuWiivP/AI//ALUXgn9l/SdPvvG2sNpFrqkzQWzi1ln8&#10;x1G4jEasRx616GIxFKhTdavJRit23ZL1bOOjRqVpqnSi5SeySu38j0Ciq+lanDrel215bN5lveRL&#10;NE2CNyMAQcHnoRVitU01dGW2jCiiimAUUUUAFFFFAH5y/wDBZLQ7XxR+1d8F9Mvo/OstRK2txHuK&#10;743vI1YZHIyCRkV3H7YH/BI/4Y2PwI8Ra14L0+88O67oNhLqEJW9lnhuREhdkdZC3VVOCpBBx16V&#10;wX/BZ/xJb+Df2ovg3rF2sjWukr9smEa7nKR3cbtgZGTgHHIpP2sf+Cv1n8cfhvqHgf4XeGvEU2pe&#10;JoWsJLq7gUSpFJ8rpFDGXLOwO3ORjOeTivxTMa+Swx+aRzRRlNuPIrXk3yfZ0utbdvM/UsFSzSWD&#10;wEsA2opS5ne0bc/2uj0ue6f8EevjNqvxc/ZHgg1i4lvLrwvfyaTFPIdzyQqiPGCe+1X259FFfVlf&#10;PP8AwTJ/Zr1L9mP9lvT9M1yL7Pr2sXEmq38He1aQKqRn/aVFXPoxI7V8+/HH9u74vftMftAap8PP&#10;2f7fybLQZHhu9WWKJ2nKNteQySgpFFuBCkfM2Mg84r7PA5z/AGTkuFWYKUqsoqKglecnba3dK177&#10;ep8vist/tHNMQ8G4xpxbbk3aKV97+b2sfoRRX5v6T+2p+0B+w18T9J0/46Wp1zwnrEuz7ascLNEO&#10;NzxTQgBmXO4xvyR0x1r6v/bj/a3T9mb9l648a6KtvqV5qZhttHZjugeSZSySnHVQgLY74A716GD4&#10;swVbD1q9RSpuirzjNWlFWutNb36WOPFcO4qlWpUoOM1Vdoyi7xfTfy6nuNFfm38Lfjt+114C8X+B&#10;/EWv6ffeNPDfjl0lXTYLW2YmFgH5Mag27eWdyliFwOehA+7P2iPj7of7NHwl1Txh4gkZbLT1ASFM&#10;ebdytwkSf7TH8gCTwDW2V8TYfGUKmInCdJU9Ze0XLo1dPdpq2u9/vV88wyOthqsKMZRqOei5HfVO&#10;zXR3udxRX5r+H/2kf2vv2v47jxR8O9Nh8O+FQ7fZI0hs0jlAPaS5BaUjGCVwuc8CvT/2KP8Ago74&#10;q1v4yt8J/jNpK6L4y3mG0vTALb7TKBkRSRj5QzjlXT5W4AHIJ8/B8cYGvWhTlCpCNR2hOULQk+iT&#10;v16XSOzE8KYulSlNThKUFeUYyvKK63Xl1s2fbNFfIPxW/ax8ceF/+CpPg/4ZWWqQxeDtXtIpbqzN&#10;nEzuzQzsf3hXeOY16HtXqn/BQz4x+IPgD+yJ4q8WeF7yOx1zS2sxbzvAkyp5l5DE/wAjgqco7Dkd&#10;69WPEOGlQxVdKVsO5KWiu3Fcz5dddNr2PPlk1dVaFFtXrKLjv9p2V9O+9rntVFfDPxv/AG1viJ4L&#10;/wCCZvgD4kafrFvD4u167iivbs2MLJKrG4yBGV2L/q16AdPeuV+Avi39rb9pPXPBfjqHWoNH8F6r&#10;fQQSxRx26r9lU4luGgZcsr7Xwc5yRgBcEeVU40w3t4YajRqVJyjGdoxTtGezfvaWur9PM9CnwvXd&#10;KVerVhCMZSjdtq8o9FprfofohRXyT/wUO/4KFal+zrr2l+A/AOmx638QdcVWVTGZlsFc7YwIx/rJ&#10;XOcKeAACQcgV4vrnh39uPwJ4fXxjLro1Jo1+0T6PAbW4mjTqQbcRhDx2jJb6Vpj+MMPh8RPD0aNS&#10;s6fxuEbqPk3da+S/QjB8NVq1GNerUhTU/hU5WcvNKz082fo9RXgt/wDtnxfDn9hXR/ix4rtYl1C9&#10;0i3uDYwZjFzeSqAsKBslQWyTnO1Qx5xXyT4Q+KP7Zn7VOjzeOPCcyaL4fmLSWFpGlpbxzID0iEyl&#10;5Bwfmc4POD2rTMOLcNhpU6dKnOrOcVNRhG7UX1eqsRg+Ha9dTnUnGnGMuXmm7JyXRb3P0wor5A/4&#10;J4/8FBNe+NvjbVPhr8S9PXSviBoquwfyfs/24RnEiNFjCyr975eGXJAGOfr+vYynNsPmWGWKwzdn&#10;dNNWaa3TXRo83McurYGu6Fda76app7NPqmfmb+yX+y54H/af/bg+PFn420c6xb6Tqks1qouZYPLZ&#10;7qUMcxsucgDrXrX7QP8AwRO+Hvi/w3cTeA5r3wnrsaFrdJbl7mymYdFcPudc/wB5Tx6HpWP/AMEz&#10;P+T8v2iv+wg3/pZNX3hXw3DPDeWZhlbeLoRlKU6l5WXN8ckveWunqfV57nmPwePSw9WSSjDS+nwR&#10;6bHwd/wS5/a38V6R8SNU+BfxNa5/4SDQxImlzXbbph5X37Zm/jwvzo3OVB5I2194g5FfnT+39p8f&#10;wp/4KnfCHxRpo8i81p7H7Xs480i5aBif96Ngp9hXrf8AwUW/b7174D+JtH+Hfw4sV1T4g+IFV9wh&#10;+0GxRztjCxYIaVyCQG4AGSDkVrkmeRyrCYnDZhNyWGnyRe8pRkk4Lzl0/wCAjPNcpeYYmhXwUVF1&#10;4czWyi1pJ+S6n13RX5o+KfiZ+2d+y5oUfjjxVNHrfh+3xJqFpIlpcrChPSVYVDxjn7yHA7nHFfSH&#10;ij9rHX/2gP2ANS+JfwpvP7H8S6XAbm4tHgju2haAg3MBDqQf3e51YDJG3pkivZwfGGHr+0hOlUp1&#10;IRc+SUbSlFdYq9n6XWp5mJ4brUuScKkJwlJR5oyvFSfSWl19x9PUV8+/8E1v2q7z9rD9nKDVtauI&#10;bjxPpF3JYaqY0WPzHB3xyBFACho2UcDGVavK/wBoT9sf4geIf+Chfhv4QfDXVoNPsITAmuzfYobl&#10;gxzNOQZFbbsg29MfMSD2rrrcT4OGBo49XlGs4qKSXM3LZWulda310sznp5DiZYurg3ZSppuTd7JR&#10;63t16adT7Wor5P8A+Cj37fOqfszTaL4M8D2Sar8QPEqh4FMXnfYo2bYjCMffkdwwVenykkHgHwHx&#10;J48/bW/Z78NL468Q3A1TRrYfaL+ykis7jyY+p82OJQ6KO5QjaOuK4sy4ywuExE8PGlUqez+NwjdQ&#10;6+87rpq7HVgeGcRiKMa0qkIc/wAKlKzl6KzP0k1z/kC3n/XB/wD0E18C/wDBAn/kQviR/wBhCy/9&#10;Fy19SfspftT6X+15+zyPFWnw/YbsRyWuo2O/ebO4VfmUHupBDKccg+ua+W/+CBP/ACIXxI/7CFl/&#10;6Llrgx2LpYrPMrxFB80JRrNPunCJ14TD1KGVY+jWVpRdNNefMz9BKK+Ff2rv+CjfjrxZ8crj4VfA&#10;XSl1bX7GRoL7VRAtx5cqcSLGr/u1WM8NJJkbgQB3PBax+1j+1V+xVqdjrPxW0mPxJ4TupljnzFal&#10;Uz/CJ7Yfu3PON+QSOldWJ46wFGrOKhUlTg7SqRheEX1u79OtkzChwni6lOLcoRnJXjCUrTa6WXn0&#10;u0fpPRXivxO/aYi8RfsN+IPih4FvlVv+Efn1LT5niWQ28qKcq6NldyOCpByMqa+H/g/+3L+09+2D&#10;oEXhfwIsD6tYF5tV11LW2gCo7Hy4yzII4wADjaC7HOOBXVmnGGDwVanQ5Z1JVI80FBc3Multd+va&#10;3Uwy/hvFYqnOtzRhGEuWXM7Wfnp8u9+h+pVFfm34W/bV+PX7DPxY0jR/jtBLrPhXWn2C9ZYpGhXI&#10;DSRTRD5yuQWjfnBHTNejf8FRf26fG/7MHjf4ev4H1Sy/sjXLSS9uomtYp0v1WSPaA7KWUMrEZUj7&#10;2euK5/8AXjARwdXF1oTg6TipwcbTjzOydr7PvfY1/wBVMW8TTw9OUZKom4yTvF2V3rbdeh9vUV+Y&#10;PxG/aA/a6/Z50bS/ip4quof+EZ1W4jMmlNHbtDbpJ8yRSRKu+LK8Bs7gcBjk4N9P2gf2qv20tO1b&#10;x18OB/wjPg3TZHWzsYJYFecxjLBWkXdO/r0XPAGc1yf8RAw3M6Kw1b2u6hye84782+3436HT/qfW&#10;5VVden7PZy5tFL+Xbc/S+ivl3/gmH+2pqv7Vvwn1iPxabdfFHhKdYb24SMQrdRMpKSsgwFbKurAY&#10;Hyg8ZxXhfxC/bl+Nv7Y/xt1bwr8Abf8As/w/ochjl1Py4d1wASPNklmBWNWIO1F+YgZ55A9Ktxjg&#10;Y4OjjKalP23wQirzbW6tf7PXX7zhp8M4uWJq4abjH2fxSbtFJ7a+fTQ/Raivzp8C/t2fGz9jP4za&#10;X4X/AGgLYah4f1pwseqeXDut0LAGVJYQFkVcgsjfMAe3APaf8FQf26vHn7Kfxe8D2/hG+tf7I1Ox&#10;N7eWklrFKL3bNjaHZSyhl4ypHXPWsP8AXjARwdTGVYzj7NqM4ONpxcnZXV9n3v8A5Gv+quMliYYa&#10;m4y503GSd4tLeztv8j7irnfi54ruPAnwp8T65ZrFJdaLpN1fQrKCUZ4oXdQwBBxlRnBHFfnR8Vfi&#10;T+2X8KvBq/FPXNQWx0JSlxNpiR2zLZRORtWW327lXkAkkuM8kHmve/ix+0T40/ab/wCCZr+NPh/a&#10;wW2talaSxa3b/umSC3jSVL0L5vbCkrj5sEY5qafGNGvCvSVGpTqQg5qMo2lKO14q+uv9blT4aqUZ&#10;UqjqQnCU1FtSuk+zdux2n/BNb9rPxF+2D8GdW8Q+JLTSrO8sdWewjSwjeOMoIo3BIZmOcue/pX0V&#10;X5b/APBHW6+Mia1Yx+G44T8KW1qT+3mZLYuJfs46Fv3v/PL7vH61+pFbcEZtVx+U06tdS51o3JW5&#10;nvdd1ra/dMx4qy+ng8xnTpOPK9Uou/L5Ps+tj88Ph9/xdP8A4Lo+Ibx/3lv4Wt5QgPRPKso7f/0Z&#10;Ix+tYX7Zfw20b4v/APBYfwj4a8QWn27RdXsrSG6g8xo/MXypmxuUhhyB0NdJ/wAE+If+Eg/4KnfH&#10;HUm+Y2v29A3oTexpj8lP5Vxf7evxfsPgH/wVo8N+MNUt7q60/QdPtLiaK2AMrgxzL8uSBnLDqa/P&#10;MU6X9j/WcRblnjHKV9Vbmad/KyPtcOqn9pewo35o4blVt78qat53Z23/AAUA/wCCWPw/+GvwC1rx&#10;t4BgvvD+qeF4hevB9skmhuYgwDffJZXAO4EN2xj05X9oz416p8e/+CNXhvXNamkutWh1yDT7q4f7&#10;1y0LTIJG9WKhST3Oaq/tdf8ABU2b9rz4ey/DX4a+ENda68UMltcyTKslxIm4ExRRx7vvEDLE8DPH&#10;OR0f7ZH7P1x+zL/wSL8O+E79kbVLfWba5v8AY25VnlaaR1B7hd23PfbmljpYGrUx1bJElQ+rtTcV&#10;aDnfSysldRvt5jwkcXThhKeaO9b2ycbu8lG2t3va/c+zP2Mf+TQfhb/2KWl/+kkVelnpX5e/BbxH&#10;+1l8dfgN4dvfh3JB4d8H+F9Kg0vToo3ghl1P7LEsTSAyKWcsUPUhM8DODX0t/wAEuf21tf8A2pvC&#10;HiDRPGix/wDCXeEZkS4nWIQm7ifcoZo1ACurIytgAcjgc191w/xZh67oYGVKcHOK5JSjaM+WKvyu&#10;99tVdar5HyWccO1qSq4pThJRl7yi7yjd6XVvlvuYf7MX7F/xU+F37eXi7x74g8RW934V1R7x023r&#10;ySagkrZhRoiMJ5Qx14GwBcg1wX7en/KXH4F/9e2m/wDpwuq9A/Zr/a38dfEX/go/8Qvh3q2qw3Hh&#10;Pw+l41larZwxvGY5YlTMiqHbAY9Sc5rz/wDb0/5S4/Av/r203/04XVfO476ksntgebl+sxvzO75u&#10;dXtq9O346nt4P61/ad8Xy39g7cqsrcml/Pv/AJH6C0V8t/8ABTz9snXv2XPA/h/SfB0cbeLvGVy9&#10;tZzyRrILRE2BmCMCrOWkRV3AjqSDjFecfsr/ABQ/ag+G37Tmk+DvidpV94o0HXLcTz3ccELx6Why&#10;PN8+JQvysMNGxJ/ujpn7PFcVYajmH9n8k5NOKlKMbxi5fCpO99fJP8z5fD8P16uD+uc8YqzaTdpS&#10;Ud2l5ep911+ef/Ba+3bwT8W/g140t12z2F1NGzD1hmgmjH6yV+hgORXwr/wXj0rzPgL4L1DHzWmv&#10;mEH0328jf+0xXJx/T5shryW8eWS+Uos6OD58ub0k9pXT+cWj7nt7hbqBJI23RyKHUjuDyK+B/wDg&#10;vh/ySj4f/wDYWuf/AESK+3fhXf8A9q/DHw5dbt32nS7aXPruiU18Rf8ABfD/AJJR8P8A/sLXP/ok&#10;VHHk+fhzET7xi/8AyaJXCMeXO6Mezf5M+3fhZ/yTHw3/ANgu2/8ARS1vV8U/8FEv2r/G37KfwB+F&#10;N94L1KHTptWhWG78y0iuPNRLaJgP3itt5J5FeR+Kvid+2N8QPh1N8WtPuf7B8Lw251K30y1W3Ei2&#10;ijd5nkspeRdo3fPkkcgYwKWK4zw+EqywUaNSpOnGLlyRTSTine99l59dh4fhmtiaaxTqwhGbaXM7&#10;ap2tt1P0yor59/YG/bNX9p/9mebxZ4g+yabqXh2WW11p1+SEGNFk88D+FTGwJHYhu1fM+qftq/Hj&#10;9vH4oapo/wAC7dfDfhPSX2Pqc0cas6nIV5ZpFbYWwSI4xux613Yri7A0sNRxFNSqOsrwjFXlLvp0&#10;t1u9Dlw/DmKqV6tGbUFS+KUnaK7a9b9D9GqK+E/2cfiR+0t8Dv2pfCvgf4rSR694Y8WTTW8OpmOO&#10;aNHSCSUeXPGqsGPl/ckGSMkDg192V6OT5xHMKUpqnKm4vlcZqzTsn3elmrM4szy2WDqRg5xmpK6c&#10;XdNXa/NBRRRXrnmn51/8FgLGHVP2vvgfa3MMdxb3EscUsUihklRr2IFSDwQQSCDXLrZN/wAEnf8A&#10;goIsk1vu+GfjfIilaPd9kgZ/4Tyd9u5AOOTG3q1el/8ABUj4WeJfHX7WnwW1DRdB1fVLHTbiI3dx&#10;a2rzR2wF5Ex3soIX5QTz2FfQ/wC3n+yja/tcfADUNC2xpr1hm+0W4bjyrlQcIT/dcEqfqD2FfkeK&#10;yOvicwx+MwqtXpThOm7b2hrHzUlp62P0fD5pRoYPB4bEO9KpCcZrteWkvJrf0uekfETWHPwm13UN&#10;LkWaT+yLi4tJIm3CQ+SzIVI654INfkz/AME9PDP7Qmo+EvEWpfBm40uGzmvkg1N7l7QTPKqbl/1w&#10;LbcOTxxknvX2V/wSk+I/jaX4XXXw5+IXhrxBpt14Xj2abd6hZSRxXVnnb5O9hgtGTgDPKEY+6a8J&#10;8T+Dfip/wSj/AGgfEOveC/D83ir4Z+JpTKYFjeSKNMlljcp80Uke4qrkFWX15AfENZY+OBzqXtIU&#10;oqSnyXU6bkkr7XtdNN22t3FktJ4N4rLI8k6j5XHms4zSb03tezutd/Qb8ef2Xf2v/wBovwdHofjT&#10;/hHtT0uK5S5jRrqwhZJRlVIZQCM7iMZ5zX1D4h/YqvPjl/wT88NfDHxXcf2T4i0jTrVUuVYXK2t3&#10;ApVSSDh0IJU4PRuOQK+WPiD8aPjh/wAFSdX0nwn4f8I3Xgnwnb3kd1eXxMqojociSSZgu7YfmVEG&#10;dwB5wMfR3/BQn4U/FbTf2bvDf/CsfEviW6vvB/ljUoYZy17rMaKuJWb70jqybigOGDHg4AqcspYJ&#10;08ZjaVOtiKfIotzd3UV9VFNRl7q6372V7Dx1TFKeGwtSdKjPmckoqyg+jk02ve7W9XY+bdG/aD+P&#10;3/BLXWNL0Hx9Y/8ACVeAN4trORpfOj8pf4be4+9GwXpHKOg4AHNdd/wWw+I8fj34NfCG60u7kbwz&#10;4muJtT80A7XXyoTExHqEmkOPrXmXxv8A2pvix/wUe8IeH/hdafDmSy1SG+in1K6SKUI0qKUDNvUC&#10;BBvZmySegHv9j/tM/sCxfGT9ifQPhzY3UX9ueC7G2XSLyX5UkmghEZVjjISRcj2O09q4MLRxOYZf&#10;jsBlk51MPyx9m5ppqSacoJtJtWVvLReb661ShgsbhcZj4xhW5pc/La1mrKbSuk7u/nq/JfQPgLwz&#10;pngzwVpOk6LFDDpGm2kVvZpFjYIlUBcY46Y5718Bf8FpNPtvC3xy+D/iTSdsPic3DqHjGJJVhmga&#10;InHJ2szAf7xFc38Lv+CmfxS/Yz8KweAfiN8PL7VL3Q4xZ2FxPI9tM6KNqKzbXWZQBgOp5AHXrWt+&#10;zn8FfiV/wUG/au0v4tfEzSZNB8I+HZEm06ylieJJvLbfFDEj/My78O8h4YggdcD1M4z/AA+d4GGU&#10;4CnL20nC8XFr2XK0222kla1lb/gHDlmT1sqxcsxxk17KKlZ8yftLppJK93e99Ta+Pkv2X/gt98OZ&#10;JFKiSxtlHfkw3K/zNe6/8Fczj/gn9459307H/gwtq8p/4KofATxtovxf8E/GzwBps2rah4TEcV7b&#10;QRGZ08qQyRyFF+ZkO5kbbyBjpyR4v8fv2wfix/wUX8J6f8NdB+Gt3pK313DJqEiLLIrshyu52VVi&#10;iDfMS2T8o54558fmEcvjmeW14y9pXlJ00ot83tIKKs0raPf/ADNsHg5YyWAx1KUeSioqd2ly8kru&#10;6euq2NX9pk/8aV/hP/1/wfzuq++v2TtOj0v9mH4ewQrtjj8PWO0AYxmBDXy9/wAFEP2btY8L/wDB&#10;OrwT4D8N6ZqHiC88O3tjBIljbtM77IZRJJtUE7S5Jz7ivq/9nDTrjR/2ffA9pdQy211a6DZRTRSq&#10;VeJ1gQFWB5BBBGK97hvB1cPm84VI/DQoxv0ulZq542dYqFbLYyg961R/J2sfD/wVtbbxN/wXC8aN&#10;4gCyXWnxXL6WsoziRIYVj259IS7DH1r9FBxXxF/wUZ/Yz8aSfF7SfjZ8JFlk8XaOE+3WMABmuPLG&#10;EljX/lodhKOn8SgYB5Fed6p/wVF+P/j7RD4Z0L4Rzaf4tuFNvJeR2F1J5TdCyROMI3cF2YD3rjy/&#10;OKeQVcThMfCV51JTg4xclNS1STX2ls07HVjMtnnFOhiMHONowjCSckuRx3bv0e+h1X/Bddn034De&#10;BdPsUjh0uTXZXlSIBYxKsL7eBx/HL+tYHgTwV+23pPgjR7XRL7w/Bo1vZQx2Mcb6dtSAIojA+Xpt&#10;xXs3jD9ibXvjt/wTj0PwF4mkWDx5p0A1OOa4mEuzUN8jkSOM53rK6MRnliecV86/Cz/god8af2O/&#10;CcPw88ZfDW91y80KMWenTzJNHJ5a/KillVlmQDAVlxlQOT1ryc3pwo5q8wzGVahTrU4WdNtcsktY&#10;Ssm79tO/y9HLZzqZesHgo06s6U5XU0ndN6SjdpW769jpP2fv2Nf2gP8Ahuvw58UPH9vo8lxbzZ1S&#10;6tr21WRofs7wAmOLGcrhc4yQPav0WHSvhf8AYF+Enxf+MH7TOp/G74kyal4Ztbu2a3s9HDPbLeIV&#10;KohhJyIIwSwD8s+G55J+6Ogr7LgjCwpYOpVpxqRVScpL2jvKWy5norc1r2d31u7nzPFWInUxMKc5&#10;QbhFR9xWit3y7u9r7rTyPg//AIJmn/jPL9or/sIN/wClc1fd7uEUsxCqoySewr8rNE+IHxn/AGSv&#10;2s/ixrvhD4Z6hr0PijV7hfMvNJu5YmjW4kdWjMZXOd3XJGK6TxP47/a8/bltG8Ox+Gf+EE8P3mYr&#10;yWO1l0uF4zwQ8szNKy46rH17ivmuH+KKeAwTwaoVKlVTqWjGD1vOTWu1tdX0PdzjIJ4vFLEurCFN&#10;xhduS0tFJ6b38ibxP4qi/bw/4K4+G08Pt9u8L/D0xtJdx/NFJHauZZJAem15mWMEdRgjNcT8atO+&#10;Jni//grV4u/4V21mvjPT3L6e94YgscC2kakr52VzsY474JxX3d+w3+w9oP7FvgCaztJv7U8Rattf&#10;VdTZNpmK9I4x1WNcnAJJJJJ9vCP+Cj/7LPjzwn8c9H+O3wnguLvxBpiomqWdunmTNsXYsojHMiNH&#10;+7dRzgAgdSOTNOHcdHLFjcUpOrKsq1RU370Y2atF66wWq+eulzoy/O8LLHfVaFvZqk6cHPZu6d5e&#10;Un+hzfiP4dftxeLPD99pepXnh+60/UYHtrmF5NN2yxupVlPy9wSK9a/4JUfsseM/2avhR4s0PxxZ&#10;WMUGsX6XVrFDeR3UcqNDskztJHO1R714N4p/4KhfGr4/+D5vBfhP4XXemeKNVhNpc3trDPI8G4bX&#10;aNWUCI9Rudjt+oyPrr/gnr+znr/7Mn7OWn6D4n1a51LWp5WvJ4WuDNDpu/GLeInoqgZOOCzMRxXb&#10;w3SwOKzaGIwc69ZQjK86knypvTltKKbb3dnpZbnJndTFUMulRxMaVNzkrRglzO2vNdSaSXmtb9D4&#10;x+BPxIt/+CYf7cfxN8J627w+EdRsp76yDH5X8uNrm1x/tMpeHjqxFeg/8Ea/hlffEbxd49+NniFT&#10;NqXiC+lsbKRxySzCW4dfbLRoD/ssKs/8Fsf2X7v4h6R4R8baHZtdarb3cegXSRr80qTyYt/ymYr9&#10;ZRX15+zV8F7X9nz4E+GfB9oF26LZJFM6jHnTH5pX/wCBSMx/GlkeQ4innjwlX/d8M5Tp+tX4V58t&#10;pW7MrNs2ozypYmn/ABq6UJ/9w93/ANve78j84/2sNP8AiF4v/wCCuOoW/gJrX/hL7GOFtHN4YvLj&#10;RLJXJHm5TOC5Hv05r1DUvBP7dGs6dcWd1feH7i1uo2hlid9NKyIwIZSNvIIJFdV/wUz/AGS/Gs/x&#10;Q0D41/CuO4m8VeHURL61tl3TSrGSY5UT/lphSyOvJK7cA815lrP/AAVY+NXxY8Jv4T8N/C25sfGN&#10;9GbWW8tre4kaBiNrPHEy/I3oXYhfevGxOHw+Ax2Lp5jVr03Ocpw9m3yzUtkrJ+8tnfyPSo1a2Mwm&#10;HngqdGajFRlzpXg1u3dr3XureZ6//wAEr/2VPHn7LHgL4hWfjO1s7W31g29xp4tr2O5Vysc6yn5C&#10;QOsf1/CvLf8AgiXqFxpPwE+Ml1aAm6tfJlhAHJdbecr+oFfSP/BPX9mfxP8As1fs0XGl+LNUvL7X&#10;NWaS8ks2uTPDpm5eIY+SNxOSxXgse+MnyD/giT8K/EXw38C/EK38S6BquitfXtoYkv7R4PPURyhs&#10;BgMjkZx617eBy2dDE5TRhTlBKFa6k7uPNFOzaSW700Xbc8vFY6NWhmNSU4yblS1Wilyu2ibfbu+5&#10;m/8ABCHQdNv/AAH8QPEUrJceI7rVo7W4lfmVYPLEgOeuHkaQn1KD0r68/as8MaV4v/Zq8d2OtJC2&#10;myaFePK0gyItkLOsnsUZQwPYqK+C/Hfw5+J3/BKn9ovXPF3gbQ5fE3w18RSF5rZUeSKKMsWEUuzm&#10;N4yWCSYIK9c5Iqj8Yv28/it/wUO8Of8ACu/h74BvNJstaZYdSnjkaZnTPzI0xVUii/vZ5IGPUHmy&#10;ziDD5VlLyXF0pfWIqUeRRb9o23Zp2s1K+rN8dk9bMMxWaYaa9jJxlzOSXJZK6avdNWNL9iPVrzUP&#10;+CP3xrgnd3trGXUo7bd0RTZ27so9tzE/VjXuX/BE3RNNsP2M/tlmsf27UNaumvnH3y67FRSfaMKQ&#10;P9onvV7xV+zbb/spf8ErfGnhCOVLm8t/Dt5c6jcIPluLqRCZGHT5RwozztUV8V/sN/Hv4tfscfDh&#10;/F2i+FZvFnw48R3Lx3UKh3W2uYsKXymTE5G0ZZSrADuOOSjW/sPMMAsdFvkoNSaTlyXlvpfRfC7d&#10;zpq0/wC1cHi/qskuasnG7tzWW2vV7o+zv+C0+kadffsUXVxdrF9ssdXs3sWbG4SMxVgPrGXyPb2r&#10;5M/aMM3jHQv2Po9XVpvtml2tvKJOfMi+1W6LnPXKAfnWz468XfFz/grz8Q9B0OHwxceE/AelXAnn&#10;mKSG3hzw00kjACSQLkIijjJ9SR6r/wAFD/gDq8fx9/Z7svCnh3Vr7QfCb29o8lravNHZxRXNuF3s&#10;owuETPOOhrDO5SzZ4rM8LCXsWqUE2mudqom5Jb2S0ua5XFZeqGAryXtL1JtXT5U4NJX2u9z3H/gq&#10;9bJN+wH4+LorGFLJ04+6ft1uMj8Cfzqb/glfZR2f7BngFY41QSQXMjYH3ma6mJP4k1c/4KZ+FtS8&#10;a/sPeOtL0ewvNU1K6jtBDa2sTSzS4vbdjtVQScKCeOwNWP8Agm/4Y1LwX+xV4F03VrG703ULW2mE&#10;1tcxGKWIm4lI3K2COCDz61977KX+tftLafV7Xtpf2m1+58h7Rf6vcl9fbXt5ch8R/sA391ovh39r&#10;KbTt0dxa6HdSQCPjy2AvsFR6jqPpXJ/8E/fCf7SE3wm1K++Ddxo9voN1qbpeNM9mJWuEjjyD5oLY&#10;CsuB0+Ynua+gP+CUXwY17w18XPjanifw5q2m6brzJFEb60eGO8jaa53BSwG4bWHTswrzi1tvi5/w&#10;SM+LuvRaJ4duPGHwz1248+E+XI8RXohLxgmGdVwp3KVYAcHgj8zw+XzpYPBY3FOpClH2sZOndShe&#10;bab0b5Xs9Ox91WxkamJxWFoKEqkvZuKnZxlaCut0rrdC/tAfskftcftK+H7HS/G6+H9Us7G58+1B&#10;u7CFkkKleGQA8jtnBwPSrX7dXg680z9on9l/QfEUaS31tp2nWOoIWEitItzEjjPRhkHnoaj8SePP&#10;jh/wVR8feHtL0/w9ffD3wTot6t5Nfp5sawyKcecZWC+ZIoyERAMEkn1Ho/8AwUI+D3iTW/2yvgPc&#10;6To+va1puhNax3d+sD3HlhLxCWlkAxuKjcScdzXVWwVGthMRisGqtSMpUUp1HfnSmm7JxTtHa7/A&#10;56WKq0sTRw+JdODUaj5YK3LeLtd3au97I+mP27oll/Yy+JwZVYf8I3enBGeRExH5ECvm3/gnKxb/&#10;AIJOeNsknbb66Bnt/oxr6d/bQ0W88Sfsl/EbT9Ptbi+vrzw9eQwW8CGSSZ2iYBVUckk9hXz3+wJ8&#10;N/EHhP8A4Ji+MtD1TRdU0/WLiHWhFZXFs8dxIXt8JhCMnceBxzX3GbUpviCM0nb2FRXt1vsfK5bU&#10;isnlFvX20H+BX/4IT8/su+I/+xkk/wDSeCvtqvj3/gi78O9e+G37OGv2fiDR9S0W7m8QSTJDe2zQ&#10;SOnkQjcAwBxkEZ9q+wq9TgmEoZHhozVny7P1ZwcUSjLNa8ou65v0R+fP7AMv/CN/8FVPjhpj4U3Q&#10;vnVemSLyN8/kx/Osn9qTwzpvjH/gtP4I0vV9PsdV028tLRJ7S8gWeCdfJnOGRgVYZAOCO1W9Guf+&#10;FOf8F09Qjl/c2fjCAqhPG7zrJXH5zRYrofjh8LPEuq/8Fj/A/iO20HV59Atbe2E2ox2jtaxEQzg7&#10;pMbRgkd+9fn6pOWXfVFG/s8bZq19Oe935WZ9j7RRxv1i9ufC3T8+W336H2Z4J+DXg/4aSO/hzwr4&#10;b8PvIMM2m6ZDalvqY1FfNP8AwWwGP2KH/wCw7Z/ykr66r5a/4LAeBta+If7ILafoOlahrF//AG1a&#10;S/Z7OBppNoEmW2qCcDI5r9C4qw6WR4mlRj9iVkl5dkfGcP1m81oTqy+0tW/Puz1P9iHTodM/Y7+F&#10;8cMaxo3hfT5iAMZZ7dHY/izE/jXyH/wS2b7N/wAFC/j5bx4WH7TfkIBwNupMB+QJr7L/AGSNJuvD&#10;/wCyv8NrC+t5rO9svC+mwXEEyFJIZFtYwysp5BBBBB6GvlL/AIJw/CzxL4N/b4+N2ratoOr6bpmp&#10;3F+bS6ubR4obkNqJddjMAGyvIx25rw8dRn7fKOWL9166bfu+vY9XB1I+xzG73Wnn7/4mB+xn/wAp&#10;jPi5/wBctQ/9HwVa/b0/5S4/Av8A69tN/wDThdVq/sl/CzxL4f8A+Cr/AMUdfvtB1ez0S+jvxbX8&#10;1o6W8+6aErtcjacgEjB7VY/bY+F/iTxN/wAFR/gzrmn6Dq19o2m2+ni7voLV5Le2K31yzb3AwuFI&#10;JyehFfPrD1f7FlHld/rV7We3tFr6eZ7Xtqf9qRlzK31e2/Xk2PXf+CiP7Dj/ALZfgPSzpOpx6P4p&#10;8MyyT6bPKD5MocLujcjlclFIYZwR05r5s+DX7ePxf/Y5+MGj/D347afLfaTfypBBqs7B7iGNm2CZ&#10;Zlys8YON2fnA6nPFeo/8FNn+NHww8feEPiJ8PL7V9U8N+HyG1HRLYNJCsqs2ZJY0w0kbxtsOc7Nu&#10;RjOa+evGni74g/8ABXH44eBrBPBM/hjw74WlY316Q7RwLI8ZnYysqjdiJQiAE5+pxpxJjFRzSdTL&#10;1Up4zmgkkm4Vo6K73Vkrq+lrd9s8jwrq4CMMY4Tw1pNu9pUnrout27adb/f+qSnIr4T/AOC8eqhf&#10;gZ4I03d815r7TBfXZA65/wDIg/Ovbvix8d/if4S/bJ8E+DdB8Fx6l4B1i2EmqawbeVmtyWcPiUME&#10;TywqHDKS2/A6ivm3/gsZdn4nftKfBn4f27Fpp5zLMo7fabiKJT+Aic/jX0HGmZQrZLiqNNPmUo09&#10;U1duUdr7qz3R4/C+BnSzTD1ZtWac9GnZJS37O62Pvb4baedI+Heg2hXabXTreEgDGNsSj+lfD3/B&#10;fD/klPw//wCwtc/+iVr76RBGoVRhRwAO1fEP/Bbj4Z+Ivib8M/A8Hh3Q9W1ya11S4eZLG1edolMQ&#10;ALBQcAnua7OOaMnw9XpU1d8sVZf4onLwnVSzmjUm7K739GcJ/wAFlIhP+zp8Eo2+652nHvaw1946&#10;tpsFj8Fbq0ihjS2h0R4UjC/KqCAgLj0xxivjD/grD8KfE3j74E/By10Pw/rGrXWmtm6itLR5nt/9&#10;HhHzhQdvII59K+2tdtZZvhheQLG7TNpbxhAPmLeURjHrmuXJ6Mlm+Pk47wo2dt/cd7G+ZVIvLcHF&#10;PaVS/wD4Ej8t/wBje/vtP/4Jk/tENYtIsnmQxtsPSJlVZPzQsD7V9ff8EcdG0vTv2INFn09YftN9&#10;fXct+6j5mmEpQbvcRqgHtivN/wDgkJ8AtStvgP8AFDw3428O6ppll4ju1tpLe/tnt2uYHgZH27gP&#10;XGR0NeaeGbX44f8ABJfxvrWm6T4bm8efDnVbkzwOkMkkZPQPmPJhl27QwZSrbRjOAR8jkPtMrpYH&#10;NcTTk6Xsp05WTbg3NyUmt7Pa/wDwD6TNuTHzxeX0JpVOeM1dpKS5Emk9rrc/TO+0+1vXt2uIYZGt&#10;pRLAZFBMcmCoZc9GwxGRzgmrGa+B/gR8f/jp+2t+0x4L1K/8GXHhH4c+F71767Ty5IY7h/KkRS8k&#10;mDKwLcKigDOSOAa97+DXx4+J/jL9sTx14P8AEHgyPS/AehwO+lauLaVGuWDxqmZGYpJ5is7YVQV2&#10;4Pev0TL+JsPikp06c1Gc+SLcWub3b822kel31R8VjMirYe8Zzi5RjzSSktNbW831su577RRRX0x4&#10;YYzRRRQAYoIzRRQAAYFGKKKAECAHoPypaKKAGtGrdVU/UU4DFFFABikCgdh+VLRQAYooooAKMc0U&#10;UAGKQqD2H5UtFABRRRQAUUUUAFFFFACBQOw/KloooAhvbCDUYljuIY5o1kSUK6hgHRgytz3DAEHs&#10;QDU1FFHmAUgUA9BS0UAFFFFABjNIqKvRQPoKWigDyP8Ab2/5Mv8Aid/2L13/AOizXlH/AARa5/Yg&#10;sv8AsMXv/oS19K/E/wCHWm/F34eax4Y1gTNpeu2j2d0IX8uQxuMHa3Y+9Yf7PH7PHh39mH4cx+Ff&#10;C6XiaVFcSXKi6n86Te5Bb5sDjivnK2V15Z5TzFW5I05Qfe7knt2se3TzClHKZ4J353NS8rJWO6Ch&#10;RwKKKK+jPECiiigAxQRkUUUAAGBRRRQAUUUUAFFFFAHyt+2P+wx4i+OP7VXw0+IfhTUdO0m58MyR&#10;/wBpT3JOdkEwmi2oo+dmLSKQSBjGTX1SOnvRRXn4PK6GGrVq9FNOq05a6XStounn3Z24nMK1elTo&#10;1NqaaXezd9X+QUUUV6BxBijFFFABRjFFFABQFC9BiiigAr5Y8U/sI674x/4KPaV8XNT1bT73wzpd&#10;qr21nhluLWaKPZFHjBDLvZpN2RyMY6V9T0V5+YZXh8aoRxCuoSU1r1jtfuvJnZgsfWwrm6LtzRcX&#10;6Pe3b1CiiivQOMMUUUUAFGKKKADG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5zy9+G8EAAA0CgAADgAAAAAAAAAAAAAAAAA8AgAAZHJz&#10;L2Uyb0RvYy54bWxQSwECLQAUAAYACAAAACEAWGCzG7oAAAAiAQAAGQAAAAAAAAAAAAAAAADXBgAA&#10;ZHJzL19yZWxzL2Uyb0RvYy54bWwucmVsc1BLAQItABQABgAIAAAAIQA3mlOV4gAAAAsBAAAPAAAA&#10;AAAAAAAAAAAAAMgHAABkcnMvZG93bnJldi54bWxQSwECLQAKAAAAAAAAACEA+TRqaax/AACsfwAA&#10;FQAAAAAAAAAAAAAAAADXCAAAZHJzL21lZGlhL2ltYWdlMS5qcGVnUEsFBgAAAAAGAAYAfQEAALa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oarDAAAA2wAAAA8AAABkcnMvZG93bnJldi54bWxEj0FrAjEQhe8F/0MYwUvRrB5a3RpFLIK0&#10;vbhKz0My3V26mSxJquu/7xwKvc3w3rz3zXo7+E5dKaY2sIH5rABFbINruTZwOR+mS1ApIzvsApOB&#10;OyXYbkYPayxduPGJrlWulYRwKtFAk3Nfap1sQx7TLPTEon2F6DHLGmvtIt4k3Hd6URRP2mPL0tBg&#10;T/uG7Hf14w3QbmU/+e1j8UhdxMq+xxW+PhszGQ+7F1CZhvxv/rs+OsEXevlFB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hqsMAAADbAAAADwAAAAAAAAAAAAAAAACf&#10;AgAAZHJzL2Rvd25yZXYueG1sUEsFBgAAAAAEAAQA9wAAAI8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HL8QA&#10;AADbAAAADwAAAGRycy9kb3ducmV2LnhtbERPTWvCQBC9F/wPywi91Y0ioUY3oQQihV5ao4K3MTtN&#10;gtnZkN1q2l/fLRS8zeN9ziYbTSeuNLjWsoL5LAJBXFndcq1gXxZPzyCcR9bYWSYF3+QgSycPG0y0&#10;vfEHXXe+FiGEXYIKGu/7REpXNWTQzWxPHLhPOxj0AQ611APeQrjp5CKKYmmw5dDQYE95Q9Vl92UU&#10;HFdv5y5/H/2yXZbbn8vhVMj4pNTjdHxZg/A0+rv43/2qw/w5/P0SD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By/EAAAA2wAAAA8AAAAAAAAAAAAAAAAAmAIAAGRycy9k&#10;b3ducmV2LnhtbFBLBQYAAAAABAAEAPUAAACJAw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Pr="00077B6E" w:rsidRDefault="005B6DD4" w:rsidP="00F04936">
      <w:pPr>
        <w:spacing w:line="360" w:lineRule="auto"/>
        <w:rPr>
          <w:rFonts w:ascii="Arial" w:hAnsi="Arial" w:cs="Arial"/>
          <w:b/>
          <w:sz w:val="24"/>
          <w:szCs w:val="32"/>
        </w:rPr>
      </w:pPr>
    </w:p>
    <w:p w:rsidR="005B6DD4" w:rsidRPr="00077B6E" w:rsidRDefault="005B6DD4" w:rsidP="00F04936">
      <w:pPr>
        <w:spacing w:line="360" w:lineRule="auto"/>
        <w:rPr>
          <w:rFonts w:ascii="Arial" w:hAnsi="Arial" w:cs="Arial"/>
          <w:b/>
          <w:sz w:val="24"/>
          <w:szCs w:val="32"/>
        </w:rPr>
      </w:pPr>
    </w:p>
    <w:p w:rsidR="005B6DD4" w:rsidRPr="00077B6E" w:rsidRDefault="005B6DD4" w:rsidP="00F04936">
      <w:pPr>
        <w:spacing w:line="360" w:lineRule="auto"/>
        <w:rPr>
          <w:rFonts w:ascii="Arial" w:hAnsi="Arial" w:cs="Arial"/>
          <w:b/>
          <w:sz w:val="24"/>
          <w:szCs w:val="32"/>
        </w:rPr>
      </w:pPr>
    </w:p>
    <w:p w:rsidR="00993855" w:rsidRPr="00077B6E" w:rsidRDefault="002504D0" w:rsidP="005E0D86">
      <w:pPr>
        <w:spacing w:after="0" w:line="240" w:lineRule="auto"/>
        <w:jc w:val="center"/>
        <w:rPr>
          <w:rFonts w:ascii="Arial" w:hAnsi="Arial" w:cs="Arial"/>
          <w:b/>
          <w:sz w:val="32"/>
          <w:szCs w:val="32"/>
        </w:rPr>
      </w:pPr>
      <w:proofErr w:type="spellStart"/>
      <w:r w:rsidRPr="00077B6E">
        <w:rPr>
          <w:rFonts w:ascii="Arial" w:hAnsi="Arial" w:cs="Arial"/>
          <w:b/>
          <w:sz w:val="32"/>
          <w:szCs w:val="32"/>
        </w:rPr>
        <w:t>Agata</w:t>
      </w:r>
      <w:proofErr w:type="spellEnd"/>
      <w:r w:rsidRPr="00077B6E">
        <w:rPr>
          <w:rFonts w:ascii="Arial" w:hAnsi="Arial" w:cs="Arial"/>
          <w:b/>
          <w:sz w:val="32"/>
          <w:szCs w:val="32"/>
        </w:rPr>
        <w:t xml:space="preserve"> Marks Significant First:</w:t>
      </w:r>
    </w:p>
    <w:p w:rsidR="00997AA4" w:rsidRPr="00077B6E" w:rsidRDefault="000C2655" w:rsidP="005E0D86">
      <w:pPr>
        <w:spacing w:after="0" w:line="240" w:lineRule="auto"/>
        <w:jc w:val="center"/>
        <w:rPr>
          <w:rFonts w:ascii="Arial" w:hAnsi="Arial" w:cs="Arial"/>
          <w:b/>
          <w:sz w:val="32"/>
          <w:szCs w:val="32"/>
        </w:rPr>
      </w:pPr>
      <w:r w:rsidRPr="00077B6E">
        <w:rPr>
          <w:rFonts w:ascii="Arial" w:hAnsi="Arial" w:cs="Arial"/>
          <w:b/>
          <w:sz w:val="32"/>
          <w:szCs w:val="32"/>
        </w:rPr>
        <w:t xml:space="preserve">Receives </w:t>
      </w:r>
      <w:r w:rsidR="00993855" w:rsidRPr="00077B6E">
        <w:rPr>
          <w:rFonts w:ascii="Arial" w:hAnsi="Arial" w:cs="Arial"/>
          <w:b/>
          <w:sz w:val="32"/>
          <w:szCs w:val="32"/>
        </w:rPr>
        <w:t>PM</w:t>
      </w:r>
      <w:r w:rsidR="002504D0" w:rsidRPr="00077B6E">
        <w:rPr>
          <w:rFonts w:ascii="Arial" w:hAnsi="Arial" w:cs="Arial"/>
          <w:b/>
          <w:sz w:val="32"/>
          <w:szCs w:val="32"/>
        </w:rPr>
        <w:t>I</w:t>
      </w:r>
      <w:r w:rsidR="00993855" w:rsidRPr="00077B6E">
        <w:rPr>
          <w:rFonts w:ascii="Arial" w:hAnsi="Arial" w:cs="Arial"/>
          <w:b/>
          <w:sz w:val="32"/>
          <w:szCs w:val="32"/>
        </w:rPr>
        <w:t xml:space="preserve">EA </w:t>
      </w:r>
      <w:r w:rsidRPr="00077B6E">
        <w:rPr>
          <w:rFonts w:ascii="Arial" w:hAnsi="Arial" w:cs="Arial"/>
          <w:b/>
          <w:sz w:val="32"/>
          <w:szCs w:val="32"/>
        </w:rPr>
        <w:t xml:space="preserve">Titanium Award </w:t>
      </w:r>
      <w:r w:rsidR="00993855" w:rsidRPr="00077B6E">
        <w:rPr>
          <w:rFonts w:ascii="Arial" w:hAnsi="Arial" w:cs="Arial"/>
          <w:b/>
          <w:sz w:val="32"/>
          <w:szCs w:val="32"/>
        </w:rPr>
        <w:t>on Year One</w:t>
      </w:r>
    </w:p>
    <w:p w:rsidR="00B006F2" w:rsidRPr="00077B6E" w:rsidRDefault="002504D0" w:rsidP="00B006F2">
      <w:pPr>
        <w:pStyle w:val="PlainText"/>
        <w:spacing w:line="360" w:lineRule="auto"/>
        <w:jc w:val="center"/>
        <w:rPr>
          <w:rFonts w:ascii="Arial" w:hAnsi="Arial" w:cs="Arial"/>
          <w:i/>
          <w:sz w:val="20"/>
          <w:szCs w:val="20"/>
        </w:rPr>
      </w:pPr>
      <w:proofErr w:type="spellStart"/>
      <w:r w:rsidRPr="00077B6E">
        <w:rPr>
          <w:rFonts w:ascii="Arial" w:hAnsi="Arial" w:cs="Arial"/>
          <w:i/>
          <w:sz w:val="20"/>
          <w:szCs w:val="20"/>
        </w:rPr>
        <w:t>Agata</w:t>
      </w:r>
      <w:proofErr w:type="spellEnd"/>
      <w:r w:rsidRPr="00077B6E">
        <w:rPr>
          <w:rFonts w:ascii="Arial" w:hAnsi="Arial" w:cs="Arial"/>
          <w:i/>
          <w:sz w:val="20"/>
          <w:szCs w:val="20"/>
        </w:rPr>
        <w:t xml:space="preserve"> Mining Ventures Inc. </w:t>
      </w:r>
      <w:r w:rsidR="006D49CC" w:rsidRPr="00077B6E">
        <w:rPr>
          <w:rFonts w:ascii="Arial" w:hAnsi="Arial" w:cs="Arial"/>
          <w:i/>
          <w:sz w:val="20"/>
          <w:szCs w:val="20"/>
        </w:rPr>
        <w:t>is thi</w:t>
      </w:r>
      <w:r w:rsidRPr="00077B6E">
        <w:rPr>
          <w:rFonts w:ascii="Arial" w:hAnsi="Arial" w:cs="Arial"/>
          <w:i/>
          <w:sz w:val="20"/>
          <w:szCs w:val="20"/>
        </w:rPr>
        <w:t xml:space="preserve">s year’s PMIEA Titanium </w:t>
      </w:r>
      <w:proofErr w:type="spellStart"/>
      <w:r w:rsidRPr="00077B6E">
        <w:rPr>
          <w:rFonts w:ascii="Arial" w:hAnsi="Arial" w:cs="Arial"/>
          <w:i/>
          <w:sz w:val="20"/>
          <w:szCs w:val="20"/>
        </w:rPr>
        <w:t>Awardee</w:t>
      </w:r>
      <w:proofErr w:type="spellEnd"/>
    </w:p>
    <w:p w:rsidR="00960963" w:rsidRPr="00077B6E" w:rsidRDefault="000C2655" w:rsidP="00573E85">
      <w:pPr>
        <w:pStyle w:val="PlainText"/>
        <w:spacing w:line="360" w:lineRule="auto"/>
        <w:jc w:val="center"/>
        <w:rPr>
          <w:rFonts w:ascii="Arial" w:hAnsi="Arial" w:cs="Arial"/>
          <w:i/>
          <w:noProof/>
          <w:sz w:val="20"/>
          <w:szCs w:val="20"/>
        </w:rPr>
      </w:pPr>
      <w:r w:rsidRPr="00077B6E">
        <w:rPr>
          <w:rFonts w:ascii="Arial" w:hAnsi="Arial" w:cs="Arial"/>
          <w:i/>
          <w:sz w:val="20"/>
          <w:szCs w:val="20"/>
        </w:rPr>
        <w:t xml:space="preserve"> </w:t>
      </w:r>
    </w:p>
    <w:p w:rsidR="00B006F2" w:rsidRPr="00077B6E" w:rsidRDefault="002B6499" w:rsidP="00B006F2">
      <w:pPr>
        <w:pStyle w:val="PlainText"/>
        <w:jc w:val="center"/>
        <w:rPr>
          <w:rFonts w:ascii="Arial" w:hAnsi="Arial" w:cs="Arial"/>
          <w:b/>
          <w:sz w:val="20"/>
          <w:szCs w:val="20"/>
          <w:lang w:val="en-PH"/>
        </w:rPr>
      </w:pPr>
      <w:r w:rsidRPr="00077B6E">
        <w:rPr>
          <w:rFonts w:ascii="Arial" w:hAnsi="Arial" w:cs="Arial"/>
          <w:b/>
          <w:noProof/>
          <w:sz w:val="20"/>
          <w:szCs w:val="20"/>
        </w:rPr>
        <w:drawing>
          <wp:inline distT="0" distB="0" distL="0" distR="0">
            <wp:extent cx="4705350" cy="4499556"/>
            <wp:effectExtent l="19050" t="0" r="0" b="0"/>
            <wp:docPr id="1" name="Picture 0" descr="PMIEA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IEA Banner.jpg"/>
                    <pic:cNvPicPr/>
                  </pic:nvPicPr>
                  <pic:blipFill>
                    <a:blip r:embed="rId7" cstate="print"/>
                    <a:srcRect t="9880"/>
                    <a:stretch>
                      <a:fillRect/>
                    </a:stretch>
                  </pic:blipFill>
                  <pic:spPr>
                    <a:xfrm>
                      <a:off x="0" y="0"/>
                      <a:ext cx="4705350" cy="4499556"/>
                    </a:xfrm>
                    <a:prstGeom prst="rect">
                      <a:avLst/>
                    </a:prstGeom>
                  </pic:spPr>
                </pic:pic>
              </a:graphicData>
            </a:graphic>
          </wp:inline>
        </w:drawing>
      </w:r>
    </w:p>
    <w:p w:rsidR="00F4442A" w:rsidRPr="00077B6E" w:rsidRDefault="00AB71CC" w:rsidP="00B006F2">
      <w:pPr>
        <w:pStyle w:val="PlainText"/>
        <w:jc w:val="both"/>
        <w:rPr>
          <w:rFonts w:ascii="Arial" w:hAnsi="Arial" w:cs="Arial"/>
          <w:i/>
          <w:sz w:val="20"/>
          <w:szCs w:val="20"/>
        </w:rPr>
      </w:pPr>
      <w:proofErr w:type="gramStart"/>
      <w:r w:rsidRPr="00077B6E">
        <w:rPr>
          <w:rFonts w:ascii="Arial" w:hAnsi="Arial" w:cs="Arial"/>
          <w:b/>
          <w:i/>
          <w:sz w:val="20"/>
          <w:szCs w:val="20"/>
          <w:lang w:val="en-PH"/>
        </w:rPr>
        <w:t>From the chief.</w:t>
      </w:r>
      <w:proofErr w:type="gramEnd"/>
      <w:r w:rsidRPr="00077B6E">
        <w:rPr>
          <w:rFonts w:ascii="Arial" w:hAnsi="Arial" w:cs="Arial"/>
          <w:i/>
          <w:sz w:val="20"/>
          <w:szCs w:val="20"/>
          <w:lang w:val="en-PH"/>
        </w:rPr>
        <w:t xml:space="preserve"> </w:t>
      </w:r>
      <w:r w:rsidR="0075040C" w:rsidRPr="00077B6E">
        <w:rPr>
          <w:rFonts w:ascii="Arial" w:hAnsi="Arial" w:cs="Arial"/>
          <w:i/>
          <w:sz w:val="20"/>
          <w:szCs w:val="20"/>
          <w:lang w:val="en-PH"/>
        </w:rPr>
        <w:t xml:space="preserve">DENR Mines and Geosciences Bureau </w:t>
      </w:r>
      <w:r w:rsidRPr="00077B6E">
        <w:rPr>
          <w:rFonts w:ascii="Arial" w:hAnsi="Arial" w:cs="Arial"/>
          <w:i/>
          <w:sz w:val="20"/>
          <w:szCs w:val="20"/>
          <w:lang w:val="en-PH"/>
        </w:rPr>
        <w:t xml:space="preserve">Director </w:t>
      </w:r>
      <w:r w:rsidR="0075040C" w:rsidRPr="00077B6E">
        <w:rPr>
          <w:rFonts w:ascii="Arial" w:hAnsi="Arial" w:cs="Arial"/>
          <w:i/>
          <w:sz w:val="20"/>
          <w:szCs w:val="20"/>
          <w:lang w:val="en-PH"/>
        </w:rPr>
        <w:t xml:space="preserve">Leo </w:t>
      </w:r>
      <w:proofErr w:type="spellStart"/>
      <w:r w:rsidR="0075040C" w:rsidRPr="00077B6E">
        <w:rPr>
          <w:rFonts w:ascii="Arial" w:hAnsi="Arial" w:cs="Arial"/>
          <w:i/>
          <w:sz w:val="20"/>
          <w:szCs w:val="20"/>
          <w:lang w:val="en-PH"/>
        </w:rPr>
        <w:t>Jasareno</w:t>
      </w:r>
      <w:proofErr w:type="spellEnd"/>
      <w:r w:rsidR="0075040C" w:rsidRPr="00077B6E">
        <w:rPr>
          <w:rFonts w:ascii="Arial" w:hAnsi="Arial" w:cs="Arial"/>
          <w:b/>
          <w:i/>
          <w:sz w:val="20"/>
          <w:szCs w:val="20"/>
          <w:lang w:val="en-PH"/>
        </w:rPr>
        <w:t xml:space="preserve"> </w:t>
      </w:r>
      <w:r w:rsidR="0075040C" w:rsidRPr="00077B6E">
        <w:rPr>
          <w:rFonts w:ascii="Arial" w:hAnsi="Arial" w:cs="Arial"/>
          <w:i/>
          <w:sz w:val="20"/>
          <w:szCs w:val="20"/>
          <w:lang w:val="en-PH"/>
        </w:rPr>
        <w:t>(left) congratulates</w:t>
      </w:r>
      <w:r w:rsidR="0075040C" w:rsidRPr="00077B6E">
        <w:rPr>
          <w:rFonts w:ascii="Arial" w:hAnsi="Arial" w:cs="Arial"/>
          <w:b/>
          <w:i/>
          <w:sz w:val="20"/>
          <w:szCs w:val="20"/>
          <w:lang w:val="en-PH"/>
        </w:rPr>
        <w:t xml:space="preserve"> </w:t>
      </w:r>
      <w:r w:rsidR="0008332B" w:rsidRPr="00077B6E">
        <w:rPr>
          <w:rFonts w:ascii="Arial" w:hAnsi="Arial" w:cs="Arial"/>
          <w:i/>
          <w:sz w:val="20"/>
          <w:szCs w:val="20"/>
          <w:lang w:val="en-PH"/>
        </w:rPr>
        <w:t xml:space="preserve">AMVI </w:t>
      </w:r>
      <w:r w:rsidR="0075040C" w:rsidRPr="00077B6E">
        <w:rPr>
          <w:rFonts w:ascii="Arial" w:hAnsi="Arial" w:cs="Arial"/>
          <w:i/>
          <w:sz w:val="20"/>
          <w:szCs w:val="20"/>
          <w:lang w:val="en-PH"/>
        </w:rPr>
        <w:t xml:space="preserve">General Manager Rufo Cabanlig for being </w:t>
      </w:r>
      <w:r w:rsidR="0008332B" w:rsidRPr="00077B6E">
        <w:rPr>
          <w:rFonts w:ascii="Arial" w:hAnsi="Arial" w:cs="Arial"/>
          <w:i/>
          <w:sz w:val="20"/>
          <w:szCs w:val="20"/>
          <w:lang w:val="en-PH"/>
        </w:rPr>
        <w:t xml:space="preserve">the first mining company </w:t>
      </w:r>
      <w:r w:rsidR="0075040C" w:rsidRPr="00077B6E">
        <w:rPr>
          <w:rFonts w:ascii="Arial" w:hAnsi="Arial" w:cs="Arial"/>
          <w:i/>
          <w:sz w:val="20"/>
          <w:szCs w:val="20"/>
          <w:lang w:val="en-PH"/>
        </w:rPr>
        <w:t xml:space="preserve">presented with the PMIEA </w:t>
      </w:r>
      <w:r w:rsidR="0008332B" w:rsidRPr="00077B6E">
        <w:rPr>
          <w:rFonts w:ascii="Arial" w:hAnsi="Arial" w:cs="Arial"/>
          <w:i/>
          <w:sz w:val="20"/>
          <w:szCs w:val="20"/>
          <w:lang w:val="en-PH"/>
        </w:rPr>
        <w:t xml:space="preserve">Titanium </w:t>
      </w:r>
      <w:r w:rsidR="0075040C" w:rsidRPr="00077B6E">
        <w:rPr>
          <w:rFonts w:ascii="Arial" w:hAnsi="Arial" w:cs="Arial"/>
          <w:i/>
          <w:sz w:val="20"/>
          <w:szCs w:val="20"/>
          <w:lang w:val="en-PH"/>
        </w:rPr>
        <w:t xml:space="preserve">Award </w:t>
      </w:r>
      <w:r w:rsidR="0008332B" w:rsidRPr="00077B6E">
        <w:rPr>
          <w:rFonts w:ascii="Arial" w:hAnsi="Arial" w:cs="Arial"/>
          <w:i/>
          <w:sz w:val="20"/>
          <w:szCs w:val="20"/>
          <w:lang w:val="en-PH"/>
        </w:rPr>
        <w:t>on its first year of mining operations.</w:t>
      </w:r>
      <w:r w:rsidR="0075040C" w:rsidRPr="00077B6E">
        <w:rPr>
          <w:rFonts w:ascii="Arial" w:hAnsi="Arial" w:cs="Arial"/>
          <w:i/>
          <w:sz w:val="20"/>
          <w:szCs w:val="20"/>
          <w:lang w:val="en-PH"/>
        </w:rPr>
        <w:t xml:space="preserve"> Joining them on stage are </w:t>
      </w:r>
      <w:proofErr w:type="spellStart"/>
      <w:r w:rsidR="0075040C" w:rsidRPr="00077B6E">
        <w:rPr>
          <w:rFonts w:ascii="Arial" w:hAnsi="Arial" w:cs="Arial"/>
          <w:i/>
          <w:sz w:val="20"/>
          <w:szCs w:val="20"/>
          <w:lang w:val="en-PH"/>
        </w:rPr>
        <w:t>Agata</w:t>
      </w:r>
      <w:proofErr w:type="spellEnd"/>
      <w:r w:rsidR="0075040C" w:rsidRPr="00077B6E">
        <w:rPr>
          <w:rFonts w:ascii="Arial" w:hAnsi="Arial" w:cs="Arial"/>
          <w:i/>
          <w:sz w:val="20"/>
          <w:szCs w:val="20"/>
          <w:lang w:val="en-PH"/>
        </w:rPr>
        <w:t xml:space="preserve"> President and TVIRD Board Member Michael Regino and Environment Manager Jesalyn Guingguing.</w:t>
      </w:r>
    </w:p>
    <w:p w:rsidR="00F4442A" w:rsidRPr="00077B6E" w:rsidRDefault="00F4442A" w:rsidP="0034319C">
      <w:pPr>
        <w:autoSpaceDE w:val="0"/>
        <w:autoSpaceDN w:val="0"/>
        <w:adjustRightInd w:val="0"/>
        <w:spacing w:after="0" w:line="360" w:lineRule="auto"/>
        <w:jc w:val="both"/>
        <w:rPr>
          <w:rFonts w:ascii="Arial" w:hAnsi="Arial" w:cs="Arial"/>
          <w:i/>
          <w:sz w:val="20"/>
          <w:szCs w:val="20"/>
          <w:lang w:val="en-PH"/>
        </w:rPr>
      </w:pPr>
    </w:p>
    <w:p w:rsidR="00993855" w:rsidRPr="00077B6E" w:rsidRDefault="00E32924" w:rsidP="00AB71CC">
      <w:pPr>
        <w:autoSpaceDE w:val="0"/>
        <w:autoSpaceDN w:val="0"/>
        <w:adjustRightInd w:val="0"/>
        <w:spacing w:after="0" w:line="360" w:lineRule="auto"/>
        <w:jc w:val="both"/>
        <w:rPr>
          <w:rFonts w:ascii="Arial" w:eastAsia="Times New Roman" w:hAnsi="Arial" w:cs="Arial"/>
          <w:sz w:val="20"/>
          <w:szCs w:val="20"/>
        </w:rPr>
      </w:pPr>
      <w:r w:rsidRPr="00077B6E">
        <w:rPr>
          <w:rFonts w:ascii="Arial" w:eastAsia="Times New Roman" w:hAnsi="Arial" w:cs="Arial"/>
          <w:b/>
          <w:sz w:val="20"/>
          <w:szCs w:val="20"/>
        </w:rPr>
        <w:t>Baguio City / December</w:t>
      </w:r>
      <w:r w:rsidR="005E5FC7" w:rsidRPr="00077B6E">
        <w:rPr>
          <w:rFonts w:ascii="Arial" w:eastAsia="Times New Roman" w:hAnsi="Arial" w:cs="Arial"/>
          <w:b/>
          <w:sz w:val="20"/>
          <w:szCs w:val="20"/>
        </w:rPr>
        <w:t xml:space="preserve"> 2015</w:t>
      </w:r>
      <w:r w:rsidR="00D348BE" w:rsidRPr="00077B6E">
        <w:rPr>
          <w:rFonts w:ascii="Arial" w:eastAsia="Times New Roman" w:hAnsi="Arial" w:cs="Arial"/>
          <w:b/>
          <w:sz w:val="20"/>
          <w:szCs w:val="20"/>
        </w:rPr>
        <w:t xml:space="preserve"> </w:t>
      </w:r>
      <w:r w:rsidR="00D348BE" w:rsidRPr="00077B6E">
        <w:rPr>
          <w:rFonts w:ascii="Arial" w:eastAsia="Times New Roman" w:hAnsi="Arial" w:cs="Arial"/>
          <w:sz w:val="20"/>
          <w:szCs w:val="20"/>
        </w:rPr>
        <w:t xml:space="preserve">– </w:t>
      </w:r>
      <w:proofErr w:type="spellStart"/>
      <w:r w:rsidRPr="00077B6E">
        <w:rPr>
          <w:rFonts w:ascii="Arial" w:eastAsia="Times New Roman" w:hAnsi="Arial" w:cs="Arial"/>
          <w:sz w:val="20"/>
          <w:szCs w:val="20"/>
        </w:rPr>
        <w:t>Agata</w:t>
      </w:r>
      <w:proofErr w:type="spellEnd"/>
      <w:r w:rsidR="00B958D0" w:rsidRPr="00077B6E">
        <w:rPr>
          <w:rFonts w:ascii="Arial" w:eastAsia="Times New Roman" w:hAnsi="Arial" w:cs="Arial"/>
          <w:sz w:val="20"/>
          <w:szCs w:val="20"/>
        </w:rPr>
        <w:t xml:space="preserve"> Mining Ventures Inc. (AMVI)</w:t>
      </w:r>
      <w:r w:rsidRPr="00077B6E">
        <w:rPr>
          <w:rFonts w:ascii="Arial" w:eastAsia="Times New Roman" w:hAnsi="Arial" w:cs="Arial"/>
          <w:sz w:val="20"/>
          <w:szCs w:val="20"/>
        </w:rPr>
        <w:t xml:space="preserve"> was recently conferred a Titanium Award </w:t>
      </w:r>
      <w:r w:rsidR="00993855" w:rsidRPr="00077B6E">
        <w:rPr>
          <w:rFonts w:ascii="Arial" w:eastAsia="Times New Roman" w:hAnsi="Arial" w:cs="Arial"/>
          <w:sz w:val="20"/>
          <w:szCs w:val="20"/>
        </w:rPr>
        <w:t xml:space="preserve">– the first for a Philippine mining company that has been operating for one year – and an </w:t>
      </w:r>
      <w:r w:rsidRPr="00077B6E">
        <w:rPr>
          <w:rFonts w:ascii="Arial" w:eastAsia="Times New Roman" w:hAnsi="Arial" w:cs="Arial"/>
          <w:sz w:val="20"/>
          <w:szCs w:val="20"/>
        </w:rPr>
        <w:t xml:space="preserve">exceptional </w:t>
      </w:r>
      <w:r w:rsidR="00297177" w:rsidRPr="00077B6E">
        <w:rPr>
          <w:rFonts w:ascii="Arial" w:eastAsia="Times New Roman" w:hAnsi="Arial" w:cs="Arial"/>
          <w:sz w:val="20"/>
          <w:szCs w:val="20"/>
        </w:rPr>
        <w:lastRenderedPageBreak/>
        <w:t xml:space="preserve">recognition </w:t>
      </w:r>
      <w:r w:rsidR="00993855" w:rsidRPr="00077B6E">
        <w:rPr>
          <w:rFonts w:ascii="Arial" w:eastAsia="Times New Roman" w:hAnsi="Arial" w:cs="Arial"/>
          <w:sz w:val="20"/>
          <w:szCs w:val="20"/>
        </w:rPr>
        <w:t>for</w:t>
      </w:r>
      <w:r w:rsidR="00297177" w:rsidRPr="00077B6E">
        <w:rPr>
          <w:rFonts w:ascii="Arial" w:eastAsia="Times New Roman" w:hAnsi="Arial" w:cs="Arial"/>
          <w:sz w:val="20"/>
          <w:szCs w:val="20"/>
        </w:rPr>
        <w:t xml:space="preserve"> the</w:t>
      </w:r>
      <w:r w:rsidRPr="00077B6E">
        <w:rPr>
          <w:rFonts w:ascii="Arial" w:eastAsia="Times New Roman" w:hAnsi="Arial" w:cs="Arial"/>
          <w:sz w:val="20"/>
          <w:szCs w:val="20"/>
        </w:rPr>
        <w:t xml:space="preserve"> successful </w:t>
      </w:r>
      <w:r w:rsidR="00297177" w:rsidRPr="00077B6E">
        <w:rPr>
          <w:rFonts w:ascii="Arial" w:eastAsia="Times New Roman" w:hAnsi="Arial" w:cs="Arial"/>
          <w:sz w:val="20"/>
          <w:szCs w:val="20"/>
        </w:rPr>
        <w:t>implementation of its approved Environment Protection</w:t>
      </w:r>
      <w:r w:rsidR="00E47219" w:rsidRPr="00077B6E">
        <w:rPr>
          <w:rFonts w:ascii="Arial" w:eastAsia="Times New Roman" w:hAnsi="Arial" w:cs="Arial"/>
          <w:sz w:val="20"/>
          <w:szCs w:val="20"/>
        </w:rPr>
        <w:t xml:space="preserve"> and Enhancement Program (EPEP), </w:t>
      </w:r>
      <w:r w:rsidR="00297177" w:rsidRPr="00077B6E">
        <w:rPr>
          <w:rFonts w:ascii="Arial" w:eastAsia="Times New Roman" w:hAnsi="Arial" w:cs="Arial"/>
          <w:sz w:val="20"/>
          <w:szCs w:val="20"/>
        </w:rPr>
        <w:t xml:space="preserve">Social Development and Management Program </w:t>
      </w:r>
      <w:r w:rsidR="00993855" w:rsidRPr="00077B6E">
        <w:rPr>
          <w:rFonts w:ascii="Arial" w:eastAsia="Times New Roman" w:hAnsi="Arial" w:cs="Arial"/>
          <w:sz w:val="20"/>
          <w:szCs w:val="20"/>
        </w:rPr>
        <w:t xml:space="preserve">(SDMP) </w:t>
      </w:r>
      <w:r w:rsidR="00AB71CC" w:rsidRPr="00077B6E">
        <w:rPr>
          <w:rFonts w:ascii="Arial" w:eastAsia="Times New Roman" w:hAnsi="Arial" w:cs="Arial"/>
          <w:sz w:val="20"/>
          <w:szCs w:val="20"/>
        </w:rPr>
        <w:t>and its ongoing Occupational Health and Safety Program that clocked-in 2 million safe man hours</w:t>
      </w:r>
      <w:r w:rsidR="00FD100B">
        <w:rPr>
          <w:rFonts w:ascii="Arial" w:eastAsia="Times New Roman" w:hAnsi="Arial" w:cs="Arial"/>
          <w:sz w:val="20"/>
          <w:szCs w:val="20"/>
        </w:rPr>
        <w:t>.  This is</w:t>
      </w:r>
      <w:r w:rsidR="00AB71CC" w:rsidRPr="00077B6E">
        <w:rPr>
          <w:rFonts w:ascii="Arial" w:eastAsia="Times New Roman" w:hAnsi="Arial" w:cs="Arial"/>
          <w:sz w:val="20"/>
          <w:szCs w:val="20"/>
        </w:rPr>
        <w:t xml:space="preserve"> </w:t>
      </w:r>
      <w:r w:rsidR="00AB71CC" w:rsidRPr="00077B6E">
        <w:rPr>
          <w:rFonts w:ascii="Arial" w:hAnsi="Arial" w:cs="Arial"/>
          <w:sz w:val="20"/>
          <w:szCs w:val="20"/>
        </w:rPr>
        <w:t>testament to its zero tolerance for accidents and constant improvement of work and safety standards for both employees and the community, especially</w:t>
      </w:r>
      <w:r w:rsidR="00297177" w:rsidRPr="00077B6E">
        <w:rPr>
          <w:rFonts w:ascii="Arial" w:eastAsia="Times New Roman" w:hAnsi="Arial" w:cs="Arial"/>
          <w:sz w:val="20"/>
          <w:szCs w:val="20"/>
        </w:rPr>
        <w:t xml:space="preserve"> </w:t>
      </w:r>
      <w:r w:rsidR="00383A8B" w:rsidRPr="00077B6E">
        <w:rPr>
          <w:rFonts w:ascii="Arial" w:eastAsia="Times New Roman" w:hAnsi="Arial" w:cs="Arial"/>
          <w:sz w:val="20"/>
          <w:szCs w:val="20"/>
        </w:rPr>
        <w:t xml:space="preserve">for its </w:t>
      </w:r>
      <w:r w:rsidR="00993855" w:rsidRPr="00077B6E">
        <w:rPr>
          <w:rFonts w:ascii="Arial" w:eastAsia="Times New Roman" w:hAnsi="Arial" w:cs="Arial"/>
          <w:sz w:val="20"/>
          <w:szCs w:val="20"/>
        </w:rPr>
        <w:t xml:space="preserve">host </w:t>
      </w:r>
      <w:proofErr w:type="spellStart"/>
      <w:r w:rsidR="00383A8B" w:rsidRPr="00077B6E">
        <w:rPr>
          <w:rFonts w:ascii="Arial" w:eastAsia="Times New Roman" w:hAnsi="Arial" w:cs="Arial"/>
          <w:sz w:val="20"/>
          <w:szCs w:val="20"/>
        </w:rPr>
        <w:t>Mamanwa</w:t>
      </w:r>
      <w:proofErr w:type="spellEnd"/>
      <w:r w:rsidR="00383A8B" w:rsidRPr="00077B6E">
        <w:rPr>
          <w:rFonts w:ascii="Arial" w:eastAsia="Times New Roman" w:hAnsi="Arial" w:cs="Arial"/>
          <w:sz w:val="20"/>
          <w:szCs w:val="20"/>
        </w:rPr>
        <w:t xml:space="preserve"> and Manobo </w:t>
      </w:r>
      <w:r w:rsidR="00993855" w:rsidRPr="00077B6E">
        <w:rPr>
          <w:rFonts w:ascii="Arial" w:eastAsia="Times New Roman" w:hAnsi="Arial" w:cs="Arial"/>
          <w:sz w:val="20"/>
          <w:szCs w:val="20"/>
        </w:rPr>
        <w:t xml:space="preserve">indigenous </w:t>
      </w:r>
      <w:r w:rsidR="00FD100B">
        <w:rPr>
          <w:rFonts w:ascii="Arial" w:eastAsia="Times New Roman" w:hAnsi="Arial" w:cs="Arial"/>
          <w:sz w:val="20"/>
          <w:szCs w:val="20"/>
        </w:rPr>
        <w:t>tribes</w:t>
      </w:r>
      <w:r w:rsidR="00383A8B" w:rsidRPr="00077B6E">
        <w:rPr>
          <w:rFonts w:ascii="Arial" w:eastAsia="Times New Roman" w:hAnsi="Arial" w:cs="Arial"/>
          <w:sz w:val="20"/>
          <w:szCs w:val="20"/>
        </w:rPr>
        <w:t>.</w:t>
      </w:r>
      <w:r w:rsidR="00297177" w:rsidRPr="00077B6E">
        <w:rPr>
          <w:rFonts w:ascii="Arial" w:eastAsia="Times New Roman" w:hAnsi="Arial" w:cs="Arial"/>
          <w:sz w:val="20"/>
          <w:szCs w:val="20"/>
        </w:rPr>
        <w:t xml:space="preserve"> </w:t>
      </w:r>
      <w:r w:rsidR="00B958D0" w:rsidRPr="00077B6E">
        <w:rPr>
          <w:rFonts w:ascii="Arial" w:eastAsia="Times New Roman" w:hAnsi="Arial" w:cs="Arial"/>
          <w:sz w:val="20"/>
          <w:szCs w:val="20"/>
        </w:rPr>
        <w:t xml:space="preserve"> AMVI is a joint venture of MRL Nickel Philippines Inc. (MRL) and TVI Resources Development Philippines Inc. (TVIRD), which operates the </w:t>
      </w:r>
      <w:proofErr w:type="spellStart"/>
      <w:r w:rsidR="00B958D0" w:rsidRPr="00077B6E">
        <w:rPr>
          <w:rFonts w:ascii="Arial" w:eastAsia="Times New Roman" w:hAnsi="Arial" w:cs="Arial"/>
          <w:sz w:val="20"/>
          <w:szCs w:val="20"/>
        </w:rPr>
        <w:t>Agata</w:t>
      </w:r>
      <w:proofErr w:type="spellEnd"/>
      <w:r w:rsidR="00B958D0" w:rsidRPr="00077B6E">
        <w:rPr>
          <w:rFonts w:ascii="Arial" w:eastAsia="Times New Roman" w:hAnsi="Arial" w:cs="Arial"/>
          <w:sz w:val="20"/>
          <w:szCs w:val="20"/>
        </w:rPr>
        <w:t xml:space="preserve"> Nickel Project.</w:t>
      </w:r>
    </w:p>
    <w:p w:rsidR="00993855" w:rsidRPr="00077B6E" w:rsidRDefault="00993855" w:rsidP="00E32924">
      <w:pPr>
        <w:autoSpaceDE w:val="0"/>
        <w:autoSpaceDN w:val="0"/>
        <w:adjustRightInd w:val="0"/>
        <w:spacing w:after="0" w:line="360" w:lineRule="auto"/>
        <w:jc w:val="both"/>
        <w:rPr>
          <w:rFonts w:ascii="Arial" w:eastAsia="Times New Roman" w:hAnsi="Arial" w:cs="Arial"/>
          <w:sz w:val="20"/>
          <w:szCs w:val="20"/>
        </w:rPr>
      </w:pPr>
    </w:p>
    <w:p w:rsidR="00BA68C3" w:rsidRPr="00077B6E" w:rsidRDefault="00297177" w:rsidP="00E32924">
      <w:pPr>
        <w:autoSpaceDE w:val="0"/>
        <w:autoSpaceDN w:val="0"/>
        <w:adjustRightInd w:val="0"/>
        <w:spacing w:after="0" w:line="360" w:lineRule="auto"/>
        <w:jc w:val="both"/>
        <w:rPr>
          <w:rFonts w:ascii="Arial" w:eastAsia="Times New Roman" w:hAnsi="Arial" w:cs="Arial"/>
          <w:sz w:val="20"/>
          <w:szCs w:val="20"/>
        </w:rPr>
      </w:pPr>
      <w:r w:rsidRPr="00077B6E">
        <w:rPr>
          <w:rFonts w:ascii="Arial" w:eastAsia="Times New Roman" w:hAnsi="Arial" w:cs="Arial"/>
          <w:sz w:val="20"/>
          <w:szCs w:val="20"/>
        </w:rPr>
        <w:t xml:space="preserve">AMVI’s Titanium </w:t>
      </w:r>
      <w:r w:rsidR="00993855" w:rsidRPr="00077B6E">
        <w:rPr>
          <w:rFonts w:ascii="Arial" w:eastAsia="Times New Roman" w:hAnsi="Arial" w:cs="Arial"/>
          <w:sz w:val="20"/>
          <w:szCs w:val="20"/>
        </w:rPr>
        <w:t>A</w:t>
      </w:r>
      <w:r w:rsidR="00E47219" w:rsidRPr="00077B6E">
        <w:rPr>
          <w:rFonts w:ascii="Arial" w:eastAsia="Times New Roman" w:hAnsi="Arial" w:cs="Arial"/>
          <w:sz w:val="20"/>
          <w:szCs w:val="20"/>
        </w:rPr>
        <w:t xml:space="preserve">ward </w:t>
      </w:r>
      <w:r w:rsidR="00993855" w:rsidRPr="00077B6E">
        <w:rPr>
          <w:rFonts w:ascii="Arial" w:eastAsia="Times New Roman" w:hAnsi="Arial" w:cs="Arial"/>
          <w:sz w:val="20"/>
          <w:szCs w:val="20"/>
        </w:rPr>
        <w:t xml:space="preserve">comes </w:t>
      </w:r>
      <w:r w:rsidR="00E47219" w:rsidRPr="00077B6E">
        <w:rPr>
          <w:rFonts w:ascii="Arial" w:eastAsia="Times New Roman" w:hAnsi="Arial" w:cs="Arial"/>
          <w:sz w:val="20"/>
          <w:szCs w:val="20"/>
        </w:rPr>
        <w:t xml:space="preserve">as an integral </w:t>
      </w:r>
      <w:r w:rsidR="00993855" w:rsidRPr="00077B6E">
        <w:rPr>
          <w:rFonts w:ascii="Arial" w:eastAsia="Times New Roman" w:hAnsi="Arial" w:cs="Arial"/>
          <w:sz w:val="20"/>
          <w:szCs w:val="20"/>
        </w:rPr>
        <w:t>recognition from</w:t>
      </w:r>
      <w:r w:rsidR="00F17B38" w:rsidRPr="00077B6E">
        <w:rPr>
          <w:rFonts w:ascii="Arial" w:eastAsia="Times New Roman" w:hAnsi="Arial" w:cs="Arial"/>
          <w:sz w:val="20"/>
          <w:szCs w:val="20"/>
        </w:rPr>
        <w:t xml:space="preserve"> </w:t>
      </w:r>
      <w:r w:rsidR="00E47219" w:rsidRPr="00077B6E">
        <w:rPr>
          <w:rFonts w:ascii="Arial" w:eastAsia="Times New Roman" w:hAnsi="Arial" w:cs="Arial"/>
          <w:sz w:val="20"/>
          <w:szCs w:val="20"/>
        </w:rPr>
        <w:t xml:space="preserve">the </w:t>
      </w:r>
      <w:r w:rsidR="00993855" w:rsidRPr="00077B6E">
        <w:rPr>
          <w:rFonts w:ascii="Arial" w:eastAsia="Times New Roman" w:hAnsi="Arial" w:cs="Arial"/>
          <w:sz w:val="20"/>
          <w:szCs w:val="20"/>
        </w:rPr>
        <w:t>Philippine Mine Safety and Environment Association (PMSEA) during</w:t>
      </w:r>
      <w:r w:rsidR="00383A8B" w:rsidRPr="00077B6E">
        <w:rPr>
          <w:rFonts w:ascii="Arial" w:eastAsia="Times New Roman" w:hAnsi="Arial" w:cs="Arial"/>
          <w:sz w:val="20"/>
          <w:szCs w:val="20"/>
        </w:rPr>
        <w:t xml:space="preserve"> the </w:t>
      </w:r>
      <w:proofErr w:type="gramStart"/>
      <w:r w:rsidR="002504D0" w:rsidRPr="00077B6E">
        <w:rPr>
          <w:rFonts w:ascii="Arial" w:eastAsia="Times New Roman" w:hAnsi="Arial" w:cs="Arial"/>
          <w:sz w:val="20"/>
          <w:szCs w:val="20"/>
        </w:rPr>
        <w:t>organization’s</w:t>
      </w:r>
      <w:proofErr w:type="gramEnd"/>
      <w:r w:rsidR="002504D0" w:rsidRPr="00077B6E">
        <w:rPr>
          <w:rFonts w:ascii="Arial" w:eastAsia="Times New Roman" w:hAnsi="Arial" w:cs="Arial"/>
          <w:sz w:val="20"/>
          <w:szCs w:val="20"/>
        </w:rPr>
        <w:t xml:space="preserve"> </w:t>
      </w:r>
      <w:r w:rsidR="00383A8B" w:rsidRPr="00077B6E">
        <w:rPr>
          <w:rFonts w:ascii="Arial" w:eastAsia="Times New Roman" w:hAnsi="Arial" w:cs="Arial"/>
          <w:sz w:val="20"/>
          <w:szCs w:val="20"/>
        </w:rPr>
        <w:t xml:space="preserve">recently-concluded </w:t>
      </w:r>
      <w:r w:rsidR="002504D0" w:rsidRPr="00077B6E">
        <w:rPr>
          <w:rFonts w:ascii="Arial" w:hAnsi="Arial" w:cs="Arial"/>
          <w:sz w:val="20"/>
          <w:szCs w:val="20"/>
          <w:lang w:val="en-PH"/>
        </w:rPr>
        <w:t xml:space="preserve">Philippine Mineral Industry and Environmental Awards (PMIEA) at the CAP Conference </w:t>
      </w:r>
      <w:proofErr w:type="spellStart"/>
      <w:r w:rsidR="002504D0" w:rsidRPr="00077B6E">
        <w:rPr>
          <w:rFonts w:ascii="Arial" w:hAnsi="Arial" w:cs="Arial"/>
          <w:sz w:val="20"/>
          <w:szCs w:val="20"/>
          <w:lang w:val="en-PH"/>
        </w:rPr>
        <w:t>Center</w:t>
      </w:r>
      <w:proofErr w:type="spellEnd"/>
      <w:r w:rsidR="002504D0" w:rsidRPr="00077B6E">
        <w:rPr>
          <w:rFonts w:ascii="Arial" w:hAnsi="Arial" w:cs="Arial"/>
          <w:sz w:val="20"/>
          <w:szCs w:val="20"/>
          <w:lang w:val="en-PH"/>
        </w:rPr>
        <w:t xml:space="preserve"> in Baguio City.</w:t>
      </w:r>
    </w:p>
    <w:p w:rsidR="00BA68C3" w:rsidRPr="00077B6E" w:rsidRDefault="00BA68C3" w:rsidP="0034319C">
      <w:pPr>
        <w:autoSpaceDE w:val="0"/>
        <w:autoSpaceDN w:val="0"/>
        <w:adjustRightInd w:val="0"/>
        <w:spacing w:after="0" w:line="360" w:lineRule="auto"/>
        <w:jc w:val="both"/>
        <w:rPr>
          <w:rFonts w:ascii="Arial" w:eastAsia="Times New Roman" w:hAnsi="Arial" w:cs="Arial"/>
          <w:sz w:val="20"/>
          <w:szCs w:val="20"/>
        </w:rPr>
      </w:pPr>
    </w:p>
    <w:p w:rsidR="00D96058" w:rsidRPr="00077B6E" w:rsidRDefault="00F17B38" w:rsidP="0034319C">
      <w:pPr>
        <w:autoSpaceDE w:val="0"/>
        <w:autoSpaceDN w:val="0"/>
        <w:adjustRightInd w:val="0"/>
        <w:spacing w:after="0" w:line="360" w:lineRule="auto"/>
        <w:jc w:val="both"/>
        <w:rPr>
          <w:rFonts w:ascii="Arial" w:eastAsia="Times New Roman" w:hAnsi="Arial" w:cs="Arial"/>
          <w:sz w:val="20"/>
          <w:szCs w:val="20"/>
        </w:rPr>
      </w:pPr>
      <w:r w:rsidRPr="00077B6E">
        <w:rPr>
          <w:rFonts w:ascii="Arial" w:eastAsia="Times New Roman" w:hAnsi="Arial" w:cs="Arial"/>
          <w:sz w:val="20"/>
          <w:szCs w:val="20"/>
        </w:rPr>
        <w:t xml:space="preserve">Held yearly in the City of Pines, </w:t>
      </w:r>
      <w:r w:rsidR="002504D0" w:rsidRPr="00077B6E">
        <w:rPr>
          <w:rFonts w:ascii="Arial" w:eastAsia="Times New Roman" w:hAnsi="Arial" w:cs="Arial"/>
          <w:sz w:val="20"/>
          <w:szCs w:val="20"/>
        </w:rPr>
        <w:t xml:space="preserve">the PMIEA comes on the heels of </w:t>
      </w:r>
      <w:r w:rsidRPr="00077B6E">
        <w:rPr>
          <w:rFonts w:ascii="Arial" w:eastAsia="Times New Roman" w:hAnsi="Arial" w:cs="Arial"/>
          <w:sz w:val="20"/>
          <w:szCs w:val="20"/>
        </w:rPr>
        <w:t xml:space="preserve">the </w:t>
      </w:r>
      <w:r w:rsidR="002504D0" w:rsidRPr="00077B6E">
        <w:rPr>
          <w:rFonts w:ascii="Arial" w:eastAsia="Times New Roman" w:hAnsi="Arial" w:cs="Arial"/>
          <w:sz w:val="20"/>
          <w:szCs w:val="20"/>
        </w:rPr>
        <w:t>62</w:t>
      </w:r>
      <w:r w:rsidR="002504D0" w:rsidRPr="00077B6E">
        <w:rPr>
          <w:rFonts w:ascii="Arial" w:eastAsia="Times New Roman" w:hAnsi="Arial" w:cs="Arial"/>
          <w:sz w:val="20"/>
          <w:szCs w:val="20"/>
          <w:vertAlign w:val="superscript"/>
        </w:rPr>
        <w:t>nd</w:t>
      </w:r>
      <w:r w:rsidR="002504D0" w:rsidRPr="00077B6E">
        <w:rPr>
          <w:rFonts w:ascii="Arial" w:eastAsia="Times New Roman" w:hAnsi="Arial" w:cs="Arial"/>
          <w:sz w:val="20"/>
          <w:szCs w:val="20"/>
        </w:rPr>
        <w:t xml:space="preserve"> Annual National Mine Safety and Environment Conference (ANMSEC) – the </w:t>
      </w:r>
      <w:r w:rsidRPr="00077B6E">
        <w:rPr>
          <w:rFonts w:ascii="Arial" w:eastAsia="Times New Roman" w:hAnsi="Arial" w:cs="Arial"/>
          <w:sz w:val="20"/>
          <w:szCs w:val="20"/>
        </w:rPr>
        <w:t xml:space="preserve">industry summit </w:t>
      </w:r>
      <w:r w:rsidR="002504D0" w:rsidRPr="00077B6E">
        <w:rPr>
          <w:rFonts w:ascii="Arial" w:eastAsia="Times New Roman" w:hAnsi="Arial" w:cs="Arial"/>
          <w:sz w:val="20"/>
          <w:szCs w:val="20"/>
        </w:rPr>
        <w:t xml:space="preserve">that </w:t>
      </w:r>
      <w:r w:rsidRPr="00077B6E">
        <w:rPr>
          <w:rFonts w:ascii="Arial" w:eastAsia="Times New Roman" w:hAnsi="Arial" w:cs="Arial"/>
          <w:sz w:val="20"/>
          <w:szCs w:val="20"/>
        </w:rPr>
        <w:t xml:space="preserve">is said to have gathered over 2,000 participants from both here and abroad in its most recent run. It </w:t>
      </w:r>
      <w:r w:rsidR="002504D0" w:rsidRPr="00077B6E">
        <w:rPr>
          <w:rFonts w:ascii="Arial" w:eastAsia="Times New Roman" w:hAnsi="Arial" w:cs="Arial"/>
          <w:sz w:val="20"/>
          <w:szCs w:val="20"/>
        </w:rPr>
        <w:t xml:space="preserve">likewise </w:t>
      </w:r>
      <w:r w:rsidRPr="00077B6E">
        <w:rPr>
          <w:rFonts w:ascii="Arial" w:eastAsia="Times New Roman" w:hAnsi="Arial" w:cs="Arial"/>
          <w:sz w:val="20"/>
          <w:szCs w:val="20"/>
        </w:rPr>
        <w:t xml:space="preserve">ran parallel to the Asia Pacific Economic Congress (APEC) and supports the Philippines’ initiative to promote employment, livelihood and address environmental concerns. </w:t>
      </w:r>
    </w:p>
    <w:p w:rsidR="00B057EC" w:rsidRPr="00077B6E" w:rsidRDefault="00B057EC" w:rsidP="0034319C">
      <w:pPr>
        <w:autoSpaceDE w:val="0"/>
        <w:autoSpaceDN w:val="0"/>
        <w:adjustRightInd w:val="0"/>
        <w:spacing w:after="0" w:line="360" w:lineRule="auto"/>
        <w:jc w:val="both"/>
        <w:rPr>
          <w:rFonts w:ascii="Arial" w:eastAsia="Times New Roman" w:hAnsi="Arial" w:cs="Arial"/>
          <w:sz w:val="20"/>
          <w:szCs w:val="20"/>
        </w:rPr>
      </w:pPr>
    </w:p>
    <w:p w:rsidR="00B057EC" w:rsidRPr="00077B6E" w:rsidRDefault="00F17B38" w:rsidP="00B057EC">
      <w:pPr>
        <w:autoSpaceDE w:val="0"/>
        <w:autoSpaceDN w:val="0"/>
        <w:adjustRightInd w:val="0"/>
        <w:spacing w:after="0" w:line="360" w:lineRule="auto"/>
        <w:jc w:val="both"/>
        <w:rPr>
          <w:rFonts w:ascii="Arial" w:eastAsia="Times New Roman" w:hAnsi="Arial" w:cs="Arial"/>
          <w:b/>
          <w:sz w:val="20"/>
          <w:szCs w:val="20"/>
        </w:rPr>
      </w:pPr>
      <w:r w:rsidRPr="00077B6E">
        <w:rPr>
          <w:rFonts w:ascii="Arial" w:eastAsia="Times New Roman" w:hAnsi="Arial" w:cs="Arial"/>
          <w:b/>
          <w:sz w:val="20"/>
          <w:szCs w:val="20"/>
        </w:rPr>
        <w:t xml:space="preserve">A </w:t>
      </w:r>
      <w:r w:rsidR="002504D0" w:rsidRPr="00077B6E">
        <w:rPr>
          <w:rFonts w:ascii="Arial" w:eastAsia="Times New Roman" w:hAnsi="Arial" w:cs="Arial"/>
          <w:b/>
          <w:sz w:val="20"/>
          <w:szCs w:val="20"/>
        </w:rPr>
        <w:t>r</w:t>
      </w:r>
      <w:r w:rsidRPr="00077B6E">
        <w:rPr>
          <w:rFonts w:ascii="Arial" w:eastAsia="Times New Roman" w:hAnsi="Arial" w:cs="Arial"/>
          <w:b/>
          <w:sz w:val="20"/>
          <w:szCs w:val="20"/>
        </w:rPr>
        <w:t>ecord-</w:t>
      </w:r>
      <w:r w:rsidR="002504D0" w:rsidRPr="00077B6E">
        <w:rPr>
          <w:rFonts w:ascii="Arial" w:eastAsia="Times New Roman" w:hAnsi="Arial" w:cs="Arial"/>
          <w:b/>
          <w:sz w:val="20"/>
          <w:szCs w:val="20"/>
        </w:rPr>
        <w:t>b</w:t>
      </w:r>
      <w:r w:rsidRPr="00077B6E">
        <w:rPr>
          <w:rFonts w:ascii="Arial" w:eastAsia="Times New Roman" w:hAnsi="Arial" w:cs="Arial"/>
          <w:b/>
          <w:sz w:val="20"/>
          <w:szCs w:val="20"/>
        </w:rPr>
        <w:t xml:space="preserve">reaking </w:t>
      </w:r>
      <w:r w:rsidR="002504D0" w:rsidRPr="00077B6E">
        <w:rPr>
          <w:rFonts w:ascii="Arial" w:eastAsia="Times New Roman" w:hAnsi="Arial" w:cs="Arial"/>
          <w:b/>
          <w:sz w:val="20"/>
          <w:szCs w:val="20"/>
        </w:rPr>
        <w:t>a</w:t>
      </w:r>
      <w:r w:rsidRPr="00077B6E">
        <w:rPr>
          <w:rFonts w:ascii="Arial" w:eastAsia="Times New Roman" w:hAnsi="Arial" w:cs="Arial"/>
          <w:b/>
          <w:sz w:val="20"/>
          <w:szCs w:val="20"/>
        </w:rPr>
        <w:t>chievement</w:t>
      </w:r>
    </w:p>
    <w:p w:rsidR="002504D0" w:rsidRPr="00077B6E" w:rsidRDefault="002504D0" w:rsidP="00B057EC">
      <w:pPr>
        <w:spacing w:after="0" w:line="360" w:lineRule="auto"/>
        <w:jc w:val="both"/>
        <w:rPr>
          <w:rFonts w:ascii="Arial" w:hAnsi="Arial" w:cs="Arial"/>
          <w:sz w:val="20"/>
          <w:szCs w:val="20"/>
        </w:rPr>
      </w:pPr>
      <w:r w:rsidRPr="00077B6E">
        <w:rPr>
          <w:rFonts w:ascii="Arial" w:hAnsi="Arial" w:cs="Arial"/>
          <w:sz w:val="20"/>
          <w:szCs w:val="20"/>
        </w:rPr>
        <w:t xml:space="preserve">For </w:t>
      </w:r>
      <w:r w:rsidR="00C36541" w:rsidRPr="00077B6E">
        <w:rPr>
          <w:rFonts w:ascii="Arial" w:hAnsi="Arial" w:cs="Arial"/>
          <w:sz w:val="20"/>
          <w:szCs w:val="20"/>
        </w:rPr>
        <w:t>the first time in ANMSEC history</w:t>
      </w:r>
      <w:r w:rsidRPr="00077B6E">
        <w:rPr>
          <w:rFonts w:ascii="Arial" w:hAnsi="Arial" w:cs="Arial"/>
          <w:sz w:val="20"/>
          <w:szCs w:val="20"/>
        </w:rPr>
        <w:t>,</w:t>
      </w:r>
      <w:r w:rsidR="00C36541" w:rsidRPr="00077B6E">
        <w:rPr>
          <w:rFonts w:ascii="Arial" w:hAnsi="Arial" w:cs="Arial"/>
          <w:sz w:val="20"/>
          <w:szCs w:val="20"/>
        </w:rPr>
        <w:t xml:space="preserve"> a mining company </w:t>
      </w:r>
      <w:r w:rsidRPr="00077B6E">
        <w:rPr>
          <w:rFonts w:ascii="Arial" w:hAnsi="Arial" w:cs="Arial"/>
          <w:sz w:val="20"/>
          <w:szCs w:val="20"/>
        </w:rPr>
        <w:t xml:space="preserve">received </w:t>
      </w:r>
      <w:r w:rsidR="00C36541" w:rsidRPr="00077B6E">
        <w:rPr>
          <w:rFonts w:ascii="Arial" w:hAnsi="Arial" w:cs="Arial"/>
          <w:sz w:val="20"/>
          <w:szCs w:val="20"/>
        </w:rPr>
        <w:t xml:space="preserve">a Titanium Award </w:t>
      </w:r>
      <w:r w:rsidRPr="00077B6E">
        <w:rPr>
          <w:rFonts w:ascii="Arial" w:hAnsi="Arial" w:cs="Arial"/>
          <w:sz w:val="20"/>
          <w:szCs w:val="20"/>
        </w:rPr>
        <w:t xml:space="preserve">during </w:t>
      </w:r>
      <w:r w:rsidR="00C36541" w:rsidRPr="00077B6E">
        <w:rPr>
          <w:rFonts w:ascii="Arial" w:hAnsi="Arial" w:cs="Arial"/>
          <w:sz w:val="20"/>
          <w:szCs w:val="20"/>
        </w:rPr>
        <w:t xml:space="preserve">its first year of operations. </w:t>
      </w:r>
      <w:r w:rsidRPr="00077B6E">
        <w:rPr>
          <w:rFonts w:ascii="Arial" w:hAnsi="Arial" w:cs="Arial"/>
          <w:sz w:val="20"/>
          <w:szCs w:val="20"/>
        </w:rPr>
        <w:t xml:space="preserve"> </w:t>
      </w:r>
      <w:r w:rsidR="00C36541" w:rsidRPr="00077B6E">
        <w:rPr>
          <w:rFonts w:ascii="Arial" w:hAnsi="Arial" w:cs="Arial"/>
          <w:sz w:val="20"/>
          <w:szCs w:val="20"/>
        </w:rPr>
        <w:t xml:space="preserve">Gaining this recognition has added more significance to AMVI’s operational track record as well as validates </w:t>
      </w:r>
      <w:r w:rsidRPr="00077B6E">
        <w:rPr>
          <w:rFonts w:ascii="Arial" w:hAnsi="Arial" w:cs="Arial"/>
          <w:sz w:val="20"/>
          <w:szCs w:val="20"/>
        </w:rPr>
        <w:t>the sustainability of both its environment</w:t>
      </w:r>
      <w:r w:rsidR="00C36541" w:rsidRPr="00077B6E">
        <w:rPr>
          <w:rFonts w:ascii="Arial" w:hAnsi="Arial" w:cs="Arial"/>
          <w:sz w:val="20"/>
          <w:szCs w:val="20"/>
        </w:rPr>
        <w:t xml:space="preserve"> and social programs. </w:t>
      </w:r>
    </w:p>
    <w:p w:rsidR="002504D0" w:rsidRPr="00077B6E" w:rsidRDefault="002504D0" w:rsidP="00B057EC">
      <w:pPr>
        <w:spacing w:after="0" w:line="360" w:lineRule="auto"/>
        <w:jc w:val="both"/>
        <w:rPr>
          <w:rFonts w:ascii="Arial" w:hAnsi="Arial" w:cs="Arial"/>
          <w:sz w:val="20"/>
          <w:szCs w:val="20"/>
        </w:rPr>
      </w:pPr>
    </w:p>
    <w:p w:rsidR="00B958D0" w:rsidRPr="00077B6E" w:rsidRDefault="002504D0" w:rsidP="00B057EC">
      <w:pPr>
        <w:spacing w:after="0" w:line="360" w:lineRule="auto"/>
        <w:jc w:val="both"/>
        <w:rPr>
          <w:rFonts w:ascii="Arial" w:hAnsi="Arial" w:cs="Arial"/>
          <w:sz w:val="20"/>
          <w:szCs w:val="20"/>
        </w:rPr>
      </w:pPr>
      <w:r w:rsidRPr="00077B6E">
        <w:rPr>
          <w:rFonts w:ascii="Arial" w:hAnsi="Arial" w:cs="Arial"/>
          <w:sz w:val="20"/>
          <w:szCs w:val="20"/>
        </w:rPr>
        <w:t>The company</w:t>
      </w:r>
      <w:r w:rsidR="00C36541" w:rsidRPr="00077B6E">
        <w:rPr>
          <w:rFonts w:ascii="Arial" w:hAnsi="Arial" w:cs="Arial"/>
          <w:sz w:val="20"/>
          <w:szCs w:val="20"/>
        </w:rPr>
        <w:t xml:space="preserve">’s record-breaking achievement is </w:t>
      </w:r>
      <w:r w:rsidRPr="00077B6E">
        <w:rPr>
          <w:rFonts w:ascii="Arial" w:hAnsi="Arial" w:cs="Arial"/>
          <w:sz w:val="20"/>
          <w:szCs w:val="20"/>
        </w:rPr>
        <w:t xml:space="preserve">also </w:t>
      </w:r>
      <w:r w:rsidR="00C36541" w:rsidRPr="00077B6E">
        <w:rPr>
          <w:rFonts w:ascii="Arial" w:hAnsi="Arial" w:cs="Arial"/>
          <w:sz w:val="20"/>
          <w:szCs w:val="20"/>
        </w:rPr>
        <w:t xml:space="preserve">one of a kind, </w:t>
      </w:r>
      <w:r w:rsidR="00B958D0" w:rsidRPr="00077B6E">
        <w:rPr>
          <w:rFonts w:ascii="Arial" w:hAnsi="Arial" w:cs="Arial"/>
          <w:sz w:val="20"/>
          <w:szCs w:val="20"/>
        </w:rPr>
        <w:t xml:space="preserve">especially when considering the speed at which AMVI developed the </w:t>
      </w:r>
      <w:proofErr w:type="spellStart"/>
      <w:r w:rsidR="00B958D0" w:rsidRPr="00077B6E">
        <w:rPr>
          <w:rFonts w:ascii="Arial" w:hAnsi="Arial" w:cs="Arial"/>
          <w:sz w:val="20"/>
          <w:szCs w:val="20"/>
        </w:rPr>
        <w:t>Agata</w:t>
      </w:r>
      <w:proofErr w:type="spellEnd"/>
      <w:r w:rsidR="00B958D0" w:rsidRPr="00077B6E">
        <w:rPr>
          <w:rFonts w:ascii="Arial" w:hAnsi="Arial" w:cs="Arial"/>
          <w:sz w:val="20"/>
          <w:szCs w:val="20"/>
        </w:rPr>
        <w:t xml:space="preserve"> Nickel Project</w:t>
      </w:r>
      <w:r w:rsidR="000E339C" w:rsidRPr="00077B6E">
        <w:rPr>
          <w:rFonts w:ascii="Arial" w:hAnsi="Arial" w:cs="Arial"/>
          <w:sz w:val="20"/>
          <w:szCs w:val="20"/>
        </w:rPr>
        <w:t xml:space="preserve">. </w:t>
      </w:r>
      <w:r w:rsidR="00B958D0" w:rsidRPr="00077B6E">
        <w:rPr>
          <w:rFonts w:ascii="Arial" w:hAnsi="Arial" w:cs="Arial"/>
          <w:sz w:val="20"/>
          <w:szCs w:val="20"/>
        </w:rPr>
        <w:t xml:space="preserve"> After commencing construction in the first quarter of 2014, the company established mine and access roads as well as other mining facilities that will enable it to bring operations on-stream</w:t>
      </w:r>
      <w:r w:rsidR="00A3552E" w:rsidRPr="00077B6E">
        <w:rPr>
          <w:rFonts w:ascii="Arial" w:hAnsi="Arial" w:cs="Arial"/>
          <w:sz w:val="20"/>
          <w:szCs w:val="20"/>
        </w:rPr>
        <w:t>, including a private port and causeway from which it can ship to direct markets in Asia</w:t>
      </w:r>
      <w:r w:rsidR="00B958D0" w:rsidRPr="00077B6E">
        <w:rPr>
          <w:rFonts w:ascii="Arial" w:hAnsi="Arial" w:cs="Arial"/>
          <w:sz w:val="20"/>
          <w:szCs w:val="20"/>
        </w:rPr>
        <w:t xml:space="preserve">.  </w:t>
      </w:r>
    </w:p>
    <w:p w:rsidR="00B958D0" w:rsidRPr="00077B6E" w:rsidRDefault="00B958D0" w:rsidP="00B057EC">
      <w:pPr>
        <w:spacing w:after="0" w:line="360" w:lineRule="auto"/>
        <w:jc w:val="both"/>
        <w:rPr>
          <w:rFonts w:ascii="Arial" w:hAnsi="Arial" w:cs="Arial"/>
          <w:sz w:val="20"/>
          <w:szCs w:val="20"/>
        </w:rPr>
      </w:pPr>
    </w:p>
    <w:p w:rsidR="00DE46AF" w:rsidRPr="00077B6E" w:rsidRDefault="00DE46AF" w:rsidP="00DE46AF">
      <w:pPr>
        <w:pStyle w:val="Default"/>
        <w:spacing w:line="360" w:lineRule="auto"/>
        <w:jc w:val="both"/>
        <w:rPr>
          <w:color w:val="auto"/>
        </w:rPr>
      </w:pPr>
      <w:r w:rsidRPr="00077B6E">
        <w:rPr>
          <w:color w:val="auto"/>
          <w:sz w:val="20"/>
          <w:szCs w:val="20"/>
        </w:rPr>
        <w:t xml:space="preserve">In October 2014, the company cast-off </w:t>
      </w:r>
      <w:proofErr w:type="gramStart"/>
      <w:r w:rsidRPr="00077B6E">
        <w:rPr>
          <w:color w:val="auto"/>
          <w:sz w:val="20"/>
          <w:szCs w:val="20"/>
        </w:rPr>
        <w:t>its</w:t>
      </w:r>
      <w:proofErr w:type="gramEnd"/>
      <w:r w:rsidRPr="00077B6E">
        <w:rPr>
          <w:color w:val="auto"/>
          <w:sz w:val="20"/>
          <w:szCs w:val="20"/>
        </w:rPr>
        <w:t xml:space="preserve"> first successfully-loaded vessel from the </w:t>
      </w:r>
      <w:proofErr w:type="spellStart"/>
      <w:r w:rsidRPr="00077B6E">
        <w:rPr>
          <w:color w:val="auto"/>
          <w:sz w:val="20"/>
          <w:szCs w:val="20"/>
        </w:rPr>
        <w:t>Agata</w:t>
      </w:r>
      <w:proofErr w:type="spellEnd"/>
      <w:r w:rsidRPr="00077B6E">
        <w:rPr>
          <w:color w:val="auto"/>
          <w:sz w:val="20"/>
          <w:szCs w:val="20"/>
        </w:rPr>
        <w:t xml:space="preserve"> private port – its maiden shipment only a mere six months after beginning construction.  As lead operator, TVIRD has likewise positioned itself among the ranks of major nickel producers in the country through its nickel </w:t>
      </w:r>
      <w:proofErr w:type="spellStart"/>
      <w:r w:rsidRPr="00077B6E">
        <w:rPr>
          <w:color w:val="auto"/>
          <w:sz w:val="20"/>
          <w:szCs w:val="20"/>
        </w:rPr>
        <w:t>laterite</w:t>
      </w:r>
      <w:proofErr w:type="spellEnd"/>
      <w:r w:rsidRPr="00077B6E">
        <w:rPr>
          <w:color w:val="auto"/>
          <w:sz w:val="20"/>
          <w:szCs w:val="20"/>
        </w:rPr>
        <w:t xml:space="preserve"> direct shipping ore (DSO) operations and planned future nickel processing activities at the </w:t>
      </w:r>
      <w:proofErr w:type="spellStart"/>
      <w:r w:rsidRPr="00077B6E">
        <w:rPr>
          <w:color w:val="auto"/>
          <w:sz w:val="20"/>
          <w:szCs w:val="20"/>
        </w:rPr>
        <w:t>Agata</w:t>
      </w:r>
      <w:proofErr w:type="spellEnd"/>
      <w:r w:rsidRPr="00077B6E">
        <w:rPr>
          <w:color w:val="auto"/>
          <w:sz w:val="20"/>
          <w:szCs w:val="20"/>
        </w:rPr>
        <w:t xml:space="preserve"> Mining Project.</w:t>
      </w:r>
    </w:p>
    <w:p w:rsidR="00DE46AF" w:rsidRPr="00077B6E" w:rsidRDefault="00DE46AF" w:rsidP="00DE46AF">
      <w:pPr>
        <w:spacing w:after="0" w:line="360" w:lineRule="auto"/>
        <w:jc w:val="both"/>
        <w:rPr>
          <w:rFonts w:ascii="Arial" w:hAnsi="Arial" w:cs="Arial"/>
          <w:sz w:val="20"/>
          <w:szCs w:val="20"/>
        </w:rPr>
      </w:pPr>
    </w:p>
    <w:p w:rsidR="00B057EC" w:rsidRPr="00077B6E" w:rsidRDefault="000E339C" w:rsidP="00B057EC">
      <w:pPr>
        <w:spacing w:after="0" w:line="360" w:lineRule="auto"/>
        <w:jc w:val="both"/>
        <w:rPr>
          <w:rFonts w:ascii="Arial" w:hAnsi="Arial" w:cs="Arial"/>
          <w:sz w:val="20"/>
          <w:szCs w:val="20"/>
        </w:rPr>
      </w:pPr>
      <w:r w:rsidRPr="00077B6E">
        <w:rPr>
          <w:rFonts w:ascii="Arial" w:hAnsi="Arial" w:cs="Arial"/>
          <w:sz w:val="20"/>
          <w:szCs w:val="20"/>
        </w:rPr>
        <w:t xml:space="preserve">This </w:t>
      </w:r>
      <w:r w:rsidR="00A3552E" w:rsidRPr="00077B6E">
        <w:rPr>
          <w:rFonts w:ascii="Arial" w:hAnsi="Arial" w:cs="Arial"/>
          <w:sz w:val="20"/>
          <w:szCs w:val="20"/>
        </w:rPr>
        <w:t xml:space="preserve">rapid development also validates </w:t>
      </w:r>
      <w:r w:rsidRPr="00077B6E">
        <w:rPr>
          <w:rFonts w:ascii="Arial" w:hAnsi="Arial" w:cs="Arial"/>
          <w:sz w:val="20"/>
          <w:szCs w:val="20"/>
        </w:rPr>
        <w:t>AMVI</w:t>
      </w:r>
      <w:r w:rsidR="00A3552E" w:rsidRPr="00077B6E">
        <w:rPr>
          <w:rFonts w:ascii="Arial" w:hAnsi="Arial" w:cs="Arial"/>
          <w:sz w:val="20"/>
          <w:szCs w:val="20"/>
        </w:rPr>
        <w:t xml:space="preserve">’s </w:t>
      </w:r>
      <w:r w:rsidR="00DE46AF" w:rsidRPr="00077B6E">
        <w:rPr>
          <w:rFonts w:ascii="Arial" w:hAnsi="Arial" w:cs="Arial"/>
          <w:sz w:val="20"/>
          <w:szCs w:val="20"/>
        </w:rPr>
        <w:t xml:space="preserve">entrepreneurial freedom, its </w:t>
      </w:r>
      <w:r w:rsidRPr="00077B6E">
        <w:rPr>
          <w:rFonts w:ascii="Arial" w:hAnsi="Arial" w:cs="Arial"/>
          <w:sz w:val="20"/>
          <w:szCs w:val="20"/>
        </w:rPr>
        <w:t xml:space="preserve">sustainable roadmap </w:t>
      </w:r>
      <w:r w:rsidR="00DE46AF" w:rsidRPr="00077B6E">
        <w:rPr>
          <w:rFonts w:ascii="Arial" w:hAnsi="Arial" w:cs="Arial"/>
          <w:sz w:val="20"/>
          <w:szCs w:val="20"/>
        </w:rPr>
        <w:t xml:space="preserve">and </w:t>
      </w:r>
      <w:r w:rsidRPr="00077B6E">
        <w:rPr>
          <w:rFonts w:ascii="Arial" w:hAnsi="Arial" w:cs="Arial"/>
          <w:sz w:val="20"/>
          <w:szCs w:val="20"/>
        </w:rPr>
        <w:t xml:space="preserve">its </w:t>
      </w:r>
      <w:r w:rsidR="00DE46AF" w:rsidRPr="00077B6E">
        <w:rPr>
          <w:rFonts w:ascii="Arial" w:hAnsi="Arial" w:cs="Arial"/>
          <w:sz w:val="20"/>
          <w:szCs w:val="20"/>
        </w:rPr>
        <w:t xml:space="preserve">strong </w:t>
      </w:r>
      <w:r w:rsidRPr="00077B6E">
        <w:rPr>
          <w:rFonts w:ascii="Arial" w:hAnsi="Arial" w:cs="Arial"/>
          <w:sz w:val="20"/>
          <w:szCs w:val="20"/>
        </w:rPr>
        <w:t xml:space="preserve">adherence to laws and regulations </w:t>
      </w:r>
      <w:r w:rsidR="00DE46AF" w:rsidRPr="00077B6E">
        <w:rPr>
          <w:rFonts w:ascii="Arial" w:hAnsi="Arial" w:cs="Arial"/>
          <w:sz w:val="20"/>
          <w:szCs w:val="20"/>
        </w:rPr>
        <w:t>of</w:t>
      </w:r>
      <w:r w:rsidRPr="00077B6E">
        <w:rPr>
          <w:rFonts w:ascii="Arial" w:hAnsi="Arial" w:cs="Arial"/>
          <w:sz w:val="20"/>
          <w:szCs w:val="20"/>
        </w:rPr>
        <w:t xml:space="preserve"> the Philipp</w:t>
      </w:r>
      <w:r w:rsidR="006B699F" w:rsidRPr="00077B6E">
        <w:rPr>
          <w:rFonts w:ascii="Arial" w:hAnsi="Arial" w:cs="Arial"/>
          <w:sz w:val="20"/>
          <w:szCs w:val="20"/>
        </w:rPr>
        <w:t xml:space="preserve">ine mining industry. </w:t>
      </w:r>
      <w:r w:rsidR="00DE46AF" w:rsidRPr="00077B6E">
        <w:rPr>
          <w:rFonts w:ascii="Arial" w:hAnsi="Arial" w:cs="Arial"/>
          <w:sz w:val="20"/>
          <w:szCs w:val="20"/>
        </w:rPr>
        <w:t xml:space="preserve"> </w:t>
      </w:r>
      <w:r w:rsidR="006B699F" w:rsidRPr="00077B6E">
        <w:rPr>
          <w:rFonts w:ascii="Arial" w:hAnsi="Arial" w:cs="Arial"/>
          <w:sz w:val="20"/>
          <w:szCs w:val="20"/>
        </w:rPr>
        <w:t>AMVI</w:t>
      </w:r>
      <w:r w:rsidR="00B41977" w:rsidRPr="00077B6E">
        <w:rPr>
          <w:rFonts w:ascii="Arial" w:hAnsi="Arial" w:cs="Arial"/>
          <w:sz w:val="20"/>
          <w:szCs w:val="20"/>
        </w:rPr>
        <w:t xml:space="preserve">’s workforce is </w:t>
      </w:r>
      <w:r w:rsidR="00DE46AF" w:rsidRPr="00077B6E">
        <w:rPr>
          <w:rFonts w:ascii="Arial" w:hAnsi="Arial" w:cs="Arial"/>
          <w:sz w:val="20"/>
          <w:szCs w:val="20"/>
        </w:rPr>
        <w:t xml:space="preserve">likewise </w:t>
      </w:r>
      <w:r w:rsidR="006B699F" w:rsidRPr="00077B6E">
        <w:rPr>
          <w:rFonts w:ascii="Arial" w:hAnsi="Arial" w:cs="Arial"/>
          <w:sz w:val="20"/>
          <w:szCs w:val="20"/>
        </w:rPr>
        <w:t xml:space="preserve">a </w:t>
      </w:r>
      <w:r w:rsidR="00DE46AF" w:rsidRPr="00077B6E">
        <w:rPr>
          <w:rFonts w:ascii="Arial" w:hAnsi="Arial" w:cs="Arial"/>
          <w:sz w:val="20"/>
          <w:szCs w:val="20"/>
        </w:rPr>
        <w:lastRenderedPageBreak/>
        <w:t>diverse mix</w:t>
      </w:r>
      <w:r w:rsidR="00B41977" w:rsidRPr="00077B6E">
        <w:rPr>
          <w:rFonts w:ascii="Arial" w:hAnsi="Arial" w:cs="Arial"/>
          <w:sz w:val="20"/>
          <w:szCs w:val="20"/>
        </w:rPr>
        <w:t xml:space="preserve"> of dedicated </w:t>
      </w:r>
      <w:r w:rsidR="00DE46AF" w:rsidRPr="00077B6E">
        <w:rPr>
          <w:rFonts w:ascii="Arial" w:hAnsi="Arial" w:cs="Arial"/>
          <w:sz w:val="20"/>
          <w:szCs w:val="20"/>
        </w:rPr>
        <w:t>skilled workers and professionals who keep</w:t>
      </w:r>
      <w:r w:rsidR="006B699F" w:rsidRPr="00077B6E">
        <w:rPr>
          <w:rFonts w:ascii="Arial" w:hAnsi="Arial" w:cs="Arial"/>
          <w:sz w:val="20"/>
          <w:szCs w:val="20"/>
        </w:rPr>
        <w:t xml:space="preserve"> the company </w:t>
      </w:r>
      <w:r w:rsidR="00DE46AF" w:rsidRPr="00077B6E">
        <w:rPr>
          <w:rFonts w:ascii="Arial" w:hAnsi="Arial" w:cs="Arial"/>
          <w:sz w:val="20"/>
          <w:szCs w:val="20"/>
        </w:rPr>
        <w:t>equally-</w:t>
      </w:r>
      <w:r w:rsidR="006B699F" w:rsidRPr="00077B6E">
        <w:rPr>
          <w:rFonts w:ascii="Arial" w:hAnsi="Arial" w:cs="Arial"/>
          <w:sz w:val="20"/>
          <w:szCs w:val="20"/>
        </w:rPr>
        <w:t>focused on occupational health and safety, social development, environmental prote</w:t>
      </w:r>
      <w:r w:rsidR="00DE46AF" w:rsidRPr="00077B6E">
        <w:rPr>
          <w:rFonts w:ascii="Arial" w:hAnsi="Arial" w:cs="Arial"/>
          <w:sz w:val="20"/>
          <w:szCs w:val="20"/>
        </w:rPr>
        <w:t>ction and conservation programs – thus paving the way that led-up to winning its Titanium Award</w:t>
      </w:r>
      <w:r w:rsidR="00D3625F" w:rsidRPr="00077B6E">
        <w:rPr>
          <w:rFonts w:ascii="Arial" w:hAnsi="Arial" w:cs="Arial"/>
          <w:sz w:val="20"/>
          <w:szCs w:val="20"/>
        </w:rPr>
        <w:t xml:space="preserve"> and ultimately contributing to national development</w:t>
      </w:r>
      <w:r w:rsidR="00DE46AF" w:rsidRPr="00077B6E">
        <w:rPr>
          <w:rFonts w:ascii="Arial" w:hAnsi="Arial" w:cs="Arial"/>
          <w:sz w:val="20"/>
          <w:szCs w:val="20"/>
        </w:rPr>
        <w:t>.</w:t>
      </w:r>
    </w:p>
    <w:p w:rsidR="006B699F" w:rsidRPr="00077B6E" w:rsidRDefault="006B699F" w:rsidP="00B057EC">
      <w:pPr>
        <w:spacing w:after="0" w:line="360" w:lineRule="auto"/>
        <w:jc w:val="both"/>
        <w:rPr>
          <w:rFonts w:ascii="Arial" w:hAnsi="Arial" w:cs="Arial"/>
          <w:sz w:val="20"/>
          <w:szCs w:val="20"/>
        </w:rPr>
      </w:pPr>
    </w:p>
    <w:p w:rsidR="006B699F" w:rsidRPr="00077B6E" w:rsidRDefault="006B699F" w:rsidP="00B057EC">
      <w:pPr>
        <w:spacing w:after="0" w:line="360" w:lineRule="auto"/>
        <w:jc w:val="both"/>
        <w:rPr>
          <w:rFonts w:ascii="Arial" w:hAnsi="Arial" w:cs="Arial"/>
          <w:sz w:val="20"/>
          <w:szCs w:val="20"/>
          <w:shd w:val="clear" w:color="auto" w:fill="FFFFFF"/>
        </w:rPr>
      </w:pPr>
      <w:r w:rsidRPr="00077B6E">
        <w:rPr>
          <w:rFonts w:ascii="Arial" w:hAnsi="Arial" w:cs="Arial"/>
          <w:sz w:val="20"/>
          <w:szCs w:val="20"/>
        </w:rPr>
        <w:t xml:space="preserve">“This year, let us heed the call of our theme to be inclusive. Let us realize that by uniting our efforts to improve our impact areas with relevant development that are aligned to the country’s development agenda we can send a tangible message to the leaders of our country that we are deeply concerned with </w:t>
      </w:r>
      <w:r w:rsidR="001D3487" w:rsidRPr="00077B6E">
        <w:rPr>
          <w:rFonts w:ascii="Arial" w:hAnsi="Arial" w:cs="Arial"/>
          <w:sz w:val="20"/>
          <w:szCs w:val="20"/>
        </w:rPr>
        <w:t xml:space="preserve">the welfare of the Philippines as a whole – that the industry is true to its potential and is worth supporting,” </w:t>
      </w:r>
      <w:r w:rsidR="00FD100B">
        <w:rPr>
          <w:rFonts w:ascii="Arial" w:hAnsi="Arial" w:cs="Arial"/>
          <w:sz w:val="20"/>
          <w:szCs w:val="20"/>
        </w:rPr>
        <w:t xml:space="preserve">said </w:t>
      </w:r>
      <w:r w:rsidR="001D3487" w:rsidRPr="00077B6E">
        <w:rPr>
          <w:rFonts w:ascii="Arial" w:hAnsi="Arial" w:cs="Arial"/>
          <w:sz w:val="20"/>
          <w:szCs w:val="20"/>
        </w:rPr>
        <w:t xml:space="preserve">PMSEA President Louie Sarmiento, citing the various achievements of the industry in upholding its development goals. </w:t>
      </w:r>
    </w:p>
    <w:p w:rsidR="00AB265B" w:rsidRPr="00077B6E" w:rsidRDefault="00D96058" w:rsidP="0034319C">
      <w:pPr>
        <w:autoSpaceDE w:val="0"/>
        <w:autoSpaceDN w:val="0"/>
        <w:adjustRightInd w:val="0"/>
        <w:spacing w:after="0" w:line="360" w:lineRule="auto"/>
        <w:jc w:val="both"/>
        <w:rPr>
          <w:rFonts w:ascii="Arial" w:eastAsia="Times New Roman" w:hAnsi="Arial" w:cs="Arial"/>
          <w:sz w:val="20"/>
          <w:szCs w:val="20"/>
        </w:rPr>
      </w:pPr>
      <w:r w:rsidRPr="00077B6E">
        <w:rPr>
          <w:rFonts w:ascii="Arial" w:eastAsia="Times New Roman" w:hAnsi="Arial" w:cs="Arial"/>
          <w:sz w:val="20"/>
          <w:szCs w:val="20"/>
        </w:rPr>
        <w:t xml:space="preserve"> </w:t>
      </w:r>
    </w:p>
    <w:p w:rsidR="004025BD" w:rsidRPr="00077B6E" w:rsidRDefault="00D3625F" w:rsidP="0034319C">
      <w:pPr>
        <w:autoSpaceDE w:val="0"/>
        <w:autoSpaceDN w:val="0"/>
        <w:adjustRightInd w:val="0"/>
        <w:spacing w:after="0" w:line="360" w:lineRule="auto"/>
        <w:jc w:val="both"/>
        <w:rPr>
          <w:rFonts w:ascii="Arial" w:eastAsia="Times New Roman" w:hAnsi="Arial" w:cs="Arial"/>
          <w:b/>
          <w:sz w:val="20"/>
          <w:szCs w:val="20"/>
        </w:rPr>
      </w:pPr>
      <w:r w:rsidRPr="00077B6E">
        <w:rPr>
          <w:rFonts w:ascii="Arial" w:eastAsia="Times New Roman" w:hAnsi="Arial" w:cs="Arial"/>
          <w:b/>
          <w:sz w:val="20"/>
          <w:szCs w:val="20"/>
        </w:rPr>
        <w:t>Setting the s</w:t>
      </w:r>
      <w:r w:rsidR="001D3487" w:rsidRPr="00077B6E">
        <w:rPr>
          <w:rFonts w:ascii="Arial" w:eastAsia="Times New Roman" w:hAnsi="Arial" w:cs="Arial"/>
          <w:b/>
          <w:sz w:val="20"/>
          <w:szCs w:val="20"/>
        </w:rPr>
        <w:t xml:space="preserve">tandards </w:t>
      </w:r>
      <w:r w:rsidRPr="00077B6E">
        <w:rPr>
          <w:rFonts w:ascii="Arial" w:eastAsia="Times New Roman" w:hAnsi="Arial" w:cs="Arial"/>
          <w:b/>
          <w:sz w:val="20"/>
          <w:szCs w:val="20"/>
        </w:rPr>
        <w:t xml:space="preserve"> </w:t>
      </w:r>
    </w:p>
    <w:p w:rsidR="00D3625F" w:rsidRPr="00077B6E" w:rsidRDefault="00D3625F" w:rsidP="00B61885">
      <w:pPr>
        <w:autoSpaceDE w:val="0"/>
        <w:autoSpaceDN w:val="0"/>
        <w:adjustRightInd w:val="0"/>
        <w:spacing w:after="0" w:line="360" w:lineRule="auto"/>
        <w:jc w:val="both"/>
        <w:rPr>
          <w:rFonts w:ascii="Arial" w:eastAsia="Times New Roman" w:hAnsi="Arial" w:cs="Arial"/>
          <w:sz w:val="20"/>
          <w:szCs w:val="20"/>
        </w:rPr>
      </w:pPr>
      <w:r w:rsidRPr="00077B6E">
        <w:rPr>
          <w:rFonts w:ascii="Arial" w:eastAsia="Times New Roman" w:hAnsi="Arial" w:cs="Arial"/>
          <w:sz w:val="20"/>
          <w:szCs w:val="20"/>
        </w:rPr>
        <w:t>Prior to its operations</w:t>
      </w:r>
      <w:r w:rsidR="00447149" w:rsidRPr="00077B6E">
        <w:rPr>
          <w:rFonts w:ascii="Arial" w:eastAsia="Times New Roman" w:hAnsi="Arial" w:cs="Arial"/>
          <w:sz w:val="20"/>
          <w:szCs w:val="20"/>
        </w:rPr>
        <w:t xml:space="preserve">, </w:t>
      </w:r>
      <w:r w:rsidR="00615D83" w:rsidRPr="00077B6E">
        <w:rPr>
          <w:rFonts w:ascii="Arial" w:eastAsia="Times New Roman" w:hAnsi="Arial" w:cs="Arial"/>
          <w:sz w:val="20"/>
          <w:szCs w:val="20"/>
        </w:rPr>
        <w:t xml:space="preserve">AMVI was the first mining company to </w:t>
      </w:r>
      <w:r w:rsidRPr="00077B6E">
        <w:rPr>
          <w:rFonts w:ascii="Arial" w:eastAsia="Times New Roman" w:hAnsi="Arial" w:cs="Arial"/>
          <w:sz w:val="20"/>
          <w:szCs w:val="20"/>
        </w:rPr>
        <w:t xml:space="preserve">conduct </w:t>
      </w:r>
      <w:r w:rsidR="00615D83" w:rsidRPr="00077B6E">
        <w:rPr>
          <w:rFonts w:ascii="Arial" w:eastAsia="Times New Roman" w:hAnsi="Arial" w:cs="Arial"/>
          <w:sz w:val="20"/>
          <w:szCs w:val="20"/>
        </w:rPr>
        <w:t xml:space="preserve">a </w:t>
      </w:r>
      <w:r w:rsidRPr="00077B6E">
        <w:rPr>
          <w:rFonts w:ascii="Arial" w:eastAsia="Times New Roman" w:hAnsi="Arial" w:cs="Arial"/>
          <w:sz w:val="20"/>
          <w:szCs w:val="20"/>
        </w:rPr>
        <w:t>c</w:t>
      </w:r>
      <w:r w:rsidR="00615D83" w:rsidRPr="00077B6E">
        <w:rPr>
          <w:rFonts w:ascii="Arial" w:eastAsia="Times New Roman" w:hAnsi="Arial" w:cs="Arial"/>
          <w:sz w:val="20"/>
          <w:szCs w:val="20"/>
        </w:rPr>
        <w:t xml:space="preserve">oral </w:t>
      </w:r>
      <w:r w:rsidRPr="00077B6E">
        <w:rPr>
          <w:rFonts w:ascii="Arial" w:eastAsia="Times New Roman" w:hAnsi="Arial" w:cs="Arial"/>
          <w:sz w:val="20"/>
          <w:szCs w:val="20"/>
        </w:rPr>
        <w:t>r</w:t>
      </w:r>
      <w:r w:rsidR="00615D83" w:rsidRPr="00077B6E">
        <w:rPr>
          <w:rFonts w:ascii="Arial" w:eastAsia="Times New Roman" w:hAnsi="Arial" w:cs="Arial"/>
          <w:sz w:val="20"/>
          <w:szCs w:val="20"/>
        </w:rPr>
        <w:t xml:space="preserve">elocation </w:t>
      </w:r>
      <w:r w:rsidRPr="00077B6E">
        <w:rPr>
          <w:rFonts w:ascii="Arial" w:eastAsia="Times New Roman" w:hAnsi="Arial" w:cs="Arial"/>
          <w:sz w:val="20"/>
          <w:szCs w:val="20"/>
        </w:rPr>
        <w:t>p</w:t>
      </w:r>
      <w:r w:rsidR="00615D83" w:rsidRPr="00077B6E">
        <w:rPr>
          <w:rFonts w:ascii="Arial" w:eastAsia="Times New Roman" w:hAnsi="Arial" w:cs="Arial"/>
          <w:sz w:val="20"/>
          <w:szCs w:val="20"/>
        </w:rPr>
        <w:t xml:space="preserve">roject </w:t>
      </w:r>
      <w:r w:rsidRPr="00077B6E">
        <w:rPr>
          <w:rFonts w:ascii="Arial" w:eastAsia="Times New Roman" w:hAnsi="Arial" w:cs="Arial"/>
          <w:sz w:val="20"/>
          <w:szCs w:val="20"/>
        </w:rPr>
        <w:t xml:space="preserve">before </w:t>
      </w:r>
      <w:r w:rsidR="00615D83" w:rsidRPr="00077B6E">
        <w:rPr>
          <w:rFonts w:ascii="Arial" w:eastAsia="Times New Roman" w:hAnsi="Arial" w:cs="Arial"/>
          <w:sz w:val="20"/>
          <w:szCs w:val="20"/>
        </w:rPr>
        <w:t>constructing its port facilities</w:t>
      </w:r>
      <w:r w:rsidR="00447149" w:rsidRPr="00077B6E">
        <w:rPr>
          <w:rFonts w:ascii="Arial" w:eastAsia="Times New Roman" w:hAnsi="Arial" w:cs="Arial"/>
          <w:sz w:val="20"/>
          <w:szCs w:val="20"/>
        </w:rPr>
        <w:t xml:space="preserve">. </w:t>
      </w:r>
      <w:r w:rsidRPr="00077B6E">
        <w:rPr>
          <w:rFonts w:ascii="Arial" w:eastAsia="Times New Roman" w:hAnsi="Arial" w:cs="Arial"/>
          <w:sz w:val="20"/>
          <w:szCs w:val="20"/>
        </w:rPr>
        <w:t xml:space="preserve"> Following this</w:t>
      </w:r>
      <w:r w:rsidR="00447149" w:rsidRPr="00077B6E">
        <w:rPr>
          <w:rFonts w:ascii="Arial" w:eastAsia="Times New Roman" w:hAnsi="Arial" w:cs="Arial"/>
          <w:sz w:val="20"/>
          <w:szCs w:val="20"/>
        </w:rPr>
        <w:t xml:space="preserve">, the DENR </w:t>
      </w:r>
      <w:r w:rsidRPr="00077B6E">
        <w:rPr>
          <w:rFonts w:ascii="Arial" w:eastAsia="Times New Roman" w:hAnsi="Arial" w:cs="Arial"/>
          <w:sz w:val="20"/>
          <w:szCs w:val="20"/>
        </w:rPr>
        <w:t xml:space="preserve">recognized </w:t>
      </w:r>
      <w:r w:rsidR="00447149" w:rsidRPr="00077B6E">
        <w:rPr>
          <w:rFonts w:ascii="Arial" w:eastAsia="Times New Roman" w:hAnsi="Arial" w:cs="Arial"/>
          <w:sz w:val="20"/>
          <w:szCs w:val="20"/>
        </w:rPr>
        <w:t xml:space="preserve">AMVI for the successful implementation of its </w:t>
      </w:r>
      <w:r w:rsidR="00AB71CC" w:rsidRPr="00077B6E">
        <w:rPr>
          <w:rFonts w:ascii="Arial" w:eastAsia="Times New Roman" w:hAnsi="Arial" w:cs="Arial"/>
          <w:sz w:val="20"/>
          <w:szCs w:val="20"/>
        </w:rPr>
        <w:t>Coastal Resource Management Program (</w:t>
      </w:r>
      <w:r w:rsidR="00447149" w:rsidRPr="00077B6E">
        <w:rPr>
          <w:rFonts w:ascii="Arial" w:eastAsia="Times New Roman" w:hAnsi="Arial" w:cs="Arial"/>
          <w:sz w:val="20"/>
          <w:szCs w:val="20"/>
        </w:rPr>
        <w:t>CRMP</w:t>
      </w:r>
      <w:r w:rsidR="00AB71CC" w:rsidRPr="00077B6E">
        <w:rPr>
          <w:rFonts w:ascii="Arial" w:eastAsia="Times New Roman" w:hAnsi="Arial" w:cs="Arial"/>
          <w:sz w:val="20"/>
          <w:szCs w:val="20"/>
        </w:rPr>
        <w:t>)</w:t>
      </w:r>
      <w:r w:rsidR="00447149" w:rsidRPr="00077B6E">
        <w:rPr>
          <w:rFonts w:ascii="Arial" w:eastAsia="Times New Roman" w:hAnsi="Arial" w:cs="Arial"/>
          <w:sz w:val="20"/>
          <w:szCs w:val="20"/>
        </w:rPr>
        <w:t xml:space="preserve"> during the agency’s 27</w:t>
      </w:r>
      <w:r w:rsidR="00447149" w:rsidRPr="00077B6E">
        <w:rPr>
          <w:rFonts w:ascii="Arial" w:eastAsia="Times New Roman" w:hAnsi="Arial" w:cs="Arial"/>
          <w:sz w:val="20"/>
          <w:szCs w:val="20"/>
          <w:vertAlign w:val="superscript"/>
        </w:rPr>
        <w:t>th</w:t>
      </w:r>
      <w:r w:rsidR="00447149" w:rsidRPr="00077B6E">
        <w:rPr>
          <w:rFonts w:ascii="Arial" w:eastAsia="Times New Roman" w:hAnsi="Arial" w:cs="Arial"/>
          <w:sz w:val="20"/>
          <w:szCs w:val="20"/>
        </w:rPr>
        <w:t xml:space="preserve"> anniversary celebration</w:t>
      </w:r>
      <w:r w:rsidRPr="00077B6E">
        <w:rPr>
          <w:rFonts w:ascii="Arial" w:eastAsia="Times New Roman" w:hAnsi="Arial" w:cs="Arial"/>
          <w:sz w:val="20"/>
          <w:szCs w:val="20"/>
        </w:rPr>
        <w:t xml:space="preserve"> in June 2014</w:t>
      </w:r>
      <w:r w:rsidR="00447149" w:rsidRPr="00077B6E">
        <w:rPr>
          <w:rFonts w:ascii="Arial" w:eastAsia="Times New Roman" w:hAnsi="Arial" w:cs="Arial"/>
          <w:sz w:val="20"/>
          <w:szCs w:val="20"/>
        </w:rPr>
        <w:t xml:space="preserve">. </w:t>
      </w:r>
      <w:r w:rsidRPr="00077B6E">
        <w:rPr>
          <w:rFonts w:ascii="Arial" w:eastAsia="Times New Roman" w:hAnsi="Arial" w:cs="Arial"/>
          <w:sz w:val="20"/>
          <w:szCs w:val="20"/>
        </w:rPr>
        <w:t xml:space="preserve">AMVI’s </w:t>
      </w:r>
      <w:r w:rsidR="00452699" w:rsidRPr="00077B6E">
        <w:rPr>
          <w:rFonts w:ascii="Arial" w:eastAsia="Times New Roman" w:hAnsi="Arial" w:cs="Arial"/>
          <w:sz w:val="20"/>
          <w:szCs w:val="20"/>
        </w:rPr>
        <w:t>CRMP</w:t>
      </w:r>
      <w:r w:rsidRPr="00077B6E">
        <w:rPr>
          <w:rFonts w:ascii="Arial" w:eastAsia="Times New Roman" w:hAnsi="Arial" w:cs="Arial"/>
          <w:sz w:val="20"/>
          <w:szCs w:val="20"/>
        </w:rPr>
        <w:t xml:space="preserve"> </w:t>
      </w:r>
      <w:r w:rsidR="00452699" w:rsidRPr="00077B6E">
        <w:rPr>
          <w:rFonts w:ascii="Arial" w:eastAsia="Times New Roman" w:hAnsi="Arial" w:cs="Arial"/>
          <w:sz w:val="20"/>
          <w:szCs w:val="20"/>
        </w:rPr>
        <w:t xml:space="preserve">also includes the protection of </w:t>
      </w:r>
      <w:r w:rsidRPr="00077B6E">
        <w:rPr>
          <w:rFonts w:ascii="Arial" w:eastAsia="Times New Roman" w:hAnsi="Arial" w:cs="Arial"/>
          <w:sz w:val="20"/>
          <w:szCs w:val="20"/>
        </w:rPr>
        <w:t>two m</w:t>
      </w:r>
      <w:r w:rsidR="00452699" w:rsidRPr="00077B6E">
        <w:rPr>
          <w:rFonts w:ascii="Arial" w:eastAsia="Times New Roman" w:hAnsi="Arial" w:cs="Arial"/>
          <w:sz w:val="20"/>
          <w:szCs w:val="20"/>
        </w:rPr>
        <w:t xml:space="preserve">arine </w:t>
      </w:r>
      <w:r w:rsidRPr="00077B6E">
        <w:rPr>
          <w:rFonts w:ascii="Arial" w:eastAsia="Times New Roman" w:hAnsi="Arial" w:cs="Arial"/>
          <w:sz w:val="20"/>
          <w:szCs w:val="20"/>
        </w:rPr>
        <w:t>s</w:t>
      </w:r>
      <w:r w:rsidR="00452699" w:rsidRPr="00077B6E">
        <w:rPr>
          <w:rFonts w:ascii="Arial" w:eastAsia="Times New Roman" w:hAnsi="Arial" w:cs="Arial"/>
          <w:sz w:val="20"/>
          <w:szCs w:val="20"/>
        </w:rPr>
        <w:t xml:space="preserve">anctuaries in coordination with </w:t>
      </w:r>
      <w:r w:rsidRPr="00077B6E">
        <w:rPr>
          <w:rFonts w:ascii="Arial" w:eastAsia="Times New Roman" w:hAnsi="Arial" w:cs="Arial"/>
          <w:sz w:val="20"/>
          <w:szCs w:val="20"/>
        </w:rPr>
        <w:t>the local f</w:t>
      </w:r>
      <w:r w:rsidR="00452699" w:rsidRPr="00077B6E">
        <w:rPr>
          <w:rFonts w:ascii="Arial" w:eastAsia="Times New Roman" w:hAnsi="Arial" w:cs="Arial"/>
          <w:sz w:val="20"/>
          <w:szCs w:val="20"/>
        </w:rPr>
        <w:t xml:space="preserve">armers and </w:t>
      </w:r>
      <w:r w:rsidRPr="00077B6E">
        <w:rPr>
          <w:rFonts w:ascii="Arial" w:eastAsia="Times New Roman" w:hAnsi="Arial" w:cs="Arial"/>
          <w:sz w:val="20"/>
          <w:szCs w:val="20"/>
        </w:rPr>
        <w:t>f</w:t>
      </w:r>
      <w:r w:rsidR="00452699" w:rsidRPr="00077B6E">
        <w:rPr>
          <w:rFonts w:ascii="Arial" w:eastAsia="Times New Roman" w:hAnsi="Arial" w:cs="Arial"/>
          <w:sz w:val="20"/>
          <w:szCs w:val="20"/>
        </w:rPr>
        <w:t xml:space="preserve">isher-folks </w:t>
      </w:r>
      <w:r w:rsidRPr="00077B6E">
        <w:rPr>
          <w:rFonts w:ascii="Arial" w:eastAsia="Times New Roman" w:hAnsi="Arial" w:cs="Arial"/>
          <w:sz w:val="20"/>
          <w:szCs w:val="20"/>
        </w:rPr>
        <w:t>a</w:t>
      </w:r>
      <w:r w:rsidR="00452699" w:rsidRPr="00077B6E">
        <w:rPr>
          <w:rFonts w:ascii="Arial" w:eastAsia="Times New Roman" w:hAnsi="Arial" w:cs="Arial"/>
          <w:sz w:val="20"/>
          <w:szCs w:val="20"/>
        </w:rPr>
        <w:t>ssociation</w:t>
      </w:r>
      <w:r w:rsidRPr="00077B6E">
        <w:rPr>
          <w:rFonts w:ascii="Arial" w:eastAsia="Times New Roman" w:hAnsi="Arial" w:cs="Arial"/>
          <w:sz w:val="20"/>
          <w:szCs w:val="20"/>
        </w:rPr>
        <w:t>s</w:t>
      </w:r>
      <w:r w:rsidR="00452699" w:rsidRPr="00077B6E">
        <w:rPr>
          <w:rFonts w:ascii="Arial" w:eastAsia="Times New Roman" w:hAnsi="Arial" w:cs="Arial"/>
          <w:sz w:val="20"/>
          <w:szCs w:val="20"/>
        </w:rPr>
        <w:t xml:space="preserve"> and the </w:t>
      </w:r>
      <w:r w:rsidRPr="00077B6E">
        <w:rPr>
          <w:rFonts w:ascii="Arial" w:eastAsia="Times New Roman" w:hAnsi="Arial" w:cs="Arial"/>
          <w:sz w:val="20"/>
          <w:szCs w:val="20"/>
        </w:rPr>
        <w:t>l</w:t>
      </w:r>
      <w:r w:rsidR="00452699" w:rsidRPr="00077B6E">
        <w:rPr>
          <w:rFonts w:ascii="Arial" w:eastAsia="Times New Roman" w:hAnsi="Arial" w:cs="Arial"/>
          <w:sz w:val="20"/>
          <w:szCs w:val="20"/>
        </w:rPr>
        <w:t xml:space="preserve">ocal </w:t>
      </w:r>
      <w:r w:rsidRPr="00077B6E">
        <w:rPr>
          <w:rFonts w:ascii="Arial" w:eastAsia="Times New Roman" w:hAnsi="Arial" w:cs="Arial"/>
          <w:sz w:val="20"/>
          <w:szCs w:val="20"/>
        </w:rPr>
        <w:t>g</w:t>
      </w:r>
      <w:r w:rsidR="00452699" w:rsidRPr="00077B6E">
        <w:rPr>
          <w:rFonts w:ascii="Arial" w:eastAsia="Times New Roman" w:hAnsi="Arial" w:cs="Arial"/>
          <w:sz w:val="20"/>
          <w:szCs w:val="20"/>
        </w:rPr>
        <w:t xml:space="preserve">overnment </w:t>
      </w:r>
      <w:r w:rsidRPr="00077B6E">
        <w:rPr>
          <w:rFonts w:ascii="Arial" w:eastAsia="Times New Roman" w:hAnsi="Arial" w:cs="Arial"/>
          <w:sz w:val="20"/>
          <w:szCs w:val="20"/>
        </w:rPr>
        <w:t>u</w:t>
      </w:r>
      <w:r w:rsidR="00452699" w:rsidRPr="00077B6E">
        <w:rPr>
          <w:rFonts w:ascii="Arial" w:eastAsia="Times New Roman" w:hAnsi="Arial" w:cs="Arial"/>
          <w:sz w:val="20"/>
          <w:szCs w:val="20"/>
        </w:rPr>
        <w:t xml:space="preserve">nit of </w:t>
      </w:r>
      <w:proofErr w:type="spellStart"/>
      <w:r w:rsidR="00452699" w:rsidRPr="00077B6E">
        <w:rPr>
          <w:rFonts w:ascii="Arial" w:eastAsia="Times New Roman" w:hAnsi="Arial" w:cs="Arial"/>
          <w:sz w:val="20"/>
          <w:szCs w:val="20"/>
        </w:rPr>
        <w:t>Tubay</w:t>
      </w:r>
      <w:proofErr w:type="spellEnd"/>
      <w:r w:rsidR="00452699" w:rsidRPr="00077B6E">
        <w:rPr>
          <w:rFonts w:ascii="Arial" w:eastAsia="Times New Roman" w:hAnsi="Arial" w:cs="Arial"/>
          <w:sz w:val="20"/>
          <w:szCs w:val="20"/>
        </w:rPr>
        <w:t xml:space="preserve"> </w:t>
      </w:r>
      <w:r w:rsidRPr="00077B6E">
        <w:rPr>
          <w:rFonts w:ascii="Arial" w:eastAsia="Times New Roman" w:hAnsi="Arial" w:cs="Arial"/>
          <w:sz w:val="20"/>
          <w:szCs w:val="20"/>
        </w:rPr>
        <w:t>Municipality, which hosts its operations.</w:t>
      </w:r>
      <w:r w:rsidR="00163876" w:rsidRPr="00077B6E">
        <w:rPr>
          <w:rFonts w:ascii="Arial" w:eastAsia="Times New Roman" w:hAnsi="Arial" w:cs="Arial"/>
          <w:sz w:val="20"/>
          <w:szCs w:val="20"/>
        </w:rPr>
        <w:t xml:space="preserve"> </w:t>
      </w:r>
    </w:p>
    <w:p w:rsidR="00D3625F" w:rsidRPr="00077B6E" w:rsidRDefault="00D3625F" w:rsidP="00B61885">
      <w:pPr>
        <w:autoSpaceDE w:val="0"/>
        <w:autoSpaceDN w:val="0"/>
        <w:adjustRightInd w:val="0"/>
        <w:spacing w:after="0" w:line="360" w:lineRule="auto"/>
        <w:jc w:val="both"/>
        <w:rPr>
          <w:rFonts w:ascii="Arial" w:eastAsia="Times New Roman" w:hAnsi="Arial" w:cs="Arial"/>
          <w:sz w:val="20"/>
          <w:szCs w:val="20"/>
        </w:rPr>
      </w:pPr>
    </w:p>
    <w:p w:rsidR="00F605D6" w:rsidRPr="00077B6E" w:rsidRDefault="006C7C46" w:rsidP="00B61885">
      <w:pPr>
        <w:autoSpaceDE w:val="0"/>
        <w:autoSpaceDN w:val="0"/>
        <w:adjustRightInd w:val="0"/>
        <w:spacing w:after="0" w:line="360" w:lineRule="auto"/>
        <w:jc w:val="both"/>
        <w:rPr>
          <w:rFonts w:ascii="Arial" w:eastAsia="Times New Roman" w:hAnsi="Arial" w:cs="Arial"/>
          <w:sz w:val="20"/>
          <w:szCs w:val="20"/>
        </w:rPr>
      </w:pPr>
      <w:r w:rsidRPr="00077B6E">
        <w:rPr>
          <w:rFonts w:ascii="Arial" w:eastAsia="Times New Roman" w:hAnsi="Arial" w:cs="Arial"/>
          <w:sz w:val="20"/>
          <w:szCs w:val="20"/>
        </w:rPr>
        <w:t xml:space="preserve">Another </w:t>
      </w:r>
      <w:r w:rsidR="00D3625F" w:rsidRPr="00077B6E">
        <w:rPr>
          <w:rFonts w:ascii="Arial" w:eastAsia="Times New Roman" w:hAnsi="Arial" w:cs="Arial"/>
          <w:sz w:val="20"/>
          <w:szCs w:val="20"/>
        </w:rPr>
        <w:t xml:space="preserve">distinction that </w:t>
      </w:r>
      <w:r w:rsidRPr="00077B6E">
        <w:rPr>
          <w:rFonts w:ascii="Arial" w:eastAsia="Times New Roman" w:hAnsi="Arial" w:cs="Arial"/>
          <w:sz w:val="20"/>
          <w:szCs w:val="20"/>
        </w:rPr>
        <w:t xml:space="preserve">AMVI </w:t>
      </w:r>
      <w:r w:rsidR="00D3625F" w:rsidRPr="00077B6E">
        <w:rPr>
          <w:rFonts w:ascii="Arial" w:eastAsia="Times New Roman" w:hAnsi="Arial" w:cs="Arial"/>
          <w:sz w:val="20"/>
          <w:szCs w:val="20"/>
        </w:rPr>
        <w:t>shares with an</w:t>
      </w:r>
      <w:r w:rsidRPr="00077B6E">
        <w:rPr>
          <w:rFonts w:ascii="Arial" w:eastAsia="Times New Roman" w:hAnsi="Arial" w:cs="Arial"/>
          <w:sz w:val="20"/>
          <w:szCs w:val="20"/>
        </w:rPr>
        <w:t xml:space="preserve">other </w:t>
      </w:r>
      <w:r w:rsidR="00D3625F" w:rsidRPr="00077B6E">
        <w:rPr>
          <w:rFonts w:ascii="Arial" w:eastAsia="Times New Roman" w:hAnsi="Arial" w:cs="Arial"/>
          <w:sz w:val="20"/>
          <w:szCs w:val="20"/>
        </w:rPr>
        <w:t>Philippine mining company</w:t>
      </w:r>
      <w:r w:rsidRPr="00077B6E">
        <w:rPr>
          <w:rFonts w:ascii="Arial" w:eastAsia="Times New Roman" w:hAnsi="Arial" w:cs="Arial"/>
          <w:sz w:val="20"/>
          <w:szCs w:val="20"/>
        </w:rPr>
        <w:t xml:space="preserve"> is </w:t>
      </w:r>
      <w:r w:rsidR="00D3625F" w:rsidRPr="00077B6E">
        <w:rPr>
          <w:rFonts w:ascii="Arial" w:eastAsia="Times New Roman" w:hAnsi="Arial" w:cs="Arial"/>
          <w:sz w:val="20"/>
          <w:szCs w:val="20"/>
        </w:rPr>
        <w:t xml:space="preserve">its </w:t>
      </w:r>
      <w:r w:rsidRPr="00077B6E">
        <w:rPr>
          <w:rFonts w:ascii="Arial" w:eastAsia="Times New Roman" w:hAnsi="Arial" w:cs="Arial"/>
          <w:sz w:val="20"/>
          <w:szCs w:val="20"/>
        </w:rPr>
        <w:t>Com</w:t>
      </w:r>
      <w:r w:rsidR="00D3625F" w:rsidRPr="00077B6E">
        <w:rPr>
          <w:rFonts w:ascii="Arial" w:eastAsia="Times New Roman" w:hAnsi="Arial" w:cs="Arial"/>
          <w:sz w:val="20"/>
          <w:szCs w:val="20"/>
        </w:rPr>
        <w:t>munity Royalty Development Plan</w:t>
      </w:r>
      <w:r w:rsidR="00AB71CC" w:rsidRPr="00077B6E">
        <w:rPr>
          <w:rFonts w:ascii="Arial" w:eastAsia="Times New Roman" w:hAnsi="Arial" w:cs="Arial"/>
          <w:sz w:val="20"/>
          <w:szCs w:val="20"/>
        </w:rPr>
        <w:t xml:space="preserve"> (CRDP)</w:t>
      </w:r>
      <w:r w:rsidR="00D3625F" w:rsidRPr="00077B6E">
        <w:rPr>
          <w:rFonts w:ascii="Arial" w:eastAsia="Times New Roman" w:hAnsi="Arial" w:cs="Arial"/>
          <w:sz w:val="20"/>
          <w:szCs w:val="20"/>
        </w:rPr>
        <w:t xml:space="preserve">, which is </w:t>
      </w:r>
      <w:r w:rsidRPr="00077B6E">
        <w:rPr>
          <w:rFonts w:ascii="Arial" w:eastAsia="Times New Roman" w:hAnsi="Arial" w:cs="Arial"/>
          <w:sz w:val="20"/>
          <w:szCs w:val="20"/>
        </w:rPr>
        <w:t xml:space="preserve">duly approved by the National Commission on Indigenous People (NCIP). </w:t>
      </w:r>
      <w:r w:rsidR="00D3625F" w:rsidRPr="00077B6E">
        <w:rPr>
          <w:rFonts w:ascii="Arial" w:eastAsia="Times New Roman" w:hAnsi="Arial" w:cs="Arial"/>
          <w:sz w:val="20"/>
          <w:szCs w:val="20"/>
        </w:rPr>
        <w:t xml:space="preserve"> The CRDP is crafted on the basis of pursuing a common development roadmap and underscores the overall sustainability of the company’s i</w:t>
      </w:r>
      <w:r w:rsidRPr="00077B6E">
        <w:rPr>
          <w:rFonts w:ascii="Arial" w:eastAsia="Times New Roman" w:hAnsi="Arial" w:cs="Arial"/>
          <w:sz w:val="20"/>
          <w:szCs w:val="20"/>
        </w:rPr>
        <w:t>ndigenous host communities</w:t>
      </w:r>
      <w:r w:rsidR="00452699" w:rsidRPr="00077B6E">
        <w:rPr>
          <w:rFonts w:ascii="Arial" w:eastAsia="Times New Roman" w:hAnsi="Arial" w:cs="Arial"/>
          <w:sz w:val="20"/>
          <w:szCs w:val="20"/>
        </w:rPr>
        <w:t>.</w:t>
      </w:r>
      <w:r w:rsidR="00B63E0B" w:rsidRPr="00077B6E">
        <w:rPr>
          <w:rFonts w:ascii="Arial" w:eastAsia="Times New Roman" w:hAnsi="Arial" w:cs="Arial"/>
          <w:sz w:val="20"/>
          <w:szCs w:val="20"/>
        </w:rPr>
        <w:t xml:space="preserve">  To date, the company employs nearly 800 people </w:t>
      </w:r>
      <w:r w:rsidR="00B63E0B" w:rsidRPr="00077B6E">
        <w:rPr>
          <w:rFonts w:ascii="Arial" w:hAnsi="Arial" w:cs="Arial"/>
          <w:sz w:val="20"/>
          <w:szCs w:val="20"/>
        </w:rPr>
        <w:t>– making it one of the major employers in the municipality</w:t>
      </w:r>
    </w:p>
    <w:p w:rsidR="00B63E0B" w:rsidRPr="00077B6E" w:rsidRDefault="00B63E0B" w:rsidP="00B63E0B">
      <w:pPr>
        <w:pStyle w:val="Default"/>
        <w:spacing w:line="360" w:lineRule="auto"/>
        <w:jc w:val="both"/>
        <w:rPr>
          <w:color w:val="auto"/>
        </w:rPr>
      </w:pPr>
    </w:p>
    <w:p w:rsidR="00452699" w:rsidRPr="00077B6E" w:rsidRDefault="00B63E0B" w:rsidP="00B63E0B">
      <w:pPr>
        <w:pStyle w:val="Default"/>
        <w:spacing w:line="360" w:lineRule="auto"/>
        <w:jc w:val="both"/>
        <w:rPr>
          <w:rFonts w:eastAsia="Times New Roman"/>
          <w:color w:val="auto"/>
          <w:sz w:val="20"/>
          <w:szCs w:val="20"/>
        </w:rPr>
      </w:pPr>
      <w:r w:rsidRPr="00077B6E">
        <w:rPr>
          <w:color w:val="auto"/>
          <w:sz w:val="20"/>
          <w:szCs w:val="20"/>
        </w:rPr>
        <w:t xml:space="preserve">The </w:t>
      </w:r>
      <w:proofErr w:type="spellStart"/>
      <w:r w:rsidRPr="00077B6E">
        <w:rPr>
          <w:color w:val="auto"/>
          <w:sz w:val="20"/>
          <w:szCs w:val="20"/>
        </w:rPr>
        <w:t>Agata</w:t>
      </w:r>
      <w:proofErr w:type="spellEnd"/>
      <w:r w:rsidRPr="00077B6E">
        <w:rPr>
          <w:color w:val="auto"/>
          <w:sz w:val="20"/>
          <w:szCs w:val="20"/>
        </w:rPr>
        <w:t xml:space="preserve"> Nickel Project is located in </w:t>
      </w:r>
      <w:proofErr w:type="spellStart"/>
      <w:r w:rsidRPr="00077B6E">
        <w:rPr>
          <w:color w:val="auto"/>
          <w:sz w:val="20"/>
          <w:szCs w:val="20"/>
        </w:rPr>
        <w:t>Agusan</w:t>
      </w:r>
      <w:proofErr w:type="spellEnd"/>
      <w:r w:rsidRPr="00077B6E">
        <w:rPr>
          <w:color w:val="auto"/>
          <w:sz w:val="20"/>
          <w:szCs w:val="20"/>
        </w:rPr>
        <w:t xml:space="preserve"> </w:t>
      </w:r>
      <w:proofErr w:type="gramStart"/>
      <w:r w:rsidRPr="00077B6E">
        <w:rPr>
          <w:color w:val="auto"/>
          <w:sz w:val="20"/>
          <w:szCs w:val="20"/>
        </w:rPr>
        <w:t>del</w:t>
      </w:r>
      <w:proofErr w:type="gramEnd"/>
      <w:r w:rsidRPr="00077B6E">
        <w:rPr>
          <w:color w:val="auto"/>
          <w:sz w:val="20"/>
          <w:szCs w:val="20"/>
        </w:rPr>
        <w:t xml:space="preserve"> Norte Province and is situated within the CARAGA mining region, which along with </w:t>
      </w:r>
      <w:proofErr w:type="spellStart"/>
      <w:r w:rsidRPr="00077B6E">
        <w:rPr>
          <w:color w:val="auto"/>
          <w:sz w:val="20"/>
          <w:szCs w:val="20"/>
        </w:rPr>
        <w:t>Surigao</w:t>
      </w:r>
      <w:proofErr w:type="spellEnd"/>
      <w:r w:rsidRPr="00077B6E">
        <w:rPr>
          <w:color w:val="auto"/>
          <w:sz w:val="20"/>
          <w:szCs w:val="20"/>
        </w:rPr>
        <w:t xml:space="preserve">, has been a major supplier of nickel ore to processing plants in Australia, China, Korea and Japan.  The </w:t>
      </w:r>
      <w:r w:rsidR="00C544E3" w:rsidRPr="00077B6E">
        <w:rPr>
          <w:color w:val="auto"/>
          <w:sz w:val="20"/>
          <w:szCs w:val="20"/>
        </w:rPr>
        <w:t xml:space="preserve">commercial </w:t>
      </w:r>
      <w:proofErr w:type="gramStart"/>
      <w:r w:rsidRPr="00077B6E">
        <w:rPr>
          <w:color w:val="auto"/>
          <w:sz w:val="20"/>
          <w:szCs w:val="20"/>
        </w:rPr>
        <w:t xml:space="preserve">operations at </w:t>
      </w:r>
      <w:proofErr w:type="spellStart"/>
      <w:r w:rsidRPr="00077B6E">
        <w:rPr>
          <w:color w:val="auto"/>
          <w:sz w:val="20"/>
          <w:szCs w:val="20"/>
        </w:rPr>
        <w:t>Agata</w:t>
      </w:r>
      <w:proofErr w:type="spellEnd"/>
      <w:r w:rsidRPr="00077B6E">
        <w:rPr>
          <w:color w:val="auto"/>
          <w:sz w:val="20"/>
          <w:szCs w:val="20"/>
        </w:rPr>
        <w:t xml:space="preserve"> marks</w:t>
      </w:r>
      <w:proofErr w:type="gramEnd"/>
      <w:r w:rsidRPr="00077B6E">
        <w:rPr>
          <w:color w:val="auto"/>
          <w:sz w:val="20"/>
          <w:szCs w:val="20"/>
        </w:rPr>
        <w:t xml:space="preserve"> the third project that TVIRD has successfully brought on-stream in a period of 10 years.</w:t>
      </w:r>
    </w:p>
    <w:p w:rsidR="00262BD3" w:rsidRPr="00077B6E" w:rsidRDefault="00262BD3" w:rsidP="000C3E18">
      <w:pPr>
        <w:spacing w:after="0" w:line="360" w:lineRule="auto"/>
        <w:jc w:val="both"/>
        <w:rPr>
          <w:rFonts w:ascii="Arial" w:hAnsi="Arial" w:cs="Arial"/>
          <w:sz w:val="20"/>
          <w:szCs w:val="20"/>
          <w:shd w:val="clear" w:color="auto" w:fill="FFFFFF"/>
        </w:rPr>
      </w:pPr>
    </w:p>
    <w:p w:rsidR="00AB71CC" w:rsidRPr="00077B6E" w:rsidRDefault="00AB71CC" w:rsidP="000C3E18">
      <w:pPr>
        <w:spacing w:after="0" w:line="360" w:lineRule="auto"/>
        <w:jc w:val="both"/>
        <w:rPr>
          <w:rFonts w:ascii="Arial" w:hAnsi="Arial" w:cs="Arial"/>
          <w:sz w:val="20"/>
          <w:szCs w:val="20"/>
          <w:shd w:val="clear" w:color="auto" w:fill="FFFFFF"/>
        </w:rPr>
      </w:pPr>
      <w:r w:rsidRPr="00077B6E">
        <w:rPr>
          <w:rFonts w:ascii="Arial" w:hAnsi="Arial" w:cs="Arial"/>
          <w:sz w:val="20"/>
          <w:szCs w:val="20"/>
          <w:shd w:val="clear" w:color="auto" w:fill="FFFFFF"/>
        </w:rPr>
        <w:t>AMVI follows the TVIRD tradition of excellence in developing sustainable programs for both the community and the environment. At the height of TVIRD’s operations, the company was successively recognized</w:t>
      </w:r>
      <w:r w:rsidR="00077B6E" w:rsidRPr="00077B6E">
        <w:rPr>
          <w:rFonts w:ascii="Arial" w:hAnsi="Arial" w:cs="Arial"/>
          <w:sz w:val="20"/>
          <w:szCs w:val="20"/>
          <w:shd w:val="clear" w:color="auto" w:fill="FFFFFF"/>
        </w:rPr>
        <w:t xml:space="preserve"> “Best of the Best” among the recipients of the Presidential Mineral Industry Environmental Awards.  It was likewise proclaimed the most-awarded metal miner by the same organization in recent years.</w:t>
      </w:r>
    </w:p>
    <w:p w:rsidR="00077B6E" w:rsidRDefault="00077B6E" w:rsidP="000C3E18">
      <w:pPr>
        <w:spacing w:after="0" w:line="360" w:lineRule="auto"/>
        <w:jc w:val="both"/>
        <w:rPr>
          <w:rFonts w:ascii="Arial" w:hAnsi="Arial" w:cs="Arial"/>
          <w:color w:val="292524"/>
          <w:sz w:val="20"/>
          <w:szCs w:val="20"/>
          <w:shd w:val="clear" w:color="auto" w:fill="FFFFFF"/>
        </w:rPr>
      </w:pPr>
    </w:p>
    <w:p w:rsidR="00263D6C" w:rsidRDefault="00180D3B" w:rsidP="00263D6C">
      <w:pPr>
        <w:pStyle w:val="PlainText"/>
        <w:spacing w:line="360" w:lineRule="auto"/>
        <w:jc w:val="center"/>
        <w:rPr>
          <w:rFonts w:ascii="Arial" w:hAnsi="Arial" w:cs="Arial"/>
          <w:sz w:val="20"/>
          <w:szCs w:val="20"/>
        </w:rPr>
      </w:pPr>
      <w:r w:rsidRPr="00B61885">
        <w:rPr>
          <w:rFonts w:ascii="Arial" w:hAnsi="Arial" w:cs="Arial"/>
          <w:sz w:val="20"/>
          <w:szCs w:val="20"/>
        </w:rPr>
        <w:t>******</w:t>
      </w:r>
      <w:r w:rsidR="00263D6C">
        <w:rPr>
          <w:rFonts w:ascii="Arial" w:hAnsi="Arial" w:cs="Arial"/>
          <w:sz w:val="20"/>
          <w:szCs w:val="20"/>
        </w:rPr>
        <w:t>*</w:t>
      </w:r>
    </w:p>
    <w:p w:rsidR="00082D0F" w:rsidRDefault="00772786" w:rsidP="00C544E3">
      <w:pPr>
        <w:pStyle w:val="PlainText"/>
        <w:spacing w:line="360" w:lineRule="auto"/>
        <w:rPr>
          <w:rFonts w:ascii="Arial" w:hAnsi="Arial" w:cs="Arial"/>
          <w:b/>
          <w:noProof/>
          <w:sz w:val="20"/>
          <w:szCs w:val="20"/>
        </w:rPr>
      </w:pPr>
      <w:r>
        <w:rPr>
          <w:rFonts w:ascii="Arial" w:hAnsi="Arial" w:cs="Arial"/>
          <w:b/>
          <w:sz w:val="20"/>
          <w:szCs w:val="20"/>
        </w:rPr>
        <w:lastRenderedPageBreak/>
        <w:t>Press</w:t>
      </w:r>
      <w:r w:rsidR="00960963" w:rsidRPr="00960963">
        <w:rPr>
          <w:rFonts w:ascii="Arial" w:hAnsi="Arial" w:cs="Arial"/>
          <w:b/>
          <w:sz w:val="20"/>
          <w:szCs w:val="20"/>
        </w:rPr>
        <w:t xml:space="preserve"> photos:</w:t>
      </w:r>
      <w:r w:rsidR="00082D0F">
        <w:rPr>
          <w:rFonts w:ascii="Arial" w:hAnsi="Arial" w:cs="Arial"/>
          <w:b/>
          <w:noProof/>
          <w:sz w:val="20"/>
          <w:szCs w:val="20"/>
        </w:rPr>
        <w:t xml:space="preserve">        </w:t>
      </w:r>
    </w:p>
    <w:p w:rsidR="00C544E3" w:rsidRDefault="00C544E3" w:rsidP="00C544E3">
      <w:pPr>
        <w:pStyle w:val="PlainText"/>
        <w:spacing w:line="360" w:lineRule="auto"/>
        <w:rPr>
          <w:rFonts w:ascii="Arial" w:hAnsi="Arial" w:cs="Arial"/>
          <w:b/>
          <w:sz w:val="20"/>
          <w:szCs w:val="20"/>
        </w:rPr>
      </w:pPr>
    </w:p>
    <w:p w:rsidR="00166F5F" w:rsidRPr="00166F5F" w:rsidRDefault="00166F5F" w:rsidP="00166F5F">
      <w:pPr>
        <w:pStyle w:val="ListParagraph"/>
        <w:spacing w:after="0" w:line="240" w:lineRule="auto"/>
        <w:jc w:val="both"/>
        <w:rPr>
          <w:rFonts w:ascii="Arial" w:hAnsi="Arial" w:cs="Arial"/>
          <w:i/>
          <w:sz w:val="20"/>
          <w:szCs w:val="20"/>
          <w:lang w:val="en-PH"/>
        </w:rPr>
      </w:pPr>
      <w:r>
        <w:rPr>
          <w:rFonts w:ascii="Arial" w:hAnsi="Arial" w:cs="Arial"/>
          <w:i/>
          <w:noProof/>
          <w:sz w:val="20"/>
          <w:szCs w:val="20"/>
        </w:rPr>
        <w:drawing>
          <wp:inline distT="0" distB="0" distL="0" distR="0">
            <wp:extent cx="4061243" cy="2324100"/>
            <wp:effectExtent l="19050" t="0" r="0" b="0"/>
            <wp:docPr id="10" name="Picture 1" descr="C:\Users\Kaycee Crisostomo\Pictures\2015-12-03 PMSEA Awards\Water System Upgrade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Pictures\2015-12-03 PMSEA Awards\Water System Upgrade Banner.jpg"/>
                    <pic:cNvPicPr>
                      <a:picLocks noChangeAspect="1" noChangeArrowheads="1"/>
                    </pic:cNvPicPr>
                  </pic:nvPicPr>
                  <pic:blipFill>
                    <a:blip r:embed="rId8" cstate="print"/>
                    <a:srcRect b="9756"/>
                    <a:stretch>
                      <a:fillRect/>
                    </a:stretch>
                  </pic:blipFill>
                  <pic:spPr bwMode="auto">
                    <a:xfrm>
                      <a:off x="0" y="0"/>
                      <a:ext cx="4061243" cy="2324100"/>
                    </a:xfrm>
                    <a:prstGeom prst="rect">
                      <a:avLst/>
                    </a:prstGeom>
                    <a:noFill/>
                    <a:ln w="9525">
                      <a:noFill/>
                      <a:miter lim="800000"/>
                      <a:headEnd/>
                      <a:tailEnd/>
                    </a:ln>
                  </pic:spPr>
                </pic:pic>
              </a:graphicData>
            </a:graphic>
          </wp:inline>
        </w:drawing>
      </w:r>
    </w:p>
    <w:p w:rsidR="00166F5F" w:rsidRPr="00166F5F" w:rsidRDefault="00166F5F" w:rsidP="00166F5F">
      <w:pPr>
        <w:pStyle w:val="ListParagraph"/>
        <w:numPr>
          <w:ilvl w:val="0"/>
          <w:numId w:val="11"/>
        </w:numPr>
        <w:spacing w:after="0" w:line="240" w:lineRule="auto"/>
        <w:jc w:val="both"/>
        <w:rPr>
          <w:rFonts w:ascii="Arial" w:hAnsi="Arial" w:cs="Arial"/>
          <w:i/>
          <w:sz w:val="20"/>
          <w:szCs w:val="20"/>
          <w:lang w:val="en-PH"/>
        </w:rPr>
      </w:pPr>
      <w:r w:rsidRPr="00166F5F">
        <w:rPr>
          <w:rFonts w:ascii="Arial" w:hAnsi="Arial" w:cs="Arial"/>
          <w:b/>
          <w:i/>
          <w:sz w:val="20"/>
          <w:szCs w:val="20"/>
          <w:lang w:val="en-PH"/>
        </w:rPr>
        <w:t xml:space="preserve">Hope springs. </w:t>
      </w:r>
      <w:r w:rsidRPr="00166F5F">
        <w:rPr>
          <w:rFonts w:ascii="Arial" w:hAnsi="Arial" w:cs="Arial"/>
          <w:i/>
          <w:sz w:val="20"/>
          <w:szCs w:val="20"/>
          <w:lang w:val="en-PH"/>
        </w:rPr>
        <w:t xml:space="preserve">Children of </w:t>
      </w:r>
      <w:proofErr w:type="spellStart"/>
      <w:r w:rsidRPr="00166F5F">
        <w:rPr>
          <w:rFonts w:ascii="Arial" w:hAnsi="Arial" w:cs="Arial"/>
          <w:i/>
          <w:sz w:val="20"/>
          <w:szCs w:val="20"/>
          <w:lang w:val="en-PH"/>
        </w:rPr>
        <w:t>Barangay</w:t>
      </w:r>
      <w:proofErr w:type="spellEnd"/>
      <w:r w:rsidRPr="00166F5F">
        <w:rPr>
          <w:rFonts w:ascii="Arial" w:hAnsi="Arial" w:cs="Arial"/>
          <w:i/>
          <w:sz w:val="20"/>
          <w:szCs w:val="20"/>
          <w:lang w:val="en-PH"/>
        </w:rPr>
        <w:t xml:space="preserve"> </w:t>
      </w:r>
      <w:proofErr w:type="spellStart"/>
      <w:r w:rsidRPr="00166F5F">
        <w:rPr>
          <w:rFonts w:ascii="Arial" w:hAnsi="Arial" w:cs="Arial"/>
          <w:i/>
          <w:sz w:val="20"/>
          <w:szCs w:val="20"/>
          <w:lang w:val="en-PH"/>
        </w:rPr>
        <w:t>Tinigbasan</w:t>
      </w:r>
      <w:proofErr w:type="spellEnd"/>
      <w:r w:rsidRPr="00166F5F">
        <w:rPr>
          <w:rFonts w:ascii="Arial" w:hAnsi="Arial" w:cs="Arial"/>
          <w:i/>
          <w:sz w:val="20"/>
          <w:szCs w:val="20"/>
          <w:lang w:val="en-PH"/>
        </w:rPr>
        <w:t xml:space="preserve"> enjoy the constant availability of clean water in their community – one of several key infrastructure projects supported by AMVI’s SDMP for the benefit of its host communities.</w:t>
      </w:r>
    </w:p>
    <w:p w:rsidR="00166F5F" w:rsidRDefault="00166F5F" w:rsidP="00166F5F">
      <w:pPr>
        <w:pStyle w:val="PlainText"/>
        <w:ind w:left="720"/>
        <w:jc w:val="both"/>
        <w:rPr>
          <w:rFonts w:ascii="Arial" w:hAnsi="Arial" w:cs="Arial"/>
          <w:i/>
          <w:sz w:val="20"/>
          <w:szCs w:val="20"/>
        </w:rPr>
      </w:pPr>
    </w:p>
    <w:p w:rsidR="00C91291" w:rsidRDefault="00C91291" w:rsidP="00166F5F">
      <w:pPr>
        <w:pStyle w:val="PlainText"/>
        <w:ind w:left="720"/>
        <w:jc w:val="both"/>
        <w:rPr>
          <w:rFonts w:ascii="Arial" w:hAnsi="Arial" w:cs="Arial"/>
          <w:i/>
          <w:sz w:val="20"/>
          <w:szCs w:val="20"/>
        </w:rPr>
      </w:pPr>
    </w:p>
    <w:p w:rsidR="00166F5F" w:rsidRPr="00166F5F" w:rsidRDefault="00166F5F" w:rsidP="00166F5F">
      <w:pPr>
        <w:pStyle w:val="PlainText"/>
        <w:ind w:left="720"/>
        <w:jc w:val="both"/>
        <w:rPr>
          <w:rFonts w:ascii="Arial" w:hAnsi="Arial" w:cs="Arial"/>
          <w:i/>
          <w:sz w:val="20"/>
          <w:szCs w:val="20"/>
        </w:rPr>
      </w:pPr>
      <w:r w:rsidRPr="00166F5F">
        <w:rPr>
          <w:rFonts w:ascii="Arial" w:hAnsi="Arial" w:cs="Arial"/>
          <w:i/>
          <w:noProof/>
          <w:sz w:val="20"/>
          <w:szCs w:val="20"/>
        </w:rPr>
        <w:drawing>
          <wp:inline distT="0" distB="0" distL="0" distR="0">
            <wp:extent cx="4043774" cy="23050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eeding.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40878" cy="2303399"/>
                    </a:xfrm>
                    <a:prstGeom prst="rect">
                      <a:avLst/>
                    </a:prstGeom>
                  </pic:spPr>
                </pic:pic>
              </a:graphicData>
            </a:graphic>
          </wp:inline>
        </w:drawing>
      </w:r>
    </w:p>
    <w:p w:rsidR="00166F5F" w:rsidRPr="00166F5F" w:rsidRDefault="00B63E0B" w:rsidP="00166F5F">
      <w:pPr>
        <w:pStyle w:val="PlainText"/>
        <w:numPr>
          <w:ilvl w:val="0"/>
          <w:numId w:val="11"/>
        </w:numPr>
        <w:jc w:val="both"/>
        <w:rPr>
          <w:rFonts w:ascii="Arial" w:hAnsi="Arial" w:cs="Arial"/>
          <w:i/>
          <w:sz w:val="20"/>
          <w:szCs w:val="20"/>
        </w:rPr>
      </w:pPr>
      <w:r w:rsidRPr="00166F5F">
        <w:rPr>
          <w:rFonts w:ascii="Arial" w:hAnsi="Arial" w:cs="Arial"/>
          <w:b/>
          <w:i/>
          <w:sz w:val="20"/>
          <w:szCs w:val="20"/>
        </w:rPr>
        <w:t>Coral relocation</w:t>
      </w:r>
      <w:r w:rsidR="00D413CE" w:rsidRPr="00166F5F">
        <w:rPr>
          <w:rFonts w:ascii="Arial" w:hAnsi="Arial" w:cs="Arial"/>
          <w:b/>
          <w:i/>
          <w:sz w:val="20"/>
          <w:szCs w:val="20"/>
        </w:rPr>
        <w:t xml:space="preserve">. </w:t>
      </w:r>
      <w:r w:rsidR="00D413CE" w:rsidRPr="00166F5F">
        <w:rPr>
          <w:rFonts w:ascii="Arial" w:hAnsi="Arial" w:cs="Arial"/>
          <w:i/>
          <w:sz w:val="20"/>
          <w:szCs w:val="20"/>
        </w:rPr>
        <w:t>AMVI Environment Manager Jesalyn Guingguing flashes an OK sign</w:t>
      </w:r>
      <w:r w:rsidRPr="00166F5F">
        <w:rPr>
          <w:rFonts w:ascii="Arial" w:hAnsi="Arial" w:cs="Arial"/>
          <w:i/>
          <w:sz w:val="20"/>
          <w:szCs w:val="20"/>
        </w:rPr>
        <w:t>,</w:t>
      </w:r>
      <w:r w:rsidR="00D413CE" w:rsidRPr="00166F5F">
        <w:rPr>
          <w:rFonts w:ascii="Arial" w:hAnsi="Arial" w:cs="Arial"/>
          <w:i/>
          <w:sz w:val="20"/>
          <w:szCs w:val="20"/>
        </w:rPr>
        <w:t xml:space="preserve"> </w:t>
      </w:r>
      <w:r w:rsidR="00D445A8" w:rsidRPr="00166F5F">
        <w:rPr>
          <w:rFonts w:ascii="Arial" w:hAnsi="Arial" w:cs="Arial"/>
          <w:i/>
          <w:sz w:val="20"/>
          <w:szCs w:val="20"/>
        </w:rPr>
        <w:t xml:space="preserve">signifying the healthy condition of </w:t>
      </w:r>
      <w:r w:rsidRPr="00166F5F">
        <w:rPr>
          <w:rFonts w:ascii="Arial" w:hAnsi="Arial" w:cs="Arial"/>
          <w:i/>
          <w:sz w:val="20"/>
          <w:szCs w:val="20"/>
        </w:rPr>
        <w:t>r</w:t>
      </w:r>
      <w:r w:rsidR="00D413CE" w:rsidRPr="00166F5F">
        <w:rPr>
          <w:rFonts w:ascii="Arial" w:hAnsi="Arial" w:cs="Arial"/>
          <w:i/>
          <w:sz w:val="20"/>
          <w:szCs w:val="20"/>
        </w:rPr>
        <w:t xml:space="preserve">elocated </w:t>
      </w:r>
      <w:r w:rsidRPr="00166F5F">
        <w:rPr>
          <w:rFonts w:ascii="Arial" w:hAnsi="Arial" w:cs="Arial"/>
          <w:i/>
          <w:sz w:val="20"/>
          <w:szCs w:val="20"/>
        </w:rPr>
        <w:t>c</w:t>
      </w:r>
      <w:r w:rsidR="00D413CE" w:rsidRPr="00166F5F">
        <w:rPr>
          <w:rFonts w:ascii="Arial" w:hAnsi="Arial" w:cs="Arial"/>
          <w:i/>
          <w:sz w:val="20"/>
          <w:szCs w:val="20"/>
        </w:rPr>
        <w:t xml:space="preserve">orals within the marine sanctuary </w:t>
      </w:r>
      <w:r w:rsidRPr="00166F5F">
        <w:rPr>
          <w:rFonts w:ascii="Arial" w:hAnsi="Arial" w:cs="Arial"/>
          <w:i/>
          <w:sz w:val="20"/>
          <w:szCs w:val="20"/>
        </w:rPr>
        <w:t>of</w:t>
      </w:r>
      <w:r w:rsidR="00D413CE" w:rsidRPr="00166F5F">
        <w:rPr>
          <w:rFonts w:ascii="Arial" w:hAnsi="Arial" w:cs="Arial"/>
          <w:i/>
          <w:sz w:val="20"/>
          <w:szCs w:val="20"/>
        </w:rPr>
        <w:t xml:space="preserve"> </w:t>
      </w:r>
      <w:proofErr w:type="spellStart"/>
      <w:r w:rsidR="00D413CE" w:rsidRPr="00166F5F">
        <w:rPr>
          <w:rFonts w:ascii="Arial" w:hAnsi="Arial" w:cs="Arial"/>
          <w:i/>
          <w:sz w:val="20"/>
          <w:szCs w:val="20"/>
        </w:rPr>
        <w:t>Barangay</w:t>
      </w:r>
      <w:proofErr w:type="spellEnd"/>
      <w:r w:rsidR="00D413CE" w:rsidRPr="00166F5F">
        <w:rPr>
          <w:rFonts w:ascii="Arial" w:hAnsi="Arial" w:cs="Arial"/>
          <w:i/>
          <w:sz w:val="20"/>
          <w:szCs w:val="20"/>
        </w:rPr>
        <w:t xml:space="preserve"> </w:t>
      </w:r>
      <w:proofErr w:type="spellStart"/>
      <w:r w:rsidR="00D413CE" w:rsidRPr="00166F5F">
        <w:rPr>
          <w:rFonts w:ascii="Arial" w:hAnsi="Arial" w:cs="Arial"/>
          <w:i/>
          <w:sz w:val="20"/>
          <w:szCs w:val="20"/>
        </w:rPr>
        <w:t>Tinigbasan</w:t>
      </w:r>
      <w:proofErr w:type="spellEnd"/>
      <w:r w:rsidRPr="00166F5F">
        <w:rPr>
          <w:rFonts w:ascii="Arial" w:hAnsi="Arial" w:cs="Arial"/>
          <w:i/>
          <w:sz w:val="20"/>
          <w:szCs w:val="20"/>
        </w:rPr>
        <w:t xml:space="preserve"> where AMVI’s private port is located.</w:t>
      </w:r>
      <w:r w:rsidR="00FC6028" w:rsidRPr="00166F5F">
        <w:rPr>
          <w:rFonts w:ascii="Arial" w:hAnsi="Arial" w:cs="Arial"/>
          <w:i/>
          <w:sz w:val="20"/>
          <w:szCs w:val="20"/>
        </w:rPr>
        <w:t xml:space="preserve"> </w:t>
      </w:r>
    </w:p>
    <w:p w:rsidR="00166F5F" w:rsidRDefault="00166F5F" w:rsidP="00166F5F">
      <w:pPr>
        <w:pStyle w:val="PlainText"/>
        <w:ind w:left="720"/>
        <w:rPr>
          <w:rFonts w:ascii="Arial" w:hAnsi="Arial" w:cs="Arial"/>
          <w:i/>
          <w:sz w:val="20"/>
          <w:szCs w:val="20"/>
        </w:rPr>
      </w:pPr>
    </w:p>
    <w:p w:rsidR="00C91291" w:rsidRDefault="00C91291" w:rsidP="00166F5F">
      <w:pPr>
        <w:pStyle w:val="PlainText"/>
        <w:ind w:left="720"/>
        <w:rPr>
          <w:rFonts w:ascii="Arial" w:hAnsi="Arial" w:cs="Arial"/>
          <w:i/>
          <w:sz w:val="20"/>
          <w:szCs w:val="20"/>
        </w:rPr>
      </w:pPr>
    </w:p>
    <w:p w:rsidR="00166F5F" w:rsidRPr="00166F5F" w:rsidRDefault="00166F5F" w:rsidP="00166F5F">
      <w:pPr>
        <w:pStyle w:val="PlainText"/>
        <w:ind w:left="720"/>
        <w:rPr>
          <w:rFonts w:ascii="Arial" w:hAnsi="Arial" w:cs="Arial"/>
          <w:i/>
          <w:sz w:val="20"/>
          <w:szCs w:val="20"/>
        </w:rPr>
      </w:pPr>
      <w:r w:rsidRPr="00166F5F">
        <w:rPr>
          <w:rFonts w:ascii="Arial" w:hAnsi="Arial" w:cs="Arial"/>
          <w:i/>
          <w:noProof/>
          <w:sz w:val="20"/>
          <w:szCs w:val="20"/>
        </w:rPr>
        <w:lastRenderedPageBreak/>
        <w:drawing>
          <wp:inline distT="0" distB="0" distL="0" distR="0">
            <wp:extent cx="4092853" cy="2438400"/>
            <wp:effectExtent l="19050" t="0" r="2897" b="0"/>
            <wp:docPr id="8" name="Picture 1" descr="Safety Competition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Competition Banner.jpg"/>
                    <pic:cNvPicPr/>
                  </pic:nvPicPr>
                  <pic:blipFill>
                    <a:blip r:embed="rId10" cstate="print"/>
                    <a:srcRect t="2583" b="12177"/>
                    <a:stretch>
                      <a:fillRect/>
                    </a:stretch>
                  </pic:blipFill>
                  <pic:spPr>
                    <a:xfrm>
                      <a:off x="0" y="0"/>
                      <a:ext cx="4092853" cy="2438400"/>
                    </a:xfrm>
                    <a:prstGeom prst="rect">
                      <a:avLst/>
                    </a:prstGeom>
                  </pic:spPr>
                </pic:pic>
              </a:graphicData>
            </a:graphic>
          </wp:inline>
        </w:drawing>
      </w:r>
    </w:p>
    <w:p w:rsidR="00166F5F" w:rsidRPr="00166F5F" w:rsidRDefault="00166F5F" w:rsidP="00166F5F">
      <w:pPr>
        <w:pStyle w:val="PlainText"/>
        <w:numPr>
          <w:ilvl w:val="0"/>
          <w:numId w:val="11"/>
        </w:numPr>
        <w:jc w:val="both"/>
        <w:rPr>
          <w:rFonts w:ascii="Arial" w:hAnsi="Arial" w:cs="Arial"/>
          <w:i/>
          <w:sz w:val="20"/>
          <w:szCs w:val="20"/>
        </w:rPr>
      </w:pPr>
      <w:r w:rsidRPr="00166F5F">
        <w:rPr>
          <w:rFonts w:ascii="Arial" w:hAnsi="Arial" w:cs="Arial"/>
          <w:b/>
          <w:i/>
          <w:sz w:val="20"/>
          <w:szCs w:val="20"/>
        </w:rPr>
        <w:t xml:space="preserve">Safety First. </w:t>
      </w:r>
      <w:r w:rsidRPr="00166F5F">
        <w:rPr>
          <w:rFonts w:ascii="Arial" w:hAnsi="Arial" w:cs="Arial"/>
          <w:i/>
          <w:sz w:val="20"/>
          <w:szCs w:val="20"/>
        </w:rPr>
        <w:t xml:space="preserve">The </w:t>
      </w:r>
      <w:proofErr w:type="spellStart"/>
      <w:r w:rsidRPr="00166F5F">
        <w:rPr>
          <w:rFonts w:ascii="Arial" w:hAnsi="Arial" w:cs="Arial"/>
          <w:i/>
          <w:sz w:val="20"/>
          <w:szCs w:val="20"/>
        </w:rPr>
        <w:t>Agata</w:t>
      </w:r>
      <w:proofErr w:type="spellEnd"/>
      <w:r w:rsidRPr="00166F5F">
        <w:rPr>
          <w:rFonts w:ascii="Arial" w:hAnsi="Arial" w:cs="Arial"/>
          <w:i/>
          <w:sz w:val="20"/>
          <w:szCs w:val="20"/>
        </w:rPr>
        <w:t xml:space="preserve"> Emergency Response Team competes in a simulated emergency response scenario during the 3</w:t>
      </w:r>
      <w:r w:rsidRPr="00166F5F">
        <w:rPr>
          <w:rFonts w:ascii="Arial" w:hAnsi="Arial" w:cs="Arial"/>
          <w:i/>
          <w:sz w:val="20"/>
          <w:szCs w:val="20"/>
          <w:vertAlign w:val="superscript"/>
        </w:rPr>
        <w:t>rd</w:t>
      </w:r>
      <w:r w:rsidRPr="00166F5F">
        <w:rPr>
          <w:rFonts w:ascii="Arial" w:hAnsi="Arial" w:cs="Arial"/>
          <w:i/>
          <w:sz w:val="20"/>
          <w:szCs w:val="20"/>
        </w:rPr>
        <w:t xml:space="preserve"> CARAGA Mining Symposium and Safety Competition in </w:t>
      </w:r>
      <w:proofErr w:type="spellStart"/>
      <w:r w:rsidRPr="00166F5F">
        <w:rPr>
          <w:rFonts w:ascii="Arial" w:hAnsi="Arial" w:cs="Arial"/>
          <w:i/>
          <w:sz w:val="20"/>
          <w:szCs w:val="20"/>
        </w:rPr>
        <w:t>Gaisano</w:t>
      </w:r>
      <w:proofErr w:type="spellEnd"/>
      <w:r w:rsidRPr="00166F5F">
        <w:rPr>
          <w:rFonts w:ascii="Arial" w:hAnsi="Arial" w:cs="Arial"/>
          <w:i/>
          <w:sz w:val="20"/>
          <w:szCs w:val="20"/>
        </w:rPr>
        <w:t xml:space="preserve"> Mall Parking Lot in </w:t>
      </w:r>
      <w:proofErr w:type="spellStart"/>
      <w:r w:rsidRPr="00166F5F">
        <w:rPr>
          <w:rFonts w:ascii="Arial" w:hAnsi="Arial" w:cs="Arial"/>
          <w:i/>
          <w:sz w:val="20"/>
          <w:szCs w:val="20"/>
        </w:rPr>
        <w:t>Surigao</w:t>
      </w:r>
      <w:proofErr w:type="spellEnd"/>
      <w:r w:rsidRPr="00166F5F">
        <w:rPr>
          <w:rFonts w:ascii="Arial" w:hAnsi="Arial" w:cs="Arial"/>
          <w:i/>
          <w:sz w:val="20"/>
          <w:szCs w:val="20"/>
        </w:rPr>
        <w:t xml:space="preserve"> City.</w:t>
      </w:r>
    </w:p>
    <w:p w:rsidR="00166F5F" w:rsidRDefault="00166F5F" w:rsidP="00166F5F">
      <w:pPr>
        <w:pStyle w:val="PlainText"/>
        <w:rPr>
          <w:rFonts w:ascii="Arial" w:hAnsi="Arial" w:cs="Arial"/>
          <w:i/>
          <w:sz w:val="20"/>
          <w:szCs w:val="20"/>
        </w:rPr>
      </w:pPr>
    </w:p>
    <w:p w:rsidR="00C91291" w:rsidRDefault="00C91291" w:rsidP="00166F5F">
      <w:pPr>
        <w:pStyle w:val="PlainText"/>
        <w:rPr>
          <w:rFonts w:ascii="Arial" w:hAnsi="Arial" w:cs="Arial"/>
          <w:i/>
          <w:sz w:val="20"/>
          <w:szCs w:val="20"/>
        </w:rPr>
      </w:pPr>
    </w:p>
    <w:p w:rsidR="00AB5755" w:rsidRPr="00205498" w:rsidRDefault="00611344" w:rsidP="00AB5755">
      <w:pPr>
        <w:spacing w:after="0" w:line="240" w:lineRule="auto"/>
        <w:ind w:left="720"/>
        <w:rPr>
          <w:rFonts w:ascii="Arial" w:hAnsi="Arial" w:cs="Arial"/>
          <w:b/>
          <w:sz w:val="20"/>
          <w:szCs w:val="20"/>
        </w:rPr>
      </w:pPr>
      <w:r>
        <w:rPr>
          <w:rFonts w:ascii="Arial" w:hAnsi="Arial" w:cs="Arial"/>
          <w:b/>
          <w:noProof/>
          <w:sz w:val="20"/>
          <w:szCs w:val="20"/>
        </w:rPr>
        <w:drawing>
          <wp:inline distT="0" distB="0" distL="0" distR="0">
            <wp:extent cx="4109221" cy="2486025"/>
            <wp:effectExtent l="19050" t="0" r="5579" b="0"/>
            <wp:docPr id="11" name="Picture 2" descr="C:\Users\Kaycee Crisostomo\Pictures\2015-12-03 PMSEA Awards\Bird 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ycee Crisostomo\Pictures\2015-12-03 PMSEA Awards\Bird 01 (1).jpg"/>
                    <pic:cNvPicPr>
                      <a:picLocks noChangeAspect="1" noChangeArrowheads="1"/>
                    </pic:cNvPicPr>
                  </pic:nvPicPr>
                  <pic:blipFill>
                    <a:blip r:embed="rId11" cstate="print"/>
                    <a:srcRect b="10076"/>
                    <a:stretch>
                      <a:fillRect/>
                    </a:stretch>
                  </pic:blipFill>
                  <pic:spPr bwMode="auto">
                    <a:xfrm>
                      <a:off x="0" y="0"/>
                      <a:ext cx="4111089" cy="2487155"/>
                    </a:xfrm>
                    <a:prstGeom prst="rect">
                      <a:avLst/>
                    </a:prstGeom>
                    <a:noFill/>
                    <a:ln w="9525">
                      <a:noFill/>
                      <a:miter lim="800000"/>
                      <a:headEnd/>
                      <a:tailEnd/>
                    </a:ln>
                  </pic:spPr>
                </pic:pic>
              </a:graphicData>
            </a:graphic>
          </wp:inline>
        </w:drawing>
      </w:r>
    </w:p>
    <w:p w:rsidR="00611344" w:rsidRPr="003B6F07" w:rsidRDefault="00611344" w:rsidP="00611344">
      <w:pPr>
        <w:pStyle w:val="ListParagraph"/>
        <w:numPr>
          <w:ilvl w:val="0"/>
          <w:numId w:val="11"/>
        </w:numPr>
        <w:spacing w:after="0" w:line="240" w:lineRule="auto"/>
        <w:jc w:val="both"/>
        <w:rPr>
          <w:rFonts w:ascii="Arial" w:hAnsi="Arial" w:cs="Arial"/>
          <w:i/>
          <w:sz w:val="20"/>
          <w:szCs w:val="20"/>
        </w:rPr>
      </w:pPr>
      <w:r>
        <w:rPr>
          <w:rFonts w:ascii="Arial" w:hAnsi="Arial" w:cs="Arial"/>
          <w:b/>
          <w:i/>
          <w:sz w:val="20"/>
          <w:szCs w:val="20"/>
        </w:rPr>
        <w:t xml:space="preserve">Early flight. </w:t>
      </w:r>
      <w:r w:rsidRPr="003B6F07">
        <w:rPr>
          <w:rFonts w:ascii="Arial" w:hAnsi="Arial" w:cs="Arial"/>
          <w:i/>
          <w:sz w:val="20"/>
          <w:szCs w:val="20"/>
        </w:rPr>
        <w:t>(In photo):</w:t>
      </w:r>
      <w:r>
        <w:rPr>
          <w:rFonts w:ascii="Arial" w:hAnsi="Arial" w:cs="Arial"/>
          <w:b/>
          <w:i/>
          <w:sz w:val="20"/>
          <w:szCs w:val="20"/>
        </w:rPr>
        <w:t xml:space="preserve"> </w:t>
      </w:r>
      <w:r>
        <w:rPr>
          <w:rFonts w:ascii="Arial" w:hAnsi="Arial" w:cs="Arial"/>
          <w:i/>
          <w:sz w:val="20"/>
          <w:szCs w:val="20"/>
        </w:rPr>
        <w:t xml:space="preserve">An egret is seen taking-off beside a young indigenous tree along </w:t>
      </w:r>
      <w:proofErr w:type="spellStart"/>
      <w:r>
        <w:rPr>
          <w:rFonts w:ascii="Arial" w:hAnsi="Arial" w:cs="Arial"/>
          <w:i/>
          <w:sz w:val="20"/>
          <w:szCs w:val="20"/>
        </w:rPr>
        <w:t>Kalinawan</w:t>
      </w:r>
      <w:proofErr w:type="spellEnd"/>
      <w:r>
        <w:rPr>
          <w:rFonts w:ascii="Arial" w:hAnsi="Arial" w:cs="Arial"/>
          <w:i/>
          <w:sz w:val="20"/>
          <w:szCs w:val="20"/>
        </w:rPr>
        <w:t xml:space="preserve"> River’s adopted area. Migratory egrets come to </w:t>
      </w:r>
      <w:proofErr w:type="spellStart"/>
      <w:r>
        <w:rPr>
          <w:rFonts w:ascii="Arial" w:hAnsi="Arial" w:cs="Arial"/>
          <w:i/>
          <w:sz w:val="20"/>
          <w:szCs w:val="20"/>
        </w:rPr>
        <w:t>Kalinawan</w:t>
      </w:r>
      <w:proofErr w:type="spellEnd"/>
      <w:r>
        <w:rPr>
          <w:rFonts w:ascii="Arial" w:hAnsi="Arial" w:cs="Arial"/>
          <w:i/>
          <w:sz w:val="20"/>
          <w:szCs w:val="20"/>
        </w:rPr>
        <w:t xml:space="preserve"> to feed in its rich natural environment that is abundant with various river species.</w:t>
      </w:r>
    </w:p>
    <w:p w:rsidR="00611344" w:rsidRDefault="00611344" w:rsidP="00611344">
      <w:pPr>
        <w:pStyle w:val="ListParagraph"/>
        <w:spacing w:line="240" w:lineRule="auto"/>
        <w:jc w:val="both"/>
        <w:rPr>
          <w:rFonts w:ascii="Arial" w:hAnsi="Arial" w:cs="Arial"/>
          <w:i/>
          <w:sz w:val="20"/>
          <w:szCs w:val="20"/>
        </w:rPr>
      </w:pPr>
    </w:p>
    <w:p w:rsidR="00C91291" w:rsidRDefault="00C91291" w:rsidP="00611344">
      <w:pPr>
        <w:pStyle w:val="ListParagraph"/>
        <w:spacing w:line="240" w:lineRule="auto"/>
        <w:jc w:val="both"/>
        <w:rPr>
          <w:rFonts w:ascii="Arial" w:hAnsi="Arial" w:cs="Arial"/>
          <w:i/>
          <w:sz w:val="20"/>
          <w:szCs w:val="20"/>
        </w:rPr>
      </w:pPr>
    </w:p>
    <w:p w:rsidR="00611344" w:rsidRPr="00611344" w:rsidRDefault="00611344" w:rsidP="00611344">
      <w:pPr>
        <w:pStyle w:val="ListParagraph"/>
        <w:spacing w:line="240" w:lineRule="auto"/>
        <w:jc w:val="both"/>
        <w:rPr>
          <w:rFonts w:ascii="Arial" w:hAnsi="Arial" w:cs="Arial"/>
          <w:i/>
          <w:sz w:val="20"/>
          <w:szCs w:val="20"/>
        </w:rPr>
      </w:pPr>
      <w:r w:rsidRPr="00611344">
        <w:rPr>
          <w:rFonts w:ascii="Arial" w:hAnsi="Arial" w:cs="Arial"/>
          <w:i/>
          <w:noProof/>
          <w:sz w:val="20"/>
          <w:szCs w:val="20"/>
        </w:rPr>
        <w:lastRenderedPageBreak/>
        <w:drawing>
          <wp:inline distT="0" distB="0" distL="0" distR="0">
            <wp:extent cx="4076700" cy="2387905"/>
            <wp:effectExtent l="19050" t="0" r="0" b="0"/>
            <wp:docPr id="12" name="Picture 4" desc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12" cstate="print"/>
                    <a:stretch>
                      <a:fillRect/>
                    </a:stretch>
                  </pic:blipFill>
                  <pic:spPr>
                    <a:xfrm>
                      <a:off x="0" y="0"/>
                      <a:ext cx="4081848" cy="2390920"/>
                    </a:xfrm>
                    <a:prstGeom prst="rect">
                      <a:avLst/>
                    </a:prstGeom>
                  </pic:spPr>
                </pic:pic>
              </a:graphicData>
            </a:graphic>
          </wp:inline>
        </w:drawing>
      </w:r>
    </w:p>
    <w:p w:rsidR="00AB5755" w:rsidRDefault="00611344" w:rsidP="00611344">
      <w:pPr>
        <w:pStyle w:val="ListParagraph"/>
        <w:numPr>
          <w:ilvl w:val="0"/>
          <w:numId w:val="11"/>
        </w:numPr>
        <w:spacing w:after="0" w:line="240" w:lineRule="auto"/>
        <w:jc w:val="both"/>
        <w:rPr>
          <w:rFonts w:ascii="Arial" w:hAnsi="Arial" w:cs="Arial"/>
          <w:i/>
          <w:sz w:val="20"/>
          <w:szCs w:val="20"/>
        </w:rPr>
      </w:pPr>
      <w:r>
        <w:rPr>
          <w:rFonts w:ascii="Arial" w:hAnsi="Arial" w:cs="Arial"/>
          <w:b/>
          <w:i/>
          <w:sz w:val="20"/>
          <w:szCs w:val="20"/>
        </w:rPr>
        <w:t>Women’s livelihood for the environment</w:t>
      </w:r>
      <w:r w:rsidRPr="00611344">
        <w:rPr>
          <w:rFonts w:ascii="Arial" w:hAnsi="Arial" w:cs="Arial"/>
          <w:b/>
          <w:i/>
          <w:sz w:val="20"/>
          <w:szCs w:val="20"/>
        </w:rPr>
        <w:t>.</w:t>
      </w:r>
      <w:r w:rsidRPr="00611344">
        <w:rPr>
          <w:rFonts w:ascii="Arial" w:hAnsi="Arial" w:cs="Arial"/>
          <w:i/>
          <w:sz w:val="20"/>
          <w:szCs w:val="20"/>
        </w:rPr>
        <w:t xml:space="preserve"> AMVI engages women from </w:t>
      </w:r>
      <w:proofErr w:type="spellStart"/>
      <w:r w:rsidRPr="00611344">
        <w:rPr>
          <w:rFonts w:ascii="Arial" w:hAnsi="Arial" w:cs="Arial"/>
          <w:i/>
          <w:sz w:val="20"/>
          <w:szCs w:val="20"/>
        </w:rPr>
        <w:t>Sitio</w:t>
      </w:r>
      <w:proofErr w:type="spellEnd"/>
      <w:r w:rsidRPr="00611344">
        <w:rPr>
          <w:rFonts w:ascii="Arial" w:hAnsi="Arial" w:cs="Arial"/>
          <w:i/>
          <w:sz w:val="20"/>
          <w:szCs w:val="20"/>
        </w:rPr>
        <w:t xml:space="preserve"> </w:t>
      </w:r>
      <w:proofErr w:type="spellStart"/>
      <w:r w:rsidRPr="00611344">
        <w:rPr>
          <w:rFonts w:ascii="Arial" w:hAnsi="Arial" w:cs="Arial"/>
          <w:i/>
          <w:sz w:val="20"/>
          <w:szCs w:val="20"/>
        </w:rPr>
        <w:t>Payong-Payong</w:t>
      </w:r>
      <w:proofErr w:type="spellEnd"/>
      <w:r w:rsidRPr="00611344">
        <w:rPr>
          <w:rFonts w:ascii="Arial" w:hAnsi="Arial" w:cs="Arial"/>
          <w:i/>
          <w:sz w:val="20"/>
          <w:szCs w:val="20"/>
        </w:rPr>
        <w:t xml:space="preserve"> in weaving coco nets used for environmental protection</w:t>
      </w:r>
      <w:r>
        <w:rPr>
          <w:rFonts w:ascii="Arial" w:hAnsi="Arial" w:cs="Arial"/>
          <w:i/>
          <w:sz w:val="20"/>
          <w:szCs w:val="20"/>
        </w:rPr>
        <w:t>.  These nets are made into “</w:t>
      </w:r>
      <w:r w:rsidR="00DB1538" w:rsidRPr="00166F5F">
        <w:rPr>
          <w:rFonts w:ascii="Arial" w:hAnsi="Arial" w:cs="Arial"/>
          <w:i/>
          <w:sz w:val="20"/>
          <w:szCs w:val="20"/>
        </w:rPr>
        <w:t xml:space="preserve">silt </w:t>
      </w:r>
      <w:r>
        <w:rPr>
          <w:rFonts w:ascii="Arial" w:hAnsi="Arial" w:cs="Arial"/>
          <w:i/>
          <w:sz w:val="20"/>
          <w:szCs w:val="20"/>
        </w:rPr>
        <w:t>curtains” that prevent siltation from spilling</w:t>
      </w:r>
      <w:r w:rsidR="00DB1538" w:rsidRPr="00166F5F">
        <w:rPr>
          <w:rFonts w:ascii="Arial" w:hAnsi="Arial" w:cs="Arial"/>
          <w:i/>
          <w:sz w:val="20"/>
          <w:szCs w:val="20"/>
        </w:rPr>
        <w:t xml:space="preserve"> </w:t>
      </w:r>
      <w:r>
        <w:rPr>
          <w:rFonts w:ascii="Arial" w:hAnsi="Arial" w:cs="Arial"/>
          <w:i/>
          <w:sz w:val="20"/>
          <w:szCs w:val="20"/>
        </w:rPr>
        <w:t xml:space="preserve">from the company’s </w:t>
      </w:r>
      <w:r w:rsidR="00DB1538" w:rsidRPr="00166F5F">
        <w:rPr>
          <w:rFonts w:ascii="Arial" w:hAnsi="Arial" w:cs="Arial"/>
          <w:i/>
          <w:sz w:val="20"/>
          <w:szCs w:val="20"/>
        </w:rPr>
        <w:t xml:space="preserve">causeway </w:t>
      </w:r>
      <w:r>
        <w:rPr>
          <w:rFonts w:ascii="Arial" w:hAnsi="Arial" w:cs="Arial"/>
          <w:i/>
          <w:sz w:val="20"/>
          <w:szCs w:val="20"/>
        </w:rPr>
        <w:t>into the ocean</w:t>
      </w:r>
      <w:r w:rsidR="00DB1538">
        <w:rPr>
          <w:rFonts w:ascii="Arial" w:hAnsi="Arial" w:cs="Arial"/>
          <w:i/>
          <w:sz w:val="20"/>
          <w:szCs w:val="20"/>
        </w:rPr>
        <w:t>.</w:t>
      </w:r>
    </w:p>
    <w:p w:rsidR="00611344" w:rsidRDefault="00611344" w:rsidP="00611344">
      <w:pPr>
        <w:pStyle w:val="ListParagraph"/>
        <w:spacing w:after="0" w:line="240" w:lineRule="auto"/>
        <w:jc w:val="both"/>
        <w:rPr>
          <w:rFonts w:ascii="Arial" w:hAnsi="Arial" w:cs="Arial"/>
          <w:i/>
          <w:sz w:val="20"/>
          <w:szCs w:val="20"/>
        </w:rPr>
      </w:pPr>
    </w:p>
    <w:p w:rsidR="00C91291" w:rsidRDefault="00C91291" w:rsidP="00611344">
      <w:pPr>
        <w:pStyle w:val="ListParagraph"/>
        <w:spacing w:after="0" w:line="240" w:lineRule="auto"/>
        <w:jc w:val="both"/>
        <w:rPr>
          <w:rFonts w:ascii="Arial" w:hAnsi="Arial" w:cs="Arial"/>
          <w:i/>
          <w:sz w:val="20"/>
          <w:szCs w:val="20"/>
        </w:rPr>
      </w:pPr>
    </w:p>
    <w:p w:rsidR="00AB5755" w:rsidRDefault="00DB1538" w:rsidP="00AB5755">
      <w:pPr>
        <w:spacing w:after="0" w:line="240" w:lineRule="auto"/>
        <w:ind w:left="720"/>
        <w:rPr>
          <w:rFonts w:ascii="Arial" w:hAnsi="Arial" w:cs="Arial"/>
          <w:i/>
          <w:sz w:val="20"/>
          <w:szCs w:val="20"/>
        </w:rPr>
      </w:pPr>
      <w:r>
        <w:rPr>
          <w:rFonts w:ascii="Arial" w:hAnsi="Arial" w:cs="Arial"/>
          <w:i/>
          <w:noProof/>
          <w:sz w:val="20"/>
          <w:szCs w:val="20"/>
        </w:rPr>
        <w:drawing>
          <wp:inline distT="0" distB="0" distL="0" distR="0">
            <wp:extent cx="4076700" cy="22613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DP Validation Re-published.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787"/>
                    <a:stretch>
                      <a:fillRect/>
                    </a:stretch>
                  </pic:blipFill>
                  <pic:spPr>
                    <a:xfrm>
                      <a:off x="0" y="0"/>
                      <a:ext cx="4076700" cy="2261375"/>
                    </a:xfrm>
                    <a:prstGeom prst="rect">
                      <a:avLst/>
                    </a:prstGeom>
                  </pic:spPr>
                </pic:pic>
              </a:graphicData>
            </a:graphic>
          </wp:inline>
        </w:drawing>
      </w:r>
    </w:p>
    <w:p w:rsidR="00AB5755" w:rsidRPr="00611344" w:rsidRDefault="00611344" w:rsidP="00611344">
      <w:pPr>
        <w:pStyle w:val="ListParagraph"/>
        <w:numPr>
          <w:ilvl w:val="0"/>
          <w:numId w:val="11"/>
        </w:numPr>
        <w:spacing w:line="240" w:lineRule="auto"/>
        <w:jc w:val="both"/>
        <w:rPr>
          <w:rFonts w:ascii="Arial" w:hAnsi="Arial" w:cs="Arial"/>
          <w:b/>
          <w:i/>
          <w:sz w:val="20"/>
          <w:szCs w:val="20"/>
        </w:rPr>
      </w:pPr>
      <w:r>
        <w:rPr>
          <w:rFonts w:ascii="Arial" w:hAnsi="Arial" w:cs="Arial"/>
          <w:b/>
          <w:i/>
          <w:sz w:val="20"/>
          <w:szCs w:val="20"/>
        </w:rPr>
        <w:t>Preserving indigenous culture</w:t>
      </w:r>
      <w:r w:rsidR="00205498" w:rsidRPr="00611344">
        <w:rPr>
          <w:rFonts w:ascii="Arial" w:hAnsi="Arial" w:cs="Arial"/>
          <w:b/>
          <w:i/>
          <w:sz w:val="20"/>
          <w:szCs w:val="20"/>
        </w:rPr>
        <w:t xml:space="preserve">. </w:t>
      </w:r>
      <w:r w:rsidR="00D16C35" w:rsidRPr="00611344">
        <w:rPr>
          <w:rFonts w:ascii="Arial" w:hAnsi="Arial" w:cs="Arial"/>
          <w:i/>
          <w:sz w:val="20"/>
          <w:szCs w:val="20"/>
        </w:rPr>
        <w:t>AMVI Engineering Manager Hilario Gingo shar</w:t>
      </w:r>
      <w:r>
        <w:rPr>
          <w:rFonts w:ascii="Arial" w:hAnsi="Arial" w:cs="Arial"/>
          <w:i/>
          <w:sz w:val="20"/>
          <w:szCs w:val="20"/>
        </w:rPr>
        <w:t>es</w:t>
      </w:r>
      <w:r w:rsidR="00D16C35" w:rsidRPr="00611344">
        <w:rPr>
          <w:rFonts w:ascii="Arial" w:hAnsi="Arial" w:cs="Arial"/>
          <w:i/>
          <w:sz w:val="20"/>
          <w:szCs w:val="20"/>
        </w:rPr>
        <w:t xml:space="preserve"> a light moment with IP Coro Sector council members. AMVI’s Engineering department has built several </w:t>
      </w:r>
      <w:r>
        <w:rPr>
          <w:rFonts w:ascii="Arial" w:hAnsi="Arial" w:cs="Arial"/>
          <w:i/>
          <w:sz w:val="20"/>
          <w:szCs w:val="20"/>
        </w:rPr>
        <w:t xml:space="preserve">community </w:t>
      </w:r>
      <w:r w:rsidR="00D16C35" w:rsidRPr="00611344">
        <w:rPr>
          <w:rFonts w:ascii="Arial" w:hAnsi="Arial" w:cs="Arial"/>
          <w:i/>
          <w:sz w:val="20"/>
          <w:szCs w:val="20"/>
        </w:rPr>
        <w:t xml:space="preserve">infrastructures to benefit </w:t>
      </w:r>
      <w:r>
        <w:rPr>
          <w:rFonts w:ascii="Arial" w:hAnsi="Arial" w:cs="Arial"/>
          <w:i/>
          <w:sz w:val="20"/>
          <w:szCs w:val="20"/>
        </w:rPr>
        <w:t xml:space="preserve">its </w:t>
      </w:r>
      <w:r w:rsidR="00D16C35" w:rsidRPr="00611344">
        <w:rPr>
          <w:rFonts w:ascii="Arial" w:hAnsi="Arial" w:cs="Arial"/>
          <w:i/>
          <w:sz w:val="20"/>
          <w:szCs w:val="20"/>
        </w:rPr>
        <w:t xml:space="preserve">IP </w:t>
      </w:r>
      <w:r>
        <w:rPr>
          <w:rFonts w:ascii="Arial" w:hAnsi="Arial" w:cs="Arial"/>
          <w:i/>
          <w:sz w:val="20"/>
          <w:szCs w:val="20"/>
        </w:rPr>
        <w:t xml:space="preserve">hosts </w:t>
      </w:r>
      <w:r w:rsidR="00205498" w:rsidRPr="00611344">
        <w:rPr>
          <w:rFonts w:ascii="Arial" w:hAnsi="Arial" w:cs="Arial"/>
          <w:i/>
          <w:sz w:val="20"/>
          <w:szCs w:val="20"/>
        </w:rPr>
        <w:t xml:space="preserve">– </w:t>
      </w:r>
      <w:r>
        <w:rPr>
          <w:rFonts w:ascii="Arial" w:hAnsi="Arial" w:cs="Arial"/>
          <w:i/>
          <w:sz w:val="20"/>
          <w:szCs w:val="20"/>
        </w:rPr>
        <w:t xml:space="preserve">which has been accelerated by its </w:t>
      </w:r>
      <w:r w:rsidR="00D16C35" w:rsidRPr="00611344">
        <w:rPr>
          <w:rFonts w:ascii="Arial" w:hAnsi="Arial" w:cs="Arial"/>
          <w:i/>
          <w:sz w:val="20"/>
          <w:szCs w:val="20"/>
        </w:rPr>
        <w:t xml:space="preserve">CRDP. </w:t>
      </w:r>
    </w:p>
    <w:p w:rsidR="007D00B5" w:rsidRDefault="007D00B5" w:rsidP="007D00B5">
      <w:pPr>
        <w:spacing w:line="240" w:lineRule="auto"/>
        <w:rPr>
          <w:rFonts w:ascii="Arial" w:hAnsi="Arial" w:cs="Arial"/>
          <w:b/>
          <w:sz w:val="20"/>
          <w:szCs w:val="20"/>
        </w:rPr>
      </w:pPr>
    </w:p>
    <w:p w:rsidR="00611344" w:rsidRPr="00627A23" w:rsidRDefault="00611344" w:rsidP="00611344">
      <w:pPr>
        <w:pStyle w:val="Heading2"/>
        <w:spacing w:before="0" w:line="240" w:lineRule="auto"/>
        <w:rPr>
          <w:rFonts w:ascii="Arial" w:hAnsi="Arial" w:cs="Arial"/>
          <w:b w:val="0"/>
          <w:i/>
          <w:color w:val="auto"/>
          <w:sz w:val="18"/>
          <w:szCs w:val="18"/>
        </w:rPr>
      </w:pPr>
      <w:r>
        <w:rPr>
          <w:rFonts w:ascii="Arial" w:hAnsi="Arial" w:cs="Arial"/>
          <w:i/>
          <w:color w:val="auto"/>
          <w:sz w:val="18"/>
          <w:szCs w:val="18"/>
        </w:rPr>
        <w:t>Ab</w:t>
      </w:r>
      <w:r w:rsidRPr="00627A23">
        <w:rPr>
          <w:rFonts w:ascii="Arial" w:hAnsi="Arial" w:cs="Arial"/>
          <w:i/>
          <w:color w:val="auto"/>
          <w:sz w:val="18"/>
          <w:szCs w:val="18"/>
        </w:rPr>
        <w:t>out TVI in the Philippines</w:t>
      </w:r>
    </w:p>
    <w:p w:rsidR="00611344" w:rsidRPr="00AB2FF7" w:rsidRDefault="00611344" w:rsidP="00611344">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611344" w:rsidRPr="00AB2FF7" w:rsidRDefault="00611344" w:rsidP="00611344">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611344" w:rsidRPr="00AB2FF7" w:rsidRDefault="00611344" w:rsidP="00611344">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w:t>
      </w:r>
      <w:proofErr w:type="spellStart"/>
      <w:r w:rsidRPr="00AB2FF7">
        <w:rPr>
          <w:rFonts w:ascii="Arial" w:hAnsi="Arial" w:cs="Arial"/>
          <w:i/>
          <w:sz w:val="18"/>
          <w:szCs w:val="18"/>
        </w:rPr>
        <w:t>Agata</w:t>
      </w:r>
      <w:proofErr w:type="spellEnd"/>
      <w:r w:rsidRPr="00AB2FF7">
        <w:rPr>
          <w:rFonts w:ascii="Arial" w:hAnsi="Arial" w:cs="Arial"/>
          <w:i/>
          <w:sz w:val="18"/>
          <w:szCs w:val="18"/>
        </w:rPr>
        <w:t xml:space="preserve">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611344" w:rsidRPr="00AB2FF7" w:rsidRDefault="00611344" w:rsidP="00611344">
      <w:pPr>
        <w:spacing w:after="0" w:line="240" w:lineRule="auto"/>
        <w:jc w:val="both"/>
        <w:rPr>
          <w:rFonts w:ascii="Arial" w:hAnsi="Arial" w:cs="Arial"/>
          <w:i/>
          <w:sz w:val="18"/>
          <w:szCs w:val="18"/>
        </w:rPr>
      </w:pPr>
      <w:r w:rsidRPr="00AB2FF7">
        <w:rPr>
          <w:rFonts w:ascii="Arial" w:hAnsi="Arial" w:cs="Arial"/>
          <w:i/>
          <w:sz w:val="18"/>
          <w:szCs w:val="18"/>
        </w:rPr>
        <w:br/>
      </w:r>
      <w:hyperlink r:id="rId14" w:tgtFrame="_blank" w:history="1">
        <w:r w:rsidRPr="00AB2FF7">
          <w:rPr>
            <w:rStyle w:val="Hyperlink"/>
            <w:rFonts w:ascii="Arial" w:hAnsi="Arial" w:cs="Arial"/>
            <w:i/>
            <w:sz w:val="18"/>
            <w:szCs w:val="18"/>
          </w:rPr>
          <w:t>www.tviphilippines.com</w:t>
        </w:r>
      </w:hyperlink>
    </w:p>
    <w:p w:rsidR="00611344" w:rsidRDefault="00611344" w:rsidP="00611344">
      <w:pPr>
        <w:pStyle w:val="ListParagraph"/>
        <w:spacing w:line="240" w:lineRule="auto"/>
        <w:ind w:left="0"/>
        <w:rPr>
          <w:rFonts w:ascii="Arial" w:eastAsia="Times New Roman" w:hAnsi="Arial" w:cs="Arial"/>
          <w:b/>
          <w:bCs/>
          <w:i/>
          <w:color w:val="0D0D0D"/>
          <w:sz w:val="18"/>
          <w:szCs w:val="18"/>
        </w:rPr>
      </w:pPr>
    </w:p>
    <w:p w:rsidR="00611344" w:rsidRDefault="00611344" w:rsidP="00611344">
      <w:pPr>
        <w:pStyle w:val="ListParagraph"/>
        <w:spacing w:line="240" w:lineRule="auto"/>
        <w:ind w:left="0"/>
        <w:rPr>
          <w:rFonts w:ascii="Arial" w:eastAsia="Times New Roman" w:hAnsi="Arial" w:cs="Arial"/>
          <w:b/>
          <w:bCs/>
          <w:i/>
          <w:color w:val="0D0D0D"/>
          <w:sz w:val="18"/>
          <w:szCs w:val="18"/>
        </w:rPr>
      </w:pPr>
    </w:p>
    <w:p w:rsidR="00611344" w:rsidRPr="007519C1" w:rsidRDefault="00611344" w:rsidP="00611344">
      <w:pPr>
        <w:pStyle w:val="ListParagraph"/>
        <w:spacing w:line="240" w:lineRule="auto"/>
        <w:ind w:left="0"/>
        <w:rPr>
          <w:rFonts w:ascii="Arial" w:eastAsia="Times New Roman" w:hAnsi="Arial" w:cs="Arial"/>
          <w:b/>
          <w:bCs/>
          <w:i/>
          <w:color w:val="0D0D0D"/>
          <w:sz w:val="18"/>
          <w:szCs w:val="18"/>
        </w:rPr>
      </w:pPr>
    </w:p>
    <w:p w:rsidR="00611344" w:rsidRDefault="00611344" w:rsidP="00611344">
      <w:pPr>
        <w:pStyle w:val="ListParagraph"/>
        <w:spacing w:line="240" w:lineRule="auto"/>
        <w:ind w:left="0"/>
        <w:rPr>
          <w:rFonts w:ascii="Arial" w:eastAsia="Times New Roman" w:hAnsi="Arial" w:cs="Arial"/>
          <w:b/>
          <w:bCs/>
          <w:color w:val="0D0D0D"/>
          <w:sz w:val="18"/>
          <w:szCs w:val="18"/>
        </w:rPr>
      </w:pPr>
    </w:p>
    <w:p w:rsidR="00611344" w:rsidRPr="00DE00DD" w:rsidRDefault="00611344" w:rsidP="00611344">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611344" w:rsidRPr="00DE00DD" w:rsidRDefault="00611344" w:rsidP="00611344">
      <w:pPr>
        <w:pStyle w:val="ListParagraph"/>
        <w:spacing w:line="240" w:lineRule="auto"/>
        <w:ind w:left="0"/>
        <w:rPr>
          <w:rFonts w:ascii="Arial" w:eastAsia="Times New Roman" w:hAnsi="Arial" w:cs="Arial"/>
          <w:b/>
          <w:bCs/>
          <w:color w:val="0D0D0D"/>
          <w:sz w:val="20"/>
          <w:szCs w:val="20"/>
        </w:rPr>
      </w:pPr>
    </w:p>
    <w:p w:rsidR="00611344" w:rsidRPr="001926EC" w:rsidRDefault="00611344" w:rsidP="00611344">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611344" w:rsidRPr="001926EC" w:rsidRDefault="00611344" w:rsidP="00611344">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Director</w:t>
      </w:r>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611344" w:rsidRPr="001926EC" w:rsidRDefault="00611344" w:rsidP="0061134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611344" w:rsidRPr="001926EC" w:rsidRDefault="00611344" w:rsidP="00611344">
      <w:pPr>
        <w:spacing w:after="0" w:line="240" w:lineRule="auto"/>
        <w:rPr>
          <w:rFonts w:ascii="Arial" w:eastAsia="Times New Roman" w:hAnsi="Arial" w:cs="Arial"/>
          <w:sz w:val="20"/>
          <w:szCs w:val="20"/>
          <w:lang w:eastAsia="en-PH"/>
        </w:rPr>
      </w:pPr>
    </w:p>
    <w:p w:rsidR="00611344" w:rsidRPr="001926EC" w:rsidRDefault="00611344" w:rsidP="0061134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611344" w:rsidRPr="001926EC" w:rsidRDefault="00611344" w:rsidP="0061134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p>
    <w:p w:rsidR="00611344" w:rsidRPr="001926EC" w:rsidRDefault="00611344" w:rsidP="00611344">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611344" w:rsidRPr="00200B54" w:rsidRDefault="00611344" w:rsidP="00611344">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F7766B" w:rsidRPr="00160572" w:rsidRDefault="00F7766B" w:rsidP="00611344">
      <w:pPr>
        <w:spacing w:line="360" w:lineRule="auto"/>
        <w:rPr>
          <w:rFonts w:ascii="Arial" w:hAnsi="Arial" w:cs="Arial"/>
          <w:sz w:val="20"/>
          <w:szCs w:val="20"/>
        </w:rPr>
      </w:pPr>
    </w:p>
    <w:sectPr w:rsidR="00F7766B" w:rsidRPr="00160572"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4559F5"/>
    <w:multiLevelType w:val="hybridMultilevel"/>
    <w:tmpl w:val="6D7E1488"/>
    <w:lvl w:ilvl="0" w:tplc="D38A0F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33AF3"/>
    <w:multiLevelType w:val="hybridMultilevel"/>
    <w:tmpl w:val="7F903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1111AA"/>
    <w:multiLevelType w:val="hybridMultilevel"/>
    <w:tmpl w:val="C2E66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AB799D"/>
    <w:multiLevelType w:val="hybridMultilevel"/>
    <w:tmpl w:val="28688EDC"/>
    <w:lvl w:ilvl="0" w:tplc="39CCB7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0"/>
  </w:num>
  <w:num w:numId="5">
    <w:abstractNumId w:val="3"/>
  </w:num>
  <w:num w:numId="6">
    <w:abstractNumId w:val="6"/>
  </w:num>
  <w:num w:numId="7">
    <w:abstractNumId w:val="5"/>
  </w:num>
  <w:num w:numId="8">
    <w:abstractNumId w:val="8"/>
  </w:num>
  <w:num w:numId="9">
    <w:abstractNumId w:val="2"/>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450E"/>
    <w:rsid w:val="00015F5B"/>
    <w:rsid w:val="00023083"/>
    <w:rsid w:val="00061C4A"/>
    <w:rsid w:val="00066542"/>
    <w:rsid w:val="00067459"/>
    <w:rsid w:val="000736FD"/>
    <w:rsid w:val="00077B6E"/>
    <w:rsid w:val="00082D0F"/>
    <w:rsid w:val="0008332B"/>
    <w:rsid w:val="00086398"/>
    <w:rsid w:val="000879E3"/>
    <w:rsid w:val="000A012F"/>
    <w:rsid w:val="000A0FD5"/>
    <w:rsid w:val="000C2655"/>
    <w:rsid w:val="000C3E18"/>
    <w:rsid w:val="000C43DA"/>
    <w:rsid w:val="000C5DE1"/>
    <w:rsid w:val="000D19F3"/>
    <w:rsid w:val="000D2C7D"/>
    <w:rsid w:val="000E339C"/>
    <w:rsid w:val="000F25BC"/>
    <w:rsid w:val="000F6F7F"/>
    <w:rsid w:val="00111917"/>
    <w:rsid w:val="00111F7B"/>
    <w:rsid w:val="001163A8"/>
    <w:rsid w:val="001173AB"/>
    <w:rsid w:val="00127866"/>
    <w:rsid w:val="00130A61"/>
    <w:rsid w:val="00134620"/>
    <w:rsid w:val="001455C9"/>
    <w:rsid w:val="001478F8"/>
    <w:rsid w:val="00151DC8"/>
    <w:rsid w:val="00153AF6"/>
    <w:rsid w:val="0015479D"/>
    <w:rsid w:val="00157C89"/>
    <w:rsid w:val="00160572"/>
    <w:rsid w:val="00163876"/>
    <w:rsid w:val="00166F5F"/>
    <w:rsid w:val="0017631E"/>
    <w:rsid w:val="00180D3B"/>
    <w:rsid w:val="00180EE6"/>
    <w:rsid w:val="00181719"/>
    <w:rsid w:val="00181ED2"/>
    <w:rsid w:val="0018236B"/>
    <w:rsid w:val="00185341"/>
    <w:rsid w:val="00195EA4"/>
    <w:rsid w:val="001A095F"/>
    <w:rsid w:val="001A5165"/>
    <w:rsid w:val="001A77BB"/>
    <w:rsid w:val="001B00C1"/>
    <w:rsid w:val="001B34A2"/>
    <w:rsid w:val="001B501A"/>
    <w:rsid w:val="001B6AA3"/>
    <w:rsid w:val="001B7890"/>
    <w:rsid w:val="001C0C43"/>
    <w:rsid w:val="001D3487"/>
    <w:rsid w:val="001E3B7C"/>
    <w:rsid w:val="001F0DCB"/>
    <w:rsid w:val="00201358"/>
    <w:rsid w:val="00205498"/>
    <w:rsid w:val="00221F63"/>
    <w:rsid w:val="00222EA2"/>
    <w:rsid w:val="002315B5"/>
    <w:rsid w:val="00232E25"/>
    <w:rsid w:val="002404C8"/>
    <w:rsid w:val="002504D0"/>
    <w:rsid w:val="00250793"/>
    <w:rsid w:val="0026125C"/>
    <w:rsid w:val="00262BD3"/>
    <w:rsid w:val="00263D6C"/>
    <w:rsid w:val="00272BFC"/>
    <w:rsid w:val="00273BDC"/>
    <w:rsid w:val="00274ED2"/>
    <w:rsid w:val="002755F6"/>
    <w:rsid w:val="0029146C"/>
    <w:rsid w:val="00293474"/>
    <w:rsid w:val="00297177"/>
    <w:rsid w:val="002B6499"/>
    <w:rsid w:val="002C65C5"/>
    <w:rsid w:val="002E1482"/>
    <w:rsid w:val="002F1306"/>
    <w:rsid w:val="002F46D5"/>
    <w:rsid w:val="002F4B66"/>
    <w:rsid w:val="00325914"/>
    <w:rsid w:val="00327E5E"/>
    <w:rsid w:val="00332F47"/>
    <w:rsid w:val="003344DA"/>
    <w:rsid w:val="00342C1A"/>
    <w:rsid w:val="00343004"/>
    <w:rsid w:val="0034319C"/>
    <w:rsid w:val="003440C5"/>
    <w:rsid w:val="003562C2"/>
    <w:rsid w:val="00371993"/>
    <w:rsid w:val="00373C4E"/>
    <w:rsid w:val="00383A8B"/>
    <w:rsid w:val="00390C8D"/>
    <w:rsid w:val="00391DEA"/>
    <w:rsid w:val="00393476"/>
    <w:rsid w:val="00395074"/>
    <w:rsid w:val="003A2B7E"/>
    <w:rsid w:val="003B2440"/>
    <w:rsid w:val="003B605F"/>
    <w:rsid w:val="003B7CE4"/>
    <w:rsid w:val="003D6C3B"/>
    <w:rsid w:val="003E411A"/>
    <w:rsid w:val="003E4836"/>
    <w:rsid w:val="003F1AAA"/>
    <w:rsid w:val="003F630A"/>
    <w:rsid w:val="00400895"/>
    <w:rsid w:val="004025BD"/>
    <w:rsid w:val="00404E27"/>
    <w:rsid w:val="004248BD"/>
    <w:rsid w:val="00432456"/>
    <w:rsid w:val="00436A2C"/>
    <w:rsid w:val="00437768"/>
    <w:rsid w:val="00444942"/>
    <w:rsid w:val="00447149"/>
    <w:rsid w:val="00452699"/>
    <w:rsid w:val="00453594"/>
    <w:rsid w:val="004609AE"/>
    <w:rsid w:val="0046545D"/>
    <w:rsid w:val="00473E74"/>
    <w:rsid w:val="00475E25"/>
    <w:rsid w:val="0048481A"/>
    <w:rsid w:val="00486371"/>
    <w:rsid w:val="004868F3"/>
    <w:rsid w:val="004963AE"/>
    <w:rsid w:val="004A0153"/>
    <w:rsid w:val="004A5469"/>
    <w:rsid w:val="004B2181"/>
    <w:rsid w:val="004B259B"/>
    <w:rsid w:val="004C6FBD"/>
    <w:rsid w:val="004D01F8"/>
    <w:rsid w:val="004D3C1C"/>
    <w:rsid w:val="004D649C"/>
    <w:rsid w:val="004E31B0"/>
    <w:rsid w:val="004E35C5"/>
    <w:rsid w:val="00503689"/>
    <w:rsid w:val="0051150D"/>
    <w:rsid w:val="00535B02"/>
    <w:rsid w:val="0054098F"/>
    <w:rsid w:val="00546226"/>
    <w:rsid w:val="00557C1C"/>
    <w:rsid w:val="00571BD5"/>
    <w:rsid w:val="00573034"/>
    <w:rsid w:val="00573E85"/>
    <w:rsid w:val="0057689D"/>
    <w:rsid w:val="0057701F"/>
    <w:rsid w:val="005911B9"/>
    <w:rsid w:val="005A015A"/>
    <w:rsid w:val="005A3BA8"/>
    <w:rsid w:val="005B1D8C"/>
    <w:rsid w:val="005B6DD4"/>
    <w:rsid w:val="005D28C1"/>
    <w:rsid w:val="005D4234"/>
    <w:rsid w:val="005E0D86"/>
    <w:rsid w:val="005E42AC"/>
    <w:rsid w:val="005E5FC7"/>
    <w:rsid w:val="005E7656"/>
    <w:rsid w:val="005F6B5A"/>
    <w:rsid w:val="0060113A"/>
    <w:rsid w:val="0061065D"/>
    <w:rsid w:val="00611344"/>
    <w:rsid w:val="00613D43"/>
    <w:rsid w:val="00615D83"/>
    <w:rsid w:val="006313E4"/>
    <w:rsid w:val="006412C1"/>
    <w:rsid w:val="006428C4"/>
    <w:rsid w:val="006474F6"/>
    <w:rsid w:val="00647B30"/>
    <w:rsid w:val="00654037"/>
    <w:rsid w:val="00654DF6"/>
    <w:rsid w:val="0066549F"/>
    <w:rsid w:val="00685059"/>
    <w:rsid w:val="00687BE2"/>
    <w:rsid w:val="0069783A"/>
    <w:rsid w:val="006A2FD6"/>
    <w:rsid w:val="006A4214"/>
    <w:rsid w:val="006A4BB8"/>
    <w:rsid w:val="006B2E32"/>
    <w:rsid w:val="006B3855"/>
    <w:rsid w:val="006B699F"/>
    <w:rsid w:val="006C7C46"/>
    <w:rsid w:val="006D481D"/>
    <w:rsid w:val="006D49CC"/>
    <w:rsid w:val="006E76BA"/>
    <w:rsid w:val="006F3F34"/>
    <w:rsid w:val="006F42D4"/>
    <w:rsid w:val="006F4ECA"/>
    <w:rsid w:val="00702962"/>
    <w:rsid w:val="00711B9E"/>
    <w:rsid w:val="00716CAD"/>
    <w:rsid w:val="007204E0"/>
    <w:rsid w:val="00720D14"/>
    <w:rsid w:val="007210FD"/>
    <w:rsid w:val="00731080"/>
    <w:rsid w:val="00740682"/>
    <w:rsid w:val="007439C0"/>
    <w:rsid w:val="0074770D"/>
    <w:rsid w:val="0075040C"/>
    <w:rsid w:val="007519C1"/>
    <w:rsid w:val="0076441D"/>
    <w:rsid w:val="00772786"/>
    <w:rsid w:val="00780E36"/>
    <w:rsid w:val="007816D9"/>
    <w:rsid w:val="0078242E"/>
    <w:rsid w:val="007B2B42"/>
    <w:rsid w:val="007D00B5"/>
    <w:rsid w:val="007D1CF8"/>
    <w:rsid w:val="007E36BC"/>
    <w:rsid w:val="007F0B52"/>
    <w:rsid w:val="007F43D2"/>
    <w:rsid w:val="007F44EC"/>
    <w:rsid w:val="007F4B77"/>
    <w:rsid w:val="00803C72"/>
    <w:rsid w:val="00806D20"/>
    <w:rsid w:val="00812851"/>
    <w:rsid w:val="00813D54"/>
    <w:rsid w:val="00816780"/>
    <w:rsid w:val="008204E7"/>
    <w:rsid w:val="00832018"/>
    <w:rsid w:val="00840BA2"/>
    <w:rsid w:val="008639EE"/>
    <w:rsid w:val="00866412"/>
    <w:rsid w:val="008716CA"/>
    <w:rsid w:val="00884900"/>
    <w:rsid w:val="00885D7C"/>
    <w:rsid w:val="008878D7"/>
    <w:rsid w:val="0089252C"/>
    <w:rsid w:val="008A158C"/>
    <w:rsid w:val="008B7D5A"/>
    <w:rsid w:val="008C7D3C"/>
    <w:rsid w:val="008D2AC7"/>
    <w:rsid w:val="008F77AE"/>
    <w:rsid w:val="009028EA"/>
    <w:rsid w:val="00920A60"/>
    <w:rsid w:val="00960963"/>
    <w:rsid w:val="00964225"/>
    <w:rsid w:val="009653FF"/>
    <w:rsid w:val="00974CF6"/>
    <w:rsid w:val="00993855"/>
    <w:rsid w:val="00997AA4"/>
    <w:rsid w:val="009D0C5A"/>
    <w:rsid w:val="009F5924"/>
    <w:rsid w:val="00A00AAC"/>
    <w:rsid w:val="00A1371C"/>
    <w:rsid w:val="00A315F5"/>
    <w:rsid w:val="00A3552E"/>
    <w:rsid w:val="00A4159A"/>
    <w:rsid w:val="00A4362A"/>
    <w:rsid w:val="00A4398E"/>
    <w:rsid w:val="00A45165"/>
    <w:rsid w:val="00A522A4"/>
    <w:rsid w:val="00A5230C"/>
    <w:rsid w:val="00A60DF3"/>
    <w:rsid w:val="00A6274D"/>
    <w:rsid w:val="00A67298"/>
    <w:rsid w:val="00A727CA"/>
    <w:rsid w:val="00A77011"/>
    <w:rsid w:val="00A93C17"/>
    <w:rsid w:val="00A9521A"/>
    <w:rsid w:val="00AA37E3"/>
    <w:rsid w:val="00AA5EF2"/>
    <w:rsid w:val="00AB265B"/>
    <w:rsid w:val="00AB5755"/>
    <w:rsid w:val="00AB71CC"/>
    <w:rsid w:val="00AC1355"/>
    <w:rsid w:val="00AD2060"/>
    <w:rsid w:val="00AD4A17"/>
    <w:rsid w:val="00AF0815"/>
    <w:rsid w:val="00AF2A0F"/>
    <w:rsid w:val="00B006F2"/>
    <w:rsid w:val="00B057EC"/>
    <w:rsid w:val="00B1018F"/>
    <w:rsid w:val="00B20815"/>
    <w:rsid w:val="00B36621"/>
    <w:rsid w:val="00B41977"/>
    <w:rsid w:val="00B41FCE"/>
    <w:rsid w:val="00B61885"/>
    <w:rsid w:val="00B63E0B"/>
    <w:rsid w:val="00B83F22"/>
    <w:rsid w:val="00B913F8"/>
    <w:rsid w:val="00B958D0"/>
    <w:rsid w:val="00BA48B7"/>
    <w:rsid w:val="00BA68C3"/>
    <w:rsid w:val="00BB3603"/>
    <w:rsid w:val="00BB40B9"/>
    <w:rsid w:val="00BE44A8"/>
    <w:rsid w:val="00BF5ADC"/>
    <w:rsid w:val="00C1196D"/>
    <w:rsid w:val="00C11D7B"/>
    <w:rsid w:val="00C27296"/>
    <w:rsid w:val="00C27639"/>
    <w:rsid w:val="00C314A7"/>
    <w:rsid w:val="00C36541"/>
    <w:rsid w:val="00C36B62"/>
    <w:rsid w:val="00C432F8"/>
    <w:rsid w:val="00C46BF2"/>
    <w:rsid w:val="00C544E3"/>
    <w:rsid w:val="00C64DE6"/>
    <w:rsid w:val="00C814F6"/>
    <w:rsid w:val="00C837F7"/>
    <w:rsid w:val="00C91291"/>
    <w:rsid w:val="00CA19AF"/>
    <w:rsid w:val="00CC6F68"/>
    <w:rsid w:val="00CD264C"/>
    <w:rsid w:val="00CE1B47"/>
    <w:rsid w:val="00CE6C99"/>
    <w:rsid w:val="00D06D59"/>
    <w:rsid w:val="00D11838"/>
    <w:rsid w:val="00D16C35"/>
    <w:rsid w:val="00D348BE"/>
    <w:rsid w:val="00D3625F"/>
    <w:rsid w:val="00D37B8B"/>
    <w:rsid w:val="00D413CE"/>
    <w:rsid w:val="00D445A8"/>
    <w:rsid w:val="00D50C75"/>
    <w:rsid w:val="00D717C2"/>
    <w:rsid w:val="00D71B53"/>
    <w:rsid w:val="00D85DB2"/>
    <w:rsid w:val="00D929AA"/>
    <w:rsid w:val="00D9468B"/>
    <w:rsid w:val="00D96058"/>
    <w:rsid w:val="00DB0E6E"/>
    <w:rsid w:val="00DB1538"/>
    <w:rsid w:val="00DB2E40"/>
    <w:rsid w:val="00DC2EA4"/>
    <w:rsid w:val="00DC42F7"/>
    <w:rsid w:val="00DC648F"/>
    <w:rsid w:val="00DD08B8"/>
    <w:rsid w:val="00DD157F"/>
    <w:rsid w:val="00DE0787"/>
    <w:rsid w:val="00DE1CFF"/>
    <w:rsid w:val="00DE3119"/>
    <w:rsid w:val="00DE46AF"/>
    <w:rsid w:val="00DF154A"/>
    <w:rsid w:val="00DF47DB"/>
    <w:rsid w:val="00E047E9"/>
    <w:rsid w:val="00E112A1"/>
    <w:rsid w:val="00E16130"/>
    <w:rsid w:val="00E22073"/>
    <w:rsid w:val="00E22CF1"/>
    <w:rsid w:val="00E32924"/>
    <w:rsid w:val="00E47219"/>
    <w:rsid w:val="00E52111"/>
    <w:rsid w:val="00E6109E"/>
    <w:rsid w:val="00E73040"/>
    <w:rsid w:val="00E800AD"/>
    <w:rsid w:val="00E93855"/>
    <w:rsid w:val="00E94687"/>
    <w:rsid w:val="00E964C0"/>
    <w:rsid w:val="00E9673B"/>
    <w:rsid w:val="00E96B61"/>
    <w:rsid w:val="00EA4683"/>
    <w:rsid w:val="00EB5D87"/>
    <w:rsid w:val="00EE3ACB"/>
    <w:rsid w:val="00EF6F39"/>
    <w:rsid w:val="00F01A1D"/>
    <w:rsid w:val="00F04414"/>
    <w:rsid w:val="00F04936"/>
    <w:rsid w:val="00F17B38"/>
    <w:rsid w:val="00F203E5"/>
    <w:rsid w:val="00F32B04"/>
    <w:rsid w:val="00F35627"/>
    <w:rsid w:val="00F40BB0"/>
    <w:rsid w:val="00F4442A"/>
    <w:rsid w:val="00F445D8"/>
    <w:rsid w:val="00F605D6"/>
    <w:rsid w:val="00F73785"/>
    <w:rsid w:val="00F7766B"/>
    <w:rsid w:val="00F82E29"/>
    <w:rsid w:val="00F912F6"/>
    <w:rsid w:val="00F94BBC"/>
    <w:rsid w:val="00FC6028"/>
    <w:rsid w:val="00FD100B"/>
    <w:rsid w:val="00FE3A42"/>
    <w:rsid w:val="00FF3975"/>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2%20728%20851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philipp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DBE59-9295-4D33-9E4B-1A79D3B22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2015-11-26T02:37:00Z</cp:lastPrinted>
  <dcterms:created xsi:type="dcterms:W3CDTF">2015-12-04T02:58:00Z</dcterms:created>
  <dcterms:modified xsi:type="dcterms:W3CDTF">2015-12-04T02:58:00Z</dcterms:modified>
</cp:coreProperties>
</file>