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083C38" w:rsidP="00F04936">
      <w:pPr>
        <w:spacing w:line="360" w:lineRule="auto"/>
        <w:rPr>
          <w:rFonts w:ascii="Arial" w:hAnsi="Arial" w:cs="Arial"/>
          <w:b/>
          <w:sz w:val="24"/>
          <w:szCs w:val="32"/>
        </w:rPr>
      </w:pPr>
      <w:r>
        <w:rPr>
          <w:rFonts w:ascii="Arial" w:hAnsi="Arial" w:cs="Arial"/>
          <w:b/>
          <w:noProof/>
          <w:sz w:val="24"/>
          <w:szCs w:val="32"/>
        </w:rPr>
        <w:pict>
          <v:group id="_x0000_s1027" style="position:absolute;margin-left:-7.95pt;margin-top:-12.25pt;width:484.25pt;height:114pt;z-index:-251657216" coordorigin="507,808" coordsize="9685,2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Macintosh HD:Users:ronaldojabal:Desktop:TVIRD-wholelogo-copper.jpg卺䵭" style="position:absolute;left:3267;top:808;width:3627;height:1685;visibility:visible" wrapcoords="-89 0 -89 21386 21600 21386 21600 0 -89 0">
              <v:imagedata r:id="rId8" o:title="TVIRD-wholelogo-copper"/>
            </v:shape>
            <v:shapetype id="_x0000_t202" coordsize="21600,21600" o:spt="202" path="m,l,21600r21600,l21600,xe">
              <v:stroke joinstyle="miter"/>
              <v:path gradientshapeok="t" o:connecttype="rect"/>
            </v:shapetype>
            <v:shape id="Text Box 7" o:spid="_x0000_s1029" type="#_x0000_t202" style="position:absolute;left:507;top:2493;width:9685;height:595;visibility:visible;mso-width-relative:margin;mso-height-relative:margin;v-text-anchor:middle" wrapcoords="-33 -617 -33 20983 21633 20983 21633 -617 -33 -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" fillcolor="#b85c00" strokecolor="#963">
              <v:textbox style="mso-next-textbox:#Text Box 7">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4523E6" w:rsidRDefault="003F0645" w:rsidP="005E0D86">
      <w:pPr>
        <w:spacing w:after="0" w:line="240" w:lineRule="auto"/>
        <w:jc w:val="center"/>
        <w:rPr>
          <w:rFonts w:ascii="Arial" w:hAnsi="Arial" w:cs="Arial"/>
          <w:b/>
          <w:sz w:val="32"/>
          <w:szCs w:val="32"/>
        </w:rPr>
      </w:pPr>
      <w:r>
        <w:rPr>
          <w:rFonts w:ascii="Arial" w:hAnsi="Arial" w:cs="Arial"/>
          <w:b/>
          <w:sz w:val="32"/>
          <w:szCs w:val="32"/>
        </w:rPr>
        <w:t>Coexisting Business and Environment</w:t>
      </w:r>
      <w:r w:rsidR="005F6E33">
        <w:rPr>
          <w:rFonts w:ascii="Arial" w:hAnsi="Arial" w:cs="Arial"/>
          <w:b/>
          <w:sz w:val="32"/>
          <w:szCs w:val="32"/>
        </w:rPr>
        <w:t xml:space="preserve"> </w:t>
      </w:r>
    </w:p>
    <w:p w:rsidR="00997AA4" w:rsidRPr="00D27114" w:rsidRDefault="0046506D" w:rsidP="005E0D86">
      <w:pPr>
        <w:spacing w:after="0" w:line="240" w:lineRule="auto"/>
        <w:jc w:val="center"/>
        <w:rPr>
          <w:rFonts w:ascii="Arial" w:hAnsi="Arial" w:cs="Arial"/>
          <w:b/>
          <w:sz w:val="32"/>
          <w:szCs w:val="32"/>
        </w:rPr>
      </w:pPr>
      <w:r>
        <w:rPr>
          <w:rFonts w:ascii="Arial" w:hAnsi="Arial" w:cs="Arial"/>
          <w:b/>
          <w:sz w:val="32"/>
          <w:szCs w:val="32"/>
        </w:rPr>
        <w:t>Highlight</w:t>
      </w:r>
      <w:r w:rsidR="009B4D61">
        <w:rPr>
          <w:rFonts w:ascii="Arial" w:hAnsi="Arial" w:cs="Arial"/>
          <w:b/>
          <w:sz w:val="32"/>
          <w:szCs w:val="32"/>
        </w:rPr>
        <w:t xml:space="preserve"> </w:t>
      </w:r>
      <w:proofErr w:type="spellStart"/>
      <w:r w:rsidR="009B4D61">
        <w:rPr>
          <w:rFonts w:ascii="Arial" w:hAnsi="Arial" w:cs="Arial"/>
          <w:b/>
          <w:sz w:val="32"/>
          <w:szCs w:val="32"/>
        </w:rPr>
        <w:t>Agata’s</w:t>
      </w:r>
      <w:proofErr w:type="spellEnd"/>
      <w:r w:rsidR="009B4D61">
        <w:rPr>
          <w:rFonts w:ascii="Arial" w:hAnsi="Arial" w:cs="Arial"/>
          <w:b/>
          <w:sz w:val="32"/>
          <w:szCs w:val="32"/>
        </w:rPr>
        <w:t xml:space="preserve"> Earth Day Celebration</w:t>
      </w:r>
    </w:p>
    <w:p w:rsidR="00D929AA" w:rsidRDefault="00AB32EE" w:rsidP="00D929AA">
      <w:pPr>
        <w:pStyle w:val="PlainText"/>
        <w:spacing w:line="360" w:lineRule="auto"/>
        <w:jc w:val="center"/>
        <w:rPr>
          <w:rFonts w:ascii="Arial" w:hAnsi="Arial" w:cs="Arial"/>
          <w:i/>
          <w:noProof/>
          <w:sz w:val="20"/>
          <w:szCs w:val="20"/>
        </w:rPr>
      </w:pPr>
      <w:r>
        <w:rPr>
          <w:rFonts w:ascii="Arial" w:hAnsi="Arial" w:cs="Arial"/>
          <w:i/>
          <w:noProof/>
          <w:sz w:val="20"/>
          <w:szCs w:val="20"/>
        </w:rPr>
        <w:t xml:space="preserve">Agata Mining </w:t>
      </w:r>
      <w:r w:rsidR="00B509EF">
        <w:rPr>
          <w:rFonts w:ascii="Arial" w:hAnsi="Arial" w:cs="Arial"/>
          <w:i/>
          <w:noProof/>
          <w:sz w:val="20"/>
          <w:szCs w:val="20"/>
        </w:rPr>
        <w:t xml:space="preserve">kicks-off Earth Day 2015 </w:t>
      </w:r>
      <w:r w:rsidR="00756AB3">
        <w:rPr>
          <w:rFonts w:ascii="Arial" w:hAnsi="Arial" w:cs="Arial"/>
          <w:i/>
          <w:noProof/>
          <w:sz w:val="20"/>
          <w:szCs w:val="20"/>
        </w:rPr>
        <w:t>with an ongoing commitment for a balanced ecology</w:t>
      </w:r>
    </w:p>
    <w:p w:rsidR="003F0645" w:rsidRPr="004A0153" w:rsidRDefault="003F0645" w:rsidP="00D929AA">
      <w:pPr>
        <w:pStyle w:val="PlainText"/>
        <w:spacing w:line="360" w:lineRule="auto"/>
        <w:jc w:val="center"/>
        <w:rPr>
          <w:rFonts w:ascii="Arial" w:hAnsi="Arial" w:cs="Arial"/>
          <w:i/>
          <w:sz w:val="20"/>
          <w:szCs w:val="20"/>
        </w:rPr>
      </w:pPr>
    </w:p>
    <w:p w:rsidR="00960963" w:rsidRDefault="003F0645" w:rsidP="003F0645">
      <w:pPr>
        <w:spacing w:after="0" w:line="240" w:lineRule="auto"/>
        <w:rPr>
          <w:rFonts w:ascii="Arial" w:hAnsi="Arial" w:cs="Arial"/>
          <w:i/>
          <w:sz w:val="20"/>
          <w:szCs w:val="20"/>
        </w:rPr>
      </w:pPr>
      <w:r>
        <w:rPr>
          <w:rFonts w:ascii="Arial" w:hAnsi="Arial" w:cs="Arial"/>
          <w:i/>
          <w:noProof/>
          <w:sz w:val="20"/>
          <w:szCs w:val="20"/>
        </w:rPr>
        <w:drawing>
          <wp:inline distT="0" distB="0" distL="0" distR="0">
            <wp:extent cx="6057900" cy="4040505"/>
            <wp:effectExtent l="19050" t="0" r="0" b="0"/>
            <wp:docPr id="14" name="Picture 13" descr="Earth Day 2015 Bann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 Day 2015 Banner photo.jpg"/>
                    <pic:cNvPicPr/>
                  </pic:nvPicPr>
                  <pic:blipFill>
                    <a:blip r:embed="rId9" cstate="print"/>
                    <a:stretch>
                      <a:fillRect/>
                    </a:stretch>
                  </pic:blipFill>
                  <pic:spPr>
                    <a:xfrm>
                      <a:off x="0" y="0"/>
                      <a:ext cx="6057900" cy="4040505"/>
                    </a:xfrm>
                    <a:prstGeom prst="rect">
                      <a:avLst/>
                    </a:prstGeom>
                  </pic:spPr>
                </pic:pic>
              </a:graphicData>
            </a:graphic>
          </wp:inline>
        </w:drawing>
      </w:r>
    </w:p>
    <w:p w:rsidR="00516806" w:rsidRPr="003F0645" w:rsidRDefault="003F0645" w:rsidP="00F37A55">
      <w:pPr>
        <w:pStyle w:val="ListParagraph"/>
        <w:spacing w:after="0" w:line="240" w:lineRule="auto"/>
        <w:ind w:left="0"/>
        <w:jc w:val="both"/>
        <w:rPr>
          <w:rFonts w:ascii="Arial" w:hAnsi="Arial" w:cs="Arial"/>
          <w:i/>
          <w:sz w:val="20"/>
          <w:szCs w:val="20"/>
        </w:rPr>
      </w:pPr>
      <w:r>
        <w:rPr>
          <w:rFonts w:ascii="Arial" w:hAnsi="Arial" w:cs="Arial"/>
          <w:b/>
          <w:i/>
          <w:sz w:val="20"/>
          <w:szCs w:val="20"/>
        </w:rPr>
        <w:t xml:space="preserve">A balanced ecology. </w:t>
      </w:r>
      <w:r>
        <w:rPr>
          <w:rFonts w:ascii="Arial" w:hAnsi="Arial" w:cs="Arial"/>
          <w:i/>
          <w:sz w:val="20"/>
          <w:szCs w:val="20"/>
        </w:rPr>
        <w:t>Ongoing reforestation activities, which has planted and grown over 145,000 trees at the Agata Nickel Laterite DSO Project, offsets the areas affected by mining activities. (In photo): Indigenous trees thrive right above the Agata Causeway in Tubay, Agusan del Norte.</w:t>
      </w:r>
    </w:p>
    <w:p w:rsidR="004A0153" w:rsidRPr="003B605F" w:rsidRDefault="004A0153" w:rsidP="00816780">
      <w:pPr>
        <w:spacing w:after="0" w:line="240" w:lineRule="auto"/>
        <w:jc w:val="both"/>
        <w:rPr>
          <w:rFonts w:ascii="Arial" w:hAnsi="Arial" w:cs="Arial"/>
          <w:i/>
          <w:sz w:val="20"/>
          <w:szCs w:val="20"/>
        </w:rPr>
      </w:pPr>
    </w:p>
    <w:p w:rsidR="00354B06" w:rsidRDefault="00916A85" w:rsidP="00AA3DB9">
      <w:pPr>
        <w:autoSpaceDE w:val="0"/>
        <w:autoSpaceDN w:val="0"/>
        <w:adjustRightInd w:val="0"/>
        <w:spacing w:after="0" w:line="360" w:lineRule="auto"/>
        <w:jc w:val="both"/>
        <w:rPr>
          <w:rFonts w:ascii="Arial" w:hAnsi="Arial" w:cs="Arial"/>
          <w:sz w:val="20"/>
          <w:szCs w:val="20"/>
        </w:rPr>
      </w:pPr>
      <w:r>
        <w:rPr>
          <w:rFonts w:ascii="Arial" w:hAnsi="Arial" w:cs="Arial"/>
          <w:b/>
          <w:sz w:val="20"/>
          <w:szCs w:val="20"/>
          <w:lang w:val="en-PH"/>
        </w:rPr>
        <w:t>Santiago</w:t>
      </w:r>
      <w:r w:rsidR="006F4ECA" w:rsidRPr="00B61885">
        <w:rPr>
          <w:rFonts w:ascii="Arial" w:hAnsi="Arial" w:cs="Arial"/>
          <w:b/>
          <w:sz w:val="20"/>
          <w:szCs w:val="20"/>
          <w:lang w:val="en-PH"/>
        </w:rPr>
        <w:t xml:space="preserve">, </w:t>
      </w:r>
      <w:proofErr w:type="spellStart"/>
      <w:r w:rsidR="00E800AD" w:rsidRPr="00B61885">
        <w:rPr>
          <w:rFonts w:ascii="Arial" w:hAnsi="Arial" w:cs="Arial"/>
          <w:b/>
          <w:sz w:val="20"/>
          <w:szCs w:val="20"/>
          <w:lang w:val="en-PH"/>
        </w:rPr>
        <w:t>Agusan</w:t>
      </w:r>
      <w:proofErr w:type="spellEnd"/>
      <w:r w:rsidR="00E800AD" w:rsidRPr="00B61885">
        <w:rPr>
          <w:rFonts w:ascii="Arial" w:hAnsi="Arial" w:cs="Arial"/>
          <w:b/>
          <w:sz w:val="20"/>
          <w:szCs w:val="20"/>
          <w:lang w:val="en-PH"/>
        </w:rPr>
        <w:t xml:space="preserve"> </w:t>
      </w:r>
      <w:r w:rsidR="006F4ECA" w:rsidRPr="00B61885">
        <w:rPr>
          <w:rFonts w:ascii="Arial" w:hAnsi="Arial" w:cs="Arial"/>
          <w:b/>
          <w:sz w:val="20"/>
          <w:szCs w:val="20"/>
          <w:lang w:val="en-PH"/>
        </w:rPr>
        <w:t xml:space="preserve">del </w:t>
      </w:r>
      <w:proofErr w:type="spellStart"/>
      <w:r w:rsidR="006F4ECA" w:rsidRPr="00B61885">
        <w:rPr>
          <w:rFonts w:ascii="Arial" w:hAnsi="Arial" w:cs="Arial"/>
          <w:b/>
          <w:sz w:val="20"/>
          <w:szCs w:val="20"/>
          <w:lang w:val="en-PH"/>
        </w:rPr>
        <w:t>Norte</w:t>
      </w:r>
      <w:proofErr w:type="spellEnd"/>
      <w:r w:rsidR="0017631E" w:rsidRPr="00B61885">
        <w:rPr>
          <w:rFonts w:ascii="Arial" w:hAnsi="Arial" w:cs="Arial"/>
          <w:b/>
          <w:sz w:val="20"/>
          <w:szCs w:val="20"/>
          <w:lang w:val="en-PH"/>
        </w:rPr>
        <w:t xml:space="preserve"> / </w:t>
      </w:r>
      <w:r w:rsidR="004523E6">
        <w:rPr>
          <w:rFonts w:ascii="Arial" w:hAnsi="Arial" w:cs="Arial"/>
          <w:b/>
          <w:sz w:val="20"/>
          <w:szCs w:val="20"/>
          <w:lang w:val="en-PH"/>
        </w:rPr>
        <w:t xml:space="preserve">May </w:t>
      </w:r>
      <w:r>
        <w:rPr>
          <w:rFonts w:ascii="Arial" w:hAnsi="Arial" w:cs="Arial"/>
          <w:b/>
          <w:sz w:val="20"/>
          <w:szCs w:val="20"/>
          <w:lang w:val="en-PH"/>
        </w:rPr>
        <w:t>2015</w:t>
      </w:r>
      <w:r w:rsidR="0017631E" w:rsidRPr="00B61885">
        <w:rPr>
          <w:rFonts w:ascii="Arial" w:hAnsi="Arial" w:cs="Arial"/>
          <w:b/>
          <w:sz w:val="20"/>
          <w:szCs w:val="20"/>
          <w:lang w:val="en-PH"/>
        </w:rPr>
        <w:t xml:space="preserve"> </w:t>
      </w:r>
      <w:r w:rsidR="0017631E" w:rsidRPr="00B61885">
        <w:rPr>
          <w:rFonts w:ascii="Arial" w:hAnsi="Arial" w:cs="Arial"/>
          <w:sz w:val="20"/>
          <w:szCs w:val="20"/>
          <w:lang w:val="en-PH"/>
        </w:rPr>
        <w:t>–</w:t>
      </w:r>
      <w:r w:rsidR="006428C4" w:rsidRPr="00B61885">
        <w:rPr>
          <w:rFonts w:ascii="Arial" w:hAnsi="Arial" w:cs="Arial"/>
          <w:sz w:val="20"/>
          <w:szCs w:val="20"/>
        </w:rPr>
        <w:t xml:space="preserve"> </w:t>
      </w:r>
      <w:r w:rsidR="001B220C">
        <w:rPr>
          <w:rFonts w:ascii="Arial" w:hAnsi="Arial" w:cs="Arial"/>
          <w:sz w:val="20"/>
          <w:szCs w:val="20"/>
        </w:rPr>
        <w:t>In its company-wide observance of Earth Day</w:t>
      </w:r>
      <w:r w:rsidR="00354B06">
        <w:rPr>
          <w:rFonts w:ascii="Arial" w:hAnsi="Arial" w:cs="Arial"/>
          <w:sz w:val="20"/>
          <w:szCs w:val="20"/>
        </w:rPr>
        <w:t xml:space="preserve"> 2015</w:t>
      </w:r>
      <w:r w:rsidR="001B220C">
        <w:rPr>
          <w:rFonts w:ascii="Arial" w:hAnsi="Arial" w:cs="Arial"/>
          <w:sz w:val="20"/>
          <w:szCs w:val="20"/>
        </w:rPr>
        <w:t xml:space="preserve"> – and </w:t>
      </w:r>
      <w:r w:rsidR="00EA100B">
        <w:rPr>
          <w:rFonts w:ascii="Arial" w:hAnsi="Arial" w:cs="Arial"/>
          <w:sz w:val="20"/>
          <w:szCs w:val="20"/>
        </w:rPr>
        <w:t>in</w:t>
      </w:r>
      <w:r w:rsidR="001B220C">
        <w:rPr>
          <w:rFonts w:ascii="Arial" w:hAnsi="Arial" w:cs="Arial"/>
          <w:sz w:val="20"/>
          <w:szCs w:val="20"/>
        </w:rPr>
        <w:t xml:space="preserve"> sustain</w:t>
      </w:r>
      <w:r w:rsidR="00EA100B">
        <w:rPr>
          <w:rFonts w:ascii="Arial" w:hAnsi="Arial" w:cs="Arial"/>
          <w:sz w:val="20"/>
          <w:szCs w:val="20"/>
        </w:rPr>
        <w:t>ing</w:t>
      </w:r>
      <w:r w:rsidR="001B220C">
        <w:rPr>
          <w:rFonts w:ascii="Arial" w:hAnsi="Arial" w:cs="Arial"/>
          <w:sz w:val="20"/>
          <w:szCs w:val="20"/>
        </w:rPr>
        <w:t xml:space="preserve"> the momentum of its adopt-a-river program – </w:t>
      </w:r>
      <w:r w:rsidR="00274ED2" w:rsidRPr="00516806">
        <w:rPr>
          <w:rFonts w:ascii="Arial" w:hAnsi="Arial" w:cs="Arial"/>
          <w:sz w:val="20"/>
          <w:szCs w:val="20"/>
        </w:rPr>
        <w:t>Agata</w:t>
      </w:r>
      <w:r w:rsidR="001B220C">
        <w:rPr>
          <w:rFonts w:ascii="Arial" w:hAnsi="Arial" w:cs="Arial"/>
          <w:sz w:val="20"/>
          <w:szCs w:val="20"/>
        </w:rPr>
        <w:t xml:space="preserve"> </w:t>
      </w:r>
      <w:r w:rsidR="00274ED2" w:rsidRPr="00516806">
        <w:rPr>
          <w:rFonts w:ascii="Arial" w:hAnsi="Arial" w:cs="Arial"/>
          <w:sz w:val="20"/>
          <w:szCs w:val="20"/>
        </w:rPr>
        <w:t xml:space="preserve">Mining Ventures Inc. (AMVI) </w:t>
      </w:r>
      <w:r w:rsidR="00B509EF" w:rsidRPr="00516806">
        <w:rPr>
          <w:rFonts w:ascii="Arial" w:hAnsi="Arial" w:cs="Arial"/>
          <w:sz w:val="20"/>
          <w:szCs w:val="20"/>
        </w:rPr>
        <w:t>doubled</w:t>
      </w:r>
      <w:r w:rsidR="001B220C">
        <w:rPr>
          <w:rFonts w:ascii="Arial" w:hAnsi="Arial" w:cs="Arial"/>
          <w:sz w:val="20"/>
          <w:szCs w:val="20"/>
        </w:rPr>
        <w:t xml:space="preserve"> its effort</w:t>
      </w:r>
      <w:r w:rsidR="00274ED2" w:rsidRPr="00516806">
        <w:rPr>
          <w:rFonts w:ascii="Arial" w:hAnsi="Arial" w:cs="Arial"/>
          <w:sz w:val="20"/>
          <w:szCs w:val="20"/>
        </w:rPr>
        <w:t xml:space="preserve"> to </w:t>
      </w:r>
      <w:r w:rsidR="00B509EF" w:rsidRPr="00516806">
        <w:rPr>
          <w:rFonts w:ascii="Arial" w:hAnsi="Arial" w:cs="Arial"/>
          <w:sz w:val="20"/>
          <w:szCs w:val="20"/>
        </w:rPr>
        <w:t xml:space="preserve">preserve the natural </w:t>
      </w:r>
      <w:r w:rsidR="001B220C">
        <w:rPr>
          <w:rFonts w:ascii="Arial" w:hAnsi="Arial" w:cs="Arial"/>
          <w:sz w:val="20"/>
          <w:szCs w:val="20"/>
        </w:rPr>
        <w:t xml:space="preserve">environment </w:t>
      </w:r>
      <w:r w:rsidR="00354B06">
        <w:rPr>
          <w:rFonts w:ascii="Arial" w:hAnsi="Arial" w:cs="Arial"/>
          <w:sz w:val="20"/>
          <w:szCs w:val="20"/>
        </w:rPr>
        <w:t xml:space="preserve">and control soil erosion </w:t>
      </w:r>
      <w:r w:rsidR="001B220C">
        <w:rPr>
          <w:rFonts w:ascii="Arial" w:hAnsi="Arial" w:cs="Arial"/>
          <w:sz w:val="20"/>
          <w:szCs w:val="20"/>
        </w:rPr>
        <w:t xml:space="preserve">along </w:t>
      </w:r>
      <w:r w:rsidR="00B509EF" w:rsidRPr="00516806">
        <w:rPr>
          <w:rFonts w:ascii="Arial" w:hAnsi="Arial" w:cs="Arial"/>
          <w:sz w:val="20"/>
          <w:szCs w:val="20"/>
        </w:rPr>
        <w:t>Kalinawan River</w:t>
      </w:r>
      <w:r w:rsidR="001B220C">
        <w:rPr>
          <w:rFonts w:ascii="Arial" w:hAnsi="Arial" w:cs="Arial"/>
          <w:sz w:val="20"/>
          <w:szCs w:val="20"/>
        </w:rPr>
        <w:t xml:space="preserve"> </w:t>
      </w:r>
      <w:r w:rsidR="00854AD6" w:rsidRPr="00516806">
        <w:rPr>
          <w:rFonts w:ascii="Arial" w:hAnsi="Arial" w:cs="Arial"/>
          <w:sz w:val="20"/>
          <w:szCs w:val="20"/>
        </w:rPr>
        <w:t xml:space="preserve">by planting twice as </w:t>
      </w:r>
      <w:r w:rsidR="001B220C">
        <w:rPr>
          <w:rFonts w:ascii="Arial" w:hAnsi="Arial" w:cs="Arial"/>
          <w:sz w:val="20"/>
          <w:szCs w:val="20"/>
        </w:rPr>
        <w:t xml:space="preserve">many </w:t>
      </w:r>
      <w:r w:rsidR="00854AD6" w:rsidRPr="00516806">
        <w:rPr>
          <w:rFonts w:ascii="Arial" w:hAnsi="Arial" w:cs="Arial"/>
          <w:sz w:val="20"/>
          <w:szCs w:val="20"/>
        </w:rPr>
        <w:t xml:space="preserve">seedlings in the </w:t>
      </w:r>
      <w:r w:rsidR="001B220C">
        <w:rPr>
          <w:rFonts w:ascii="Arial" w:hAnsi="Arial" w:cs="Arial"/>
          <w:sz w:val="20"/>
          <w:szCs w:val="20"/>
        </w:rPr>
        <w:t xml:space="preserve">host </w:t>
      </w:r>
      <w:r w:rsidR="00854AD6" w:rsidRPr="00516806">
        <w:rPr>
          <w:rFonts w:ascii="Arial" w:hAnsi="Arial" w:cs="Arial"/>
          <w:sz w:val="20"/>
          <w:szCs w:val="20"/>
        </w:rPr>
        <w:t>riverside community of B</w:t>
      </w:r>
      <w:r w:rsidR="001B220C">
        <w:rPr>
          <w:rFonts w:ascii="Arial" w:hAnsi="Arial" w:cs="Arial"/>
          <w:sz w:val="20"/>
          <w:szCs w:val="20"/>
        </w:rPr>
        <w:t>arangay</w:t>
      </w:r>
      <w:r w:rsidR="00854AD6" w:rsidRPr="00516806">
        <w:rPr>
          <w:rFonts w:ascii="Arial" w:hAnsi="Arial" w:cs="Arial"/>
          <w:sz w:val="20"/>
          <w:szCs w:val="20"/>
        </w:rPr>
        <w:t>. E. Morgado</w:t>
      </w:r>
      <w:r w:rsidR="009A4DCB">
        <w:rPr>
          <w:rFonts w:ascii="Arial" w:hAnsi="Arial" w:cs="Arial"/>
          <w:sz w:val="20"/>
          <w:szCs w:val="20"/>
        </w:rPr>
        <w:t xml:space="preserve">. </w:t>
      </w:r>
      <w:r w:rsidR="001B220C">
        <w:rPr>
          <w:rFonts w:ascii="Arial" w:hAnsi="Arial" w:cs="Arial"/>
          <w:sz w:val="20"/>
          <w:szCs w:val="20"/>
        </w:rPr>
        <w:t xml:space="preserve"> </w:t>
      </w:r>
      <w:r w:rsidR="00DB2E40" w:rsidRPr="00516806">
        <w:rPr>
          <w:rFonts w:ascii="Arial" w:hAnsi="Arial" w:cs="Arial"/>
          <w:sz w:val="20"/>
          <w:szCs w:val="20"/>
        </w:rPr>
        <w:t>E</w:t>
      </w:r>
      <w:r w:rsidR="00274ED2" w:rsidRPr="00516806">
        <w:rPr>
          <w:rFonts w:ascii="Arial" w:hAnsi="Arial" w:cs="Arial"/>
          <w:sz w:val="20"/>
          <w:szCs w:val="20"/>
        </w:rPr>
        <w:t xml:space="preserve">mployees, </w:t>
      </w:r>
      <w:r w:rsidR="001B220C">
        <w:rPr>
          <w:rFonts w:ascii="Arial" w:hAnsi="Arial" w:cs="Arial"/>
          <w:sz w:val="20"/>
          <w:szCs w:val="20"/>
        </w:rPr>
        <w:t xml:space="preserve">local government </w:t>
      </w:r>
      <w:r w:rsidR="001B220C">
        <w:rPr>
          <w:rFonts w:ascii="Arial" w:hAnsi="Arial" w:cs="Arial"/>
          <w:sz w:val="20"/>
          <w:szCs w:val="20"/>
        </w:rPr>
        <w:lastRenderedPageBreak/>
        <w:t xml:space="preserve">officials </w:t>
      </w:r>
      <w:r w:rsidR="00274ED2" w:rsidRPr="00516806">
        <w:rPr>
          <w:rFonts w:ascii="Arial" w:hAnsi="Arial" w:cs="Arial"/>
          <w:sz w:val="20"/>
          <w:szCs w:val="20"/>
        </w:rPr>
        <w:t xml:space="preserve">and </w:t>
      </w:r>
      <w:r w:rsidR="00854AD6" w:rsidRPr="00516806">
        <w:rPr>
          <w:rFonts w:ascii="Arial" w:hAnsi="Arial" w:cs="Arial"/>
          <w:sz w:val="20"/>
          <w:szCs w:val="20"/>
        </w:rPr>
        <w:t xml:space="preserve">community volunteers </w:t>
      </w:r>
      <w:r w:rsidR="001B220C">
        <w:rPr>
          <w:rFonts w:ascii="Arial" w:hAnsi="Arial" w:cs="Arial"/>
          <w:sz w:val="20"/>
          <w:szCs w:val="20"/>
        </w:rPr>
        <w:t xml:space="preserve">along with over </w:t>
      </w:r>
      <w:r w:rsidR="00854AD6" w:rsidRPr="00516806">
        <w:rPr>
          <w:rFonts w:ascii="Arial" w:hAnsi="Arial" w:cs="Arial"/>
          <w:sz w:val="20"/>
          <w:szCs w:val="20"/>
        </w:rPr>
        <w:t xml:space="preserve">120 participants planted </w:t>
      </w:r>
      <w:r w:rsidR="00854AD6" w:rsidRPr="00354B06">
        <w:rPr>
          <w:rFonts w:ascii="Arial" w:hAnsi="Arial" w:cs="Arial"/>
          <w:i/>
          <w:sz w:val="20"/>
          <w:szCs w:val="20"/>
        </w:rPr>
        <w:t>Talisay</w:t>
      </w:r>
      <w:r w:rsidR="00854AD6" w:rsidRPr="00516806">
        <w:rPr>
          <w:rFonts w:ascii="Arial" w:hAnsi="Arial" w:cs="Arial"/>
          <w:sz w:val="20"/>
          <w:szCs w:val="20"/>
        </w:rPr>
        <w:t xml:space="preserve"> and </w:t>
      </w:r>
      <w:r w:rsidR="00354B06">
        <w:rPr>
          <w:rFonts w:ascii="Arial" w:hAnsi="Arial" w:cs="Arial"/>
          <w:sz w:val="20"/>
          <w:szCs w:val="20"/>
        </w:rPr>
        <w:t>r</w:t>
      </w:r>
      <w:r w:rsidR="00854AD6" w:rsidRPr="00516806">
        <w:rPr>
          <w:rFonts w:ascii="Arial" w:hAnsi="Arial" w:cs="Arial"/>
          <w:sz w:val="20"/>
          <w:szCs w:val="20"/>
        </w:rPr>
        <w:t xml:space="preserve">ubber tree </w:t>
      </w:r>
      <w:r w:rsidR="0029146C" w:rsidRPr="00516806">
        <w:rPr>
          <w:rFonts w:ascii="Arial" w:hAnsi="Arial" w:cs="Arial"/>
          <w:sz w:val="20"/>
          <w:szCs w:val="20"/>
        </w:rPr>
        <w:t xml:space="preserve">seedlings along the river, </w:t>
      </w:r>
      <w:r w:rsidR="00516806" w:rsidRPr="00516806">
        <w:rPr>
          <w:rFonts w:ascii="Arial" w:hAnsi="Arial" w:cs="Arial"/>
          <w:sz w:val="20"/>
          <w:szCs w:val="20"/>
        </w:rPr>
        <w:t>adding</w:t>
      </w:r>
      <w:r w:rsidR="009A4DCB">
        <w:rPr>
          <w:rFonts w:ascii="Arial" w:hAnsi="Arial" w:cs="Arial"/>
          <w:sz w:val="20"/>
          <w:szCs w:val="20"/>
        </w:rPr>
        <w:t xml:space="preserve"> to </w:t>
      </w:r>
      <w:r w:rsidR="001B220C">
        <w:rPr>
          <w:rFonts w:ascii="Arial" w:hAnsi="Arial" w:cs="Arial"/>
          <w:sz w:val="20"/>
          <w:szCs w:val="20"/>
        </w:rPr>
        <w:t xml:space="preserve">some </w:t>
      </w:r>
      <w:r w:rsidR="003B4177">
        <w:rPr>
          <w:rFonts w:ascii="Arial" w:hAnsi="Arial" w:cs="Arial"/>
          <w:sz w:val="20"/>
          <w:szCs w:val="20"/>
        </w:rPr>
        <w:t>145,66</w:t>
      </w:r>
      <w:r w:rsidR="009A4DCB">
        <w:rPr>
          <w:rFonts w:ascii="Arial" w:hAnsi="Arial" w:cs="Arial"/>
          <w:sz w:val="20"/>
          <w:szCs w:val="20"/>
        </w:rPr>
        <w:t>4</w:t>
      </w:r>
      <w:r w:rsidR="00516806" w:rsidRPr="00516806">
        <w:rPr>
          <w:rFonts w:ascii="Arial" w:hAnsi="Arial" w:cs="Arial"/>
          <w:sz w:val="20"/>
          <w:szCs w:val="20"/>
        </w:rPr>
        <w:t xml:space="preserve"> tree seedlings the company has planted to date.</w:t>
      </w:r>
      <w:r w:rsidR="001741EA">
        <w:rPr>
          <w:rFonts w:ascii="Arial" w:hAnsi="Arial" w:cs="Arial"/>
          <w:sz w:val="20"/>
          <w:szCs w:val="20"/>
        </w:rPr>
        <w:t xml:space="preserve"> </w:t>
      </w:r>
      <w:r w:rsidR="001B220C">
        <w:rPr>
          <w:rFonts w:ascii="Arial" w:hAnsi="Arial" w:cs="Arial"/>
          <w:sz w:val="20"/>
          <w:szCs w:val="20"/>
        </w:rPr>
        <w:t xml:space="preserve"> </w:t>
      </w:r>
    </w:p>
    <w:p w:rsidR="00354B06" w:rsidRDefault="00354B06" w:rsidP="00AA3DB9">
      <w:pPr>
        <w:autoSpaceDE w:val="0"/>
        <w:autoSpaceDN w:val="0"/>
        <w:adjustRightInd w:val="0"/>
        <w:spacing w:after="0" w:line="360" w:lineRule="auto"/>
        <w:jc w:val="both"/>
        <w:rPr>
          <w:rFonts w:ascii="Arial" w:hAnsi="Arial" w:cs="Arial"/>
          <w:sz w:val="20"/>
          <w:szCs w:val="20"/>
        </w:rPr>
      </w:pPr>
    </w:p>
    <w:p w:rsidR="00354B06" w:rsidRPr="00AA3DB9" w:rsidRDefault="00354B06" w:rsidP="00354B06">
      <w:pPr>
        <w:autoSpaceDE w:val="0"/>
        <w:autoSpaceDN w:val="0"/>
        <w:adjustRightInd w:val="0"/>
        <w:spacing w:after="0" w:line="360" w:lineRule="auto"/>
        <w:jc w:val="both"/>
        <w:rPr>
          <w:rFonts w:ascii="Arial" w:hAnsi="Arial" w:cs="Arial"/>
          <w:sz w:val="20"/>
          <w:szCs w:val="20"/>
        </w:rPr>
      </w:pPr>
      <w:r w:rsidRPr="00AA3DB9">
        <w:rPr>
          <w:rFonts w:ascii="Arial" w:hAnsi="Arial" w:cs="Arial"/>
          <w:sz w:val="20"/>
          <w:szCs w:val="20"/>
        </w:rPr>
        <w:t xml:space="preserve">The activity </w:t>
      </w:r>
      <w:r>
        <w:rPr>
          <w:rFonts w:ascii="Arial" w:hAnsi="Arial" w:cs="Arial"/>
          <w:sz w:val="20"/>
          <w:szCs w:val="20"/>
        </w:rPr>
        <w:t xml:space="preserve">kicked-off </w:t>
      </w:r>
      <w:r w:rsidRPr="00AA3DB9">
        <w:rPr>
          <w:rFonts w:ascii="Arial" w:hAnsi="Arial" w:cs="Arial"/>
          <w:sz w:val="20"/>
          <w:szCs w:val="20"/>
        </w:rPr>
        <w:t xml:space="preserve">the company’s Earth Day celebration and signifies the company’s commitment to </w:t>
      </w:r>
      <w:r w:rsidR="00D02660">
        <w:rPr>
          <w:rFonts w:ascii="Arial" w:hAnsi="Arial" w:cs="Arial"/>
          <w:sz w:val="20"/>
          <w:szCs w:val="20"/>
        </w:rPr>
        <w:t>a clean and healthy environment</w:t>
      </w:r>
      <w:r w:rsidRPr="00AA3DB9">
        <w:rPr>
          <w:rFonts w:ascii="Arial" w:hAnsi="Arial" w:cs="Arial"/>
          <w:sz w:val="20"/>
          <w:szCs w:val="20"/>
        </w:rPr>
        <w:t xml:space="preserve"> </w:t>
      </w:r>
      <w:r w:rsidR="00D02660">
        <w:rPr>
          <w:rFonts w:ascii="Arial" w:hAnsi="Arial" w:cs="Arial"/>
          <w:sz w:val="20"/>
          <w:szCs w:val="20"/>
        </w:rPr>
        <w:t xml:space="preserve">that </w:t>
      </w:r>
      <w:r w:rsidRPr="00AA3DB9">
        <w:rPr>
          <w:rFonts w:ascii="Arial" w:hAnsi="Arial" w:cs="Arial"/>
          <w:sz w:val="20"/>
          <w:szCs w:val="20"/>
        </w:rPr>
        <w:t xml:space="preserve">it </w:t>
      </w:r>
      <w:r w:rsidR="00D02660">
        <w:rPr>
          <w:rFonts w:ascii="Arial" w:hAnsi="Arial" w:cs="Arial"/>
          <w:sz w:val="20"/>
          <w:szCs w:val="20"/>
        </w:rPr>
        <w:t>carries forward</w:t>
      </w:r>
      <w:r w:rsidRPr="00AA3DB9">
        <w:rPr>
          <w:rFonts w:ascii="Arial" w:hAnsi="Arial" w:cs="Arial"/>
          <w:sz w:val="20"/>
          <w:szCs w:val="20"/>
        </w:rPr>
        <w:t xml:space="preserve"> from TVI Resource Development Philippines Inc. (TVIRD)</w:t>
      </w:r>
      <w:r w:rsidR="00D02660">
        <w:rPr>
          <w:rFonts w:ascii="Arial" w:hAnsi="Arial" w:cs="Arial"/>
          <w:sz w:val="20"/>
          <w:szCs w:val="20"/>
        </w:rPr>
        <w:t xml:space="preserve"> </w:t>
      </w:r>
      <w:r w:rsidRPr="00AA3DB9">
        <w:rPr>
          <w:rFonts w:ascii="Arial" w:hAnsi="Arial" w:cs="Arial"/>
          <w:sz w:val="20"/>
          <w:szCs w:val="20"/>
        </w:rPr>
        <w:t xml:space="preserve">– </w:t>
      </w:r>
      <w:r w:rsidR="00D02660">
        <w:rPr>
          <w:rFonts w:ascii="Arial" w:hAnsi="Arial" w:cs="Arial"/>
          <w:sz w:val="20"/>
          <w:szCs w:val="20"/>
        </w:rPr>
        <w:t>lead developer of the Agata Mining Project.</w:t>
      </w:r>
    </w:p>
    <w:p w:rsidR="00354B06" w:rsidRDefault="00354B06" w:rsidP="00AA3DB9">
      <w:pPr>
        <w:autoSpaceDE w:val="0"/>
        <w:autoSpaceDN w:val="0"/>
        <w:adjustRightInd w:val="0"/>
        <w:spacing w:after="0" w:line="360" w:lineRule="auto"/>
        <w:jc w:val="both"/>
        <w:rPr>
          <w:rFonts w:ascii="Arial" w:eastAsia="Times New Roman" w:hAnsi="Arial" w:cs="Arial"/>
          <w:sz w:val="20"/>
          <w:szCs w:val="20"/>
        </w:rPr>
      </w:pPr>
    </w:p>
    <w:p w:rsidR="008A6134" w:rsidRPr="00354B06" w:rsidRDefault="001741EA" w:rsidP="00AA3DB9">
      <w:pPr>
        <w:autoSpaceDE w:val="0"/>
        <w:autoSpaceDN w:val="0"/>
        <w:adjustRightInd w:val="0"/>
        <w:spacing w:after="0" w:line="360" w:lineRule="auto"/>
        <w:jc w:val="both"/>
        <w:rPr>
          <w:rFonts w:ascii="Arial" w:eastAsia="Times New Roman" w:hAnsi="Arial" w:cs="Arial"/>
          <w:sz w:val="20"/>
          <w:szCs w:val="20"/>
        </w:rPr>
      </w:pPr>
      <w:r w:rsidRPr="00354B06">
        <w:rPr>
          <w:rFonts w:ascii="Arial" w:eastAsia="Times New Roman" w:hAnsi="Arial" w:cs="Arial"/>
          <w:sz w:val="20"/>
          <w:szCs w:val="20"/>
        </w:rPr>
        <w:t xml:space="preserve">Last year, the company also supported the </w:t>
      </w:r>
      <w:r w:rsidR="005E05A5" w:rsidRPr="00354B06">
        <w:rPr>
          <w:rFonts w:ascii="Arial" w:eastAsia="Times New Roman" w:hAnsi="Arial" w:cs="Arial"/>
          <w:sz w:val="20"/>
          <w:szCs w:val="20"/>
        </w:rPr>
        <w:t>Department of Environment and Natural Resources’ (</w:t>
      </w:r>
      <w:r w:rsidRPr="00354B06">
        <w:rPr>
          <w:rFonts w:ascii="Arial" w:eastAsia="Times New Roman" w:hAnsi="Arial" w:cs="Arial"/>
          <w:sz w:val="20"/>
          <w:szCs w:val="20"/>
        </w:rPr>
        <w:t>DENR’s</w:t>
      </w:r>
      <w:r w:rsidR="005E05A5" w:rsidRPr="00354B06">
        <w:rPr>
          <w:rFonts w:ascii="Arial" w:eastAsia="Times New Roman" w:hAnsi="Arial" w:cs="Arial"/>
          <w:sz w:val="20"/>
          <w:szCs w:val="20"/>
        </w:rPr>
        <w:t>)</w:t>
      </w:r>
      <w:r w:rsidRPr="00354B06">
        <w:rPr>
          <w:rFonts w:ascii="Arial" w:eastAsia="Times New Roman" w:hAnsi="Arial" w:cs="Arial"/>
          <w:sz w:val="20"/>
          <w:szCs w:val="20"/>
        </w:rPr>
        <w:t xml:space="preserve"> </w:t>
      </w:r>
      <w:hyperlink r:id="rId10" w:history="1">
        <w:r w:rsidRPr="00D02660">
          <w:rPr>
            <w:rStyle w:val="Hyperlink"/>
            <w:rFonts w:ascii="Arial" w:eastAsia="Times New Roman" w:hAnsi="Arial" w:cs="Arial"/>
            <w:i/>
            <w:sz w:val="20"/>
            <w:szCs w:val="20"/>
          </w:rPr>
          <w:t>TreeVolution: Greening MindaNOW</w:t>
        </w:r>
      </w:hyperlink>
      <w:r w:rsidRPr="00354B06">
        <w:rPr>
          <w:rFonts w:ascii="Arial" w:eastAsia="Times New Roman" w:hAnsi="Arial" w:cs="Arial"/>
          <w:sz w:val="20"/>
          <w:szCs w:val="20"/>
        </w:rPr>
        <w:t xml:space="preserve"> – </w:t>
      </w:r>
      <w:r w:rsidR="005E05A5" w:rsidRPr="00354B06">
        <w:rPr>
          <w:rFonts w:ascii="Arial" w:eastAsia="Times New Roman" w:hAnsi="Arial" w:cs="Arial"/>
          <w:sz w:val="20"/>
          <w:szCs w:val="20"/>
        </w:rPr>
        <w:t xml:space="preserve">a massive </w:t>
      </w:r>
      <w:r w:rsidR="00354B06" w:rsidRPr="00354B06">
        <w:rPr>
          <w:rFonts w:ascii="Arial" w:eastAsia="Times New Roman" w:hAnsi="Arial" w:cs="Arial"/>
          <w:sz w:val="20"/>
          <w:szCs w:val="20"/>
        </w:rPr>
        <w:t>simultaneous tree-</w:t>
      </w:r>
      <w:r w:rsidR="008A6134" w:rsidRPr="00354B06">
        <w:rPr>
          <w:rFonts w:ascii="Arial" w:eastAsia="Times New Roman" w:hAnsi="Arial" w:cs="Arial"/>
          <w:sz w:val="20"/>
          <w:szCs w:val="20"/>
        </w:rPr>
        <w:t xml:space="preserve">planting activity that successfully </w:t>
      </w:r>
      <w:r w:rsidR="00354B06" w:rsidRPr="00354B06">
        <w:rPr>
          <w:rFonts w:ascii="Arial" w:eastAsia="Times New Roman" w:hAnsi="Arial" w:cs="Arial"/>
          <w:sz w:val="20"/>
          <w:szCs w:val="20"/>
        </w:rPr>
        <w:t xml:space="preserve">sown </w:t>
      </w:r>
      <w:r w:rsidR="00354B06" w:rsidRPr="00354B06">
        <w:rPr>
          <w:rFonts w:ascii="Arial" w:hAnsi="Arial" w:cs="Arial"/>
          <w:sz w:val="20"/>
          <w:szCs w:val="20"/>
        </w:rPr>
        <w:t xml:space="preserve">3.2 </w:t>
      </w:r>
      <w:r w:rsidR="00545B3D" w:rsidRPr="00354B06">
        <w:rPr>
          <w:rFonts w:ascii="Arial" w:eastAsia="Times New Roman" w:hAnsi="Arial" w:cs="Arial"/>
          <w:sz w:val="20"/>
          <w:szCs w:val="20"/>
        </w:rPr>
        <w:t xml:space="preserve">million </w:t>
      </w:r>
      <w:r w:rsidR="00354B06" w:rsidRPr="00354B06">
        <w:rPr>
          <w:rFonts w:ascii="Arial" w:eastAsia="Times New Roman" w:hAnsi="Arial" w:cs="Arial"/>
          <w:sz w:val="20"/>
          <w:szCs w:val="20"/>
        </w:rPr>
        <w:t xml:space="preserve">seedlings </w:t>
      </w:r>
      <w:r w:rsidR="008A6134" w:rsidRPr="00354B06">
        <w:rPr>
          <w:rFonts w:ascii="Arial" w:eastAsia="Times New Roman" w:hAnsi="Arial" w:cs="Arial"/>
          <w:sz w:val="20"/>
          <w:szCs w:val="20"/>
        </w:rPr>
        <w:t>in one hour across six</w:t>
      </w:r>
      <w:r w:rsidR="005E05A5" w:rsidRPr="00354B06">
        <w:rPr>
          <w:rFonts w:ascii="Arial" w:eastAsia="Times New Roman" w:hAnsi="Arial" w:cs="Arial"/>
          <w:sz w:val="20"/>
          <w:szCs w:val="20"/>
        </w:rPr>
        <w:t xml:space="preserve"> regions in</w:t>
      </w:r>
      <w:r w:rsidR="00545B3D" w:rsidRPr="00354B06">
        <w:rPr>
          <w:rFonts w:ascii="Arial" w:eastAsia="Times New Roman" w:hAnsi="Arial" w:cs="Arial"/>
          <w:sz w:val="20"/>
          <w:szCs w:val="20"/>
        </w:rPr>
        <w:t xml:space="preserve"> Mindanao</w:t>
      </w:r>
      <w:r w:rsidR="008A6134" w:rsidRPr="00354B06">
        <w:rPr>
          <w:rFonts w:ascii="Arial" w:eastAsia="Times New Roman" w:hAnsi="Arial" w:cs="Arial"/>
          <w:sz w:val="20"/>
          <w:szCs w:val="20"/>
        </w:rPr>
        <w:t xml:space="preserve">. </w:t>
      </w:r>
      <w:r w:rsidR="00354B06" w:rsidRPr="00354B06">
        <w:rPr>
          <w:rFonts w:ascii="Arial" w:eastAsia="Times New Roman" w:hAnsi="Arial" w:cs="Arial"/>
          <w:sz w:val="20"/>
          <w:szCs w:val="20"/>
        </w:rPr>
        <w:t xml:space="preserve"> According to local DENR officials, the </w:t>
      </w:r>
      <w:r w:rsidR="005E05A5" w:rsidRPr="00354B06">
        <w:rPr>
          <w:rFonts w:ascii="Arial" w:eastAsia="Times New Roman" w:hAnsi="Arial" w:cs="Arial"/>
          <w:sz w:val="20"/>
          <w:szCs w:val="20"/>
        </w:rPr>
        <w:t>activity</w:t>
      </w:r>
      <w:r w:rsidR="008A6134" w:rsidRPr="00354B06">
        <w:rPr>
          <w:rFonts w:ascii="Arial" w:eastAsia="Times New Roman" w:hAnsi="Arial" w:cs="Arial"/>
          <w:sz w:val="20"/>
          <w:szCs w:val="20"/>
        </w:rPr>
        <w:t xml:space="preserve"> </w:t>
      </w:r>
      <w:r w:rsidR="00354B06" w:rsidRPr="00354B06">
        <w:rPr>
          <w:rFonts w:ascii="Arial" w:eastAsia="Times New Roman" w:hAnsi="Arial" w:cs="Arial"/>
          <w:sz w:val="20"/>
          <w:szCs w:val="20"/>
        </w:rPr>
        <w:t xml:space="preserve">broke </w:t>
      </w:r>
      <w:r w:rsidR="008A6134" w:rsidRPr="00354B06">
        <w:rPr>
          <w:rFonts w:ascii="Arial" w:eastAsia="Times New Roman" w:hAnsi="Arial" w:cs="Arial"/>
          <w:sz w:val="20"/>
          <w:szCs w:val="20"/>
        </w:rPr>
        <w:t xml:space="preserve">India’s </w:t>
      </w:r>
      <w:r w:rsidR="00354B06" w:rsidRPr="00354B06">
        <w:rPr>
          <w:rFonts w:ascii="Arial" w:eastAsia="Times New Roman" w:hAnsi="Arial" w:cs="Arial"/>
          <w:sz w:val="20"/>
          <w:szCs w:val="20"/>
        </w:rPr>
        <w:t>Guinness World R</w:t>
      </w:r>
      <w:r w:rsidR="008A6134" w:rsidRPr="00354B06">
        <w:rPr>
          <w:rFonts w:ascii="Arial" w:eastAsia="Times New Roman" w:hAnsi="Arial" w:cs="Arial"/>
          <w:sz w:val="20"/>
          <w:szCs w:val="20"/>
        </w:rPr>
        <w:t xml:space="preserve">ecord </w:t>
      </w:r>
      <w:r w:rsidR="00354B06" w:rsidRPr="00354B06">
        <w:rPr>
          <w:rFonts w:ascii="Arial" w:eastAsia="Times New Roman" w:hAnsi="Arial" w:cs="Arial"/>
          <w:sz w:val="20"/>
          <w:szCs w:val="20"/>
        </w:rPr>
        <w:t xml:space="preserve">as well as </w:t>
      </w:r>
      <w:r w:rsidR="008A6134" w:rsidRPr="00354B06">
        <w:rPr>
          <w:rFonts w:ascii="Arial" w:eastAsia="Times New Roman" w:hAnsi="Arial" w:cs="Arial"/>
          <w:sz w:val="20"/>
          <w:szCs w:val="20"/>
        </w:rPr>
        <w:t xml:space="preserve">helped </w:t>
      </w:r>
      <w:r w:rsidR="00EA100B">
        <w:rPr>
          <w:rFonts w:ascii="Arial" w:eastAsia="Times New Roman" w:hAnsi="Arial" w:cs="Arial"/>
          <w:sz w:val="20"/>
          <w:szCs w:val="20"/>
        </w:rPr>
        <w:t>support</w:t>
      </w:r>
      <w:r w:rsidR="003F0645" w:rsidRPr="00354B06">
        <w:rPr>
          <w:rFonts w:ascii="Arial" w:eastAsia="Times New Roman" w:hAnsi="Arial" w:cs="Arial"/>
          <w:sz w:val="20"/>
          <w:szCs w:val="20"/>
        </w:rPr>
        <w:t xml:space="preserve"> </w:t>
      </w:r>
      <w:r w:rsidR="005E05A5" w:rsidRPr="00354B06">
        <w:rPr>
          <w:rFonts w:ascii="Arial" w:eastAsia="Times New Roman" w:hAnsi="Arial" w:cs="Arial"/>
          <w:sz w:val="20"/>
          <w:szCs w:val="20"/>
        </w:rPr>
        <w:t xml:space="preserve">the </w:t>
      </w:r>
      <w:r w:rsidR="00354B06" w:rsidRPr="00354B06">
        <w:rPr>
          <w:rFonts w:ascii="Arial" w:eastAsia="Times New Roman" w:hAnsi="Arial" w:cs="Arial"/>
          <w:sz w:val="20"/>
          <w:szCs w:val="20"/>
        </w:rPr>
        <w:t>agency</w:t>
      </w:r>
      <w:r w:rsidR="008A6134" w:rsidRPr="00354B06">
        <w:rPr>
          <w:rFonts w:ascii="Arial" w:eastAsia="Times New Roman" w:hAnsi="Arial" w:cs="Arial"/>
          <w:sz w:val="20"/>
          <w:szCs w:val="20"/>
        </w:rPr>
        <w:t xml:space="preserve">’s National Greening Program (NGP) target </w:t>
      </w:r>
      <w:r w:rsidR="00354B06" w:rsidRPr="00354B06">
        <w:rPr>
          <w:rFonts w:ascii="Arial" w:eastAsia="Times New Roman" w:hAnsi="Arial" w:cs="Arial"/>
          <w:sz w:val="20"/>
          <w:szCs w:val="20"/>
        </w:rPr>
        <w:t xml:space="preserve">to plant </w:t>
      </w:r>
      <w:r w:rsidR="00354B06" w:rsidRPr="00354B06">
        <w:rPr>
          <w:rFonts w:ascii="Arial" w:hAnsi="Arial" w:cs="Arial"/>
          <w:sz w:val="20"/>
          <w:szCs w:val="20"/>
        </w:rPr>
        <w:t>1.5 billion trees in 1.5 million hectares by 2016.</w:t>
      </w:r>
    </w:p>
    <w:p w:rsidR="00AF0815" w:rsidRDefault="00AF0815" w:rsidP="00B61885">
      <w:pPr>
        <w:autoSpaceDE w:val="0"/>
        <w:autoSpaceDN w:val="0"/>
        <w:adjustRightInd w:val="0"/>
        <w:spacing w:after="0" w:line="360" w:lineRule="auto"/>
        <w:jc w:val="both"/>
        <w:rPr>
          <w:rFonts w:ascii="Arial" w:hAnsi="Arial" w:cs="Arial"/>
          <w:sz w:val="20"/>
          <w:szCs w:val="20"/>
          <w:highlight w:val="yellow"/>
        </w:rPr>
      </w:pPr>
    </w:p>
    <w:p w:rsidR="00AA3DB9" w:rsidRPr="00AA3DB9" w:rsidRDefault="0086188F" w:rsidP="00B61885">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A 45-year tradition</w:t>
      </w:r>
    </w:p>
    <w:p w:rsidR="00D02660" w:rsidRDefault="0086188F" w:rsidP="00AA3DB9">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The observance of Earth Day was </w:t>
      </w:r>
      <w:r w:rsidRPr="00AA3DB9">
        <w:rPr>
          <w:rFonts w:ascii="Arial" w:hAnsi="Arial" w:cs="Arial"/>
          <w:sz w:val="20"/>
          <w:szCs w:val="20"/>
        </w:rPr>
        <w:t xml:space="preserve">founded </w:t>
      </w:r>
      <w:r>
        <w:rPr>
          <w:rFonts w:ascii="Arial" w:hAnsi="Arial" w:cs="Arial"/>
          <w:sz w:val="20"/>
          <w:szCs w:val="20"/>
        </w:rPr>
        <w:t xml:space="preserve">in 1970 by </w:t>
      </w:r>
      <w:r w:rsidRPr="00D02660">
        <w:rPr>
          <w:rFonts w:ascii="Arial" w:hAnsi="Arial" w:cs="Arial"/>
          <w:sz w:val="20"/>
          <w:szCs w:val="20"/>
        </w:rPr>
        <w:t xml:space="preserve">US Senator Gaylord Nelson </w:t>
      </w:r>
      <w:r>
        <w:rPr>
          <w:rFonts w:ascii="Arial" w:hAnsi="Arial" w:cs="Arial"/>
          <w:sz w:val="20"/>
          <w:szCs w:val="20"/>
        </w:rPr>
        <w:t xml:space="preserve">as an educational campaign </w:t>
      </w:r>
      <w:r w:rsidRPr="00AA3DB9">
        <w:rPr>
          <w:rFonts w:ascii="Arial" w:hAnsi="Arial" w:cs="Arial"/>
          <w:sz w:val="20"/>
          <w:szCs w:val="20"/>
        </w:rPr>
        <w:t>for p</w:t>
      </w:r>
      <w:r>
        <w:rPr>
          <w:rFonts w:ascii="Arial" w:hAnsi="Arial" w:cs="Arial"/>
          <w:sz w:val="20"/>
          <w:szCs w:val="20"/>
        </w:rPr>
        <w:t xml:space="preserve">rimary and secondary schools, </w:t>
      </w:r>
      <w:r w:rsidRPr="00AA3DB9">
        <w:rPr>
          <w:rFonts w:ascii="Arial" w:hAnsi="Arial" w:cs="Arial"/>
          <w:sz w:val="20"/>
          <w:szCs w:val="20"/>
        </w:rPr>
        <w:t>colleges and universities as we</w:t>
      </w:r>
      <w:r>
        <w:rPr>
          <w:rFonts w:ascii="Arial" w:hAnsi="Arial" w:cs="Arial"/>
          <w:sz w:val="20"/>
          <w:szCs w:val="20"/>
        </w:rPr>
        <w:t>ll as communities across the United States</w:t>
      </w:r>
      <w:r w:rsidRPr="00AA3DB9">
        <w:rPr>
          <w:rFonts w:ascii="Arial" w:hAnsi="Arial" w:cs="Arial"/>
          <w:sz w:val="20"/>
          <w:szCs w:val="20"/>
        </w:rPr>
        <w:t xml:space="preserve">. </w:t>
      </w:r>
      <w:r>
        <w:rPr>
          <w:rFonts w:ascii="Arial" w:hAnsi="Arial" w:cs="Arial"/>
          <w:sz w:val="20"/>
          <w:szCs w:val="20"/>
        </w:rPr>
        <w:t xml:space="preserve"> Since then, it ha</w:t>
      </w:r>
      <w:r w:rsidR="00AA3DB9" w:rsidRPr="00AA3DB9">
        <w:rPr>
          <w:rFonts w:ascii="Arial" w:hAnsi="Arial" w:cs="Arial"/>
          <w:sz w:val="20"/>
          <w:szCs w:val="20"/>
        </w:rPr>
        <w:t xml:space="preserve">s </w:t>
      </w:r>
      <w:r>
        <w:rPr>
          <w:rFonts w:ascii="Arial" w:hAnsi="Arial" w:cs="Arial"/>
          <w:sz w:val="20"/>
          <w:szCs w:val="20"/>
        </w:rPr>
        <w:t xml:space="preserve">been </w:t>
      </w:r>
      <w:r w:rsidR="00D02660">
        <w:rPr>
          <w:rFonts w:ascii="Arial" w:hAnsi="Arial" w:cs="Arial"/>
          <w:sz w:val="20"/>
          <w:szCs w:val="20"/>
        </w:rPr>
        <w:t xml:space="preserve">traditionally </w:t>
      </w:r>
      <w:r w:rsidR="00AA3DB9" w:rsidRPr="00AA3DB9">
        <w:rPr>
          <w:rFonts w:ascii="Arial" w:hAnsi="Arial" w:cs="Arial"/>
          <w:sz w:val="20"/>
          <w:szCs w:val="20"/>
        </w:rPr>
        <w:t>ce</w:t>
      </w:r>
      <w:r w:rsidR="00F909CB">
        <w:rPr>
          <w:rFonts w:ascii="Arial" w:hAnsi="Arial" w:cs="Arial"/>
          <w:sz w:val="20"/>
          <w:szCs w:val="20"/>
        </w:rPr>
        <w:t xml:space="preserve">lebrated </w:t>
      </w:r>
      <w:r w:rsidR="00D02660">
        <w:rPr>
          <w:rFonts w:ascii="Arial" w:hAnsi="Arial" w:cs="Arial"/>
          <w:sz w:val="20"/>
          <w:szCs w:val="20"/>
        </w:rPr>
        <w:t xml:space="preserve">worldwide </w:t>
      </w:r>
      <w:r w:rsidR="00F909CB">
        <w:rPr>
          <w:rFonts w:ascii="Arial" w:hAnsi="Arial" w:cs="Arial"/>
          <w:sz w:val="20"/>
          <w:szCs w:val="20"/>
        </w:rPr>
        <w:t>every 22</w:t>
      </w:r>
      <w:r w:rsidR="00F909CB" w:rsidRPr="00D02660">
        <w:rPr>
          <w:rFonts w:ascii="Arial" w:hAnsi="Arial" w:cs="Arial"/>
          <w:sz w:val="20"/>
          <w:szCs w:val="20"/>
          <w:vertAlign w:val="superscript"/>
        </w:rPr>
        <w:t>nd</w:t>
      </w:r>
      <w:r w:rsidR="00D02660">
        <w:rPr>
          <w:rFonts w:ascii="Arial" w:hAnsi="Arial" w:cs="Arial"/>
          <w:sz w:val="20"/>
          <w:szCs w:val="20"/>
        </w:rPr>
        <w:t xml:space="preserve"> </w:t>
      </w:r>
      <w:r w:rsidR="00F909CB">
        <w:rPr>
          <w:rFonts w:ascii="Arial" w:hAnsi="Arial" w:cs="Arial"/>
          <w:sz w:val="20"/>
          <w:szCs w:val="20"/>
        </w:rPr>
        <w:t xml:space="preserve">of April, </w:t>
      </w:r>
      <w:r w:rsidR="00D02660">
        <w:rPr>
          <w:rFonts w:ascii="Arial" w:hAnsi="Arial" w:cs="Arial"/>
          <w:sz w:val="20"/>
          <w:szCs w:val="20"/>
        </w:rPr>
        <w:t xml:space="preserve">during which various </w:t>
      </w:r>
      <w:r w:rsidR="00AA3DB9" w:rsidRPr="00AA3DB9">
        <w:rPr>
          <w:rFonts w:ascii="Arial" w:hAnsi="Arial" w:cs="Arial"/>
          <w:sz w:val="20"/>
          <w:szCs w:val="20"/>
        </w:rPr>
        <w:t xml:space="preserve">events </w:t>
      </w:r>
      <w:r w:rsidR="00D02660">
        <w:rPr>
          <w:rFonts w:ascii="Arial" w:hAnsi="Arial" w:cs="Arial"/>
          <w:sz w:val="20"/>
          <w:szCs w:val="20"/>
        </w:rPr>
        <w:t xml:space="preserve">in </w:t>
      </w:r>
      <w:r w:rsidR="00D02660" w:rsidRPr="00AA3DB9">
        <w:rPr>
          <w:rFonts w:ascii="Arial" w:hAnsi="Arial" w:cs="Arial"/>
          <w:sz w:val="20"/>
          <w:szCs w:val="20"/>
        </w:rPr>
        <w:t>ove</w:t>
      </w:r>
      <w:r w:rsidR="00D02660">
        <w:rPr>
          <w:rFonts w:ascii="Arial" w:hAnsi="Arial" w:cs="Arial"/>
          <w:sz w:val="20"/>
          <w:szCs w:val="20"/>
        </w:rPr>
        <w:t xml:space="preserve">r 192 countries </w:t>
      </w:r>
      <w:r w:rsidR="00F909CB">
        <w:rPr>
          <w:rFonts w:ascii="Arial" w:hAnsi="Arial" w:cs="Arial"/>
          <w:sz w:val="20"/>
          <w:szCs w:val="20"/>
        </w:rPr>
        <w:t xml:space="preserve">demonstrate </w:t>
      </w:r>
      <w:r w:rsidR="00D02660">
        <w:rPr>
          <w:rFonts w:ascii="Arial" w:hAnsi="Arial" w:cs="Arial"/>
          <w:sz w:val="20"/>
          <w:szCs w:val="20"/>
        </w:rPr>
        <w:t xml:space="preserve">global </w:t>
      </w:r>
      <w:r w:rsidR="00F909CB">
        <w:rPr>
          <w:rFonts w:ascii="Arial" w:hAnsi="Arial" w:cs="Arial"/>
          <w:sz w:val="20"/>
          <w:szCs w:val="20"/>
        </w:rPr>
        <w:t xml:space="preserve">support for </w:t>
      </w:r>
      <w:r w:rsidR="00AA3DB9" w:rsidRPr="00AA3DB9">
        <w:rPr>
          <w:rFonts w:ascii="Arial" w:hAnsi="Arial" w:cs="Arial"/>
          <w:sz w:val="20"/>
          <w:szCs w:val="20"/>
        </w:rPr>
        <w:t>environmental protection an</w:t>
      </w:r>
      <w:r w:rsidR="00F909CB">
        <w:rPr>
          <w:rFonts w:ascii="Arial" w:hAnsi="Arial" w:cs="Arial"/>
          <w:sz w:val="20"/>
          <w:szCs w:val="20"/>
        </w:rPr>
        <w:t xml:space="preserve">d preservation. </w:t>
      </w:r>
    </w:p>
    <w:p w:rsidR="0086188F" w:rsidRDefault="0086188F" w:rsidP="00AA3DB9">
      <w:pPr>
        <w:autoSpaceDE w:val="0"/>
        <w:autoSpaceDN w:val="0"/>
        <w:adjustRightInd w:val="0"/>
        <w:spacing w:after="0" w:line="360" w:lineRule="auto"/>
        <w:jc w:val="both"/>
        <w:rPr>
          <w:rFonts w:ascii="Arial" w:hAnsi="Arial" w:cs="Arial"/>
          <w:sz w:val="20"/>
          <w:szCs w:val="20"/>
        </w:rPr>
      </w:pPr>
    </w:p>
    <w:p w:rsidR="004A0153" w:rsidRDefault="00F909CB" w:rsidP="00B6188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In the Philippines, </w:t>
      </w:r>
      <w:r w:rsidRPr="00F909CB">
        <w:rPr>
          <w:rFonts w:ascii="Arial" w:hAnsi="Arial" w:cs="Arial"/>
          <w:sz w:val="20"/>
          <w:szCs w:val="20"/>
        </w:rPr>
        <w:t xml:space="preserve">Earth Day was launched </w:t>
      </w:r>
      <w:r w:rsidR="0086188F">
        <w:rPr>
          <w:rFonts w:ascii="Arial" w:hAnsi="Arial" w:cs="Arial"/>
          <w:sz w:val="20"/>
          <w:szCs w:val="20"/>
        </w:rPr>
        <w:t xml:space="preserve">in </w:t>
      </w:r>
      <w:r w:rsidRPr="00F909CB">
        <w:rPr>
          <w:rFonts w:ascii="Arial" w:hAnsi="Arial" w:cs="Arial"/>
          <w:sz w:val="20"/>
          <w:szCs w:val="20"/>
        </w:rPr>
        <w:t xml:space="preserve">1990 </w:t>
      </w:r>
      <w:r w:rsidR="0086188F">
        <w:rPr>
          <w:rFonts w:ascii="Arial" w:hAnsi="Arial" w:cs="Arial"/>
          <w:sz w:val="20"/>
          <w:szCs w:val="20"/>
        </w:rPr>
        <w:t xml:space="preserve">as part of a </w:t>
      </w:r>
      <w:r w:rsidRPr="00F909CB">
        <w:rPr>
          <w:rFonts w:ascii="Arial" w:hAnsi="Arial" w:cs="Arial"/>
          <w:sz w:val="20"/>
          <w:szCs w:val="20"/>
        </w:rPr>
        <w:t>global commitment to build a safe, jus</w:t>
      </w:r>
      <w:r>
        <w:rPr>
          <w:rFonts w:ascii="Arial" w:hAnsi="Arial" w:cs="Arial"/>
          <w:sz w:val="20"/>
          <w:szCs w:val="20"/>
        </w:rPr>
        <w:t>t and sustainable environment</w:t>
      </w:r>
      <w:r w:rsidR="0086188F">
        <w:rPr>
          <w:rFonts w:ascii="Arial" w:hAnsi="Arial" w:cs="Arial"/>
          <w:sz w:val="20"/>
          <w:szCs w:val="20"/>
        </w:rPr>
        <w:t>.</w:t>
      </w:r>
      <w:r>
        <w:rPr>
          <w:rFonts w:ascii="Arial" w:hAnsi="Arial" w:cs="Arial"/>
          <w:sz w:val="20"/>
          <w:szCs w:val="20"/>
        </w:rPr>
        <w:t xml:space="preserve"> </w:t>
      </w:r>
      <w:r w:rsidR="00E15BCF">
        <w:rPr>
          <w:rFonts w:ascii="Arial" w:hAnsi="Arial" w:cs="Arial"/>
          <w:sz w:val="20"/>
          <w:szCs w:val="20"/>
        </w:rPr>
        <w:t xml:space="preserve">Then </w:t>
      </w:r>
      <w:r w:rsidRPr="00F909CB">
        <w:rPr>
          <w:rFonts w:ascii="Arial" w:hAnsi="Arial" w:cs="Arial"/>
          <w:sz w:val="20"/>
          <w:szCs w:val="20"/>
        </w:rPr>
        <w:t xml:space="preserve">President </w:t>
      </w:r>
      <w:r w:rsidRPr="00E15BCF">
        <w:rPr>
          <w:rFonts w:ascii="Arial" w:hAnsi="Arial" w:cs="Arial"/>
          <w:sz w:val="20"/>
          <w:szCs w:val="20"/>
        </w:rPr>
        <w:t xml:space="preserve">Corazon Aquino </w:t>
      </w:r>
      <w:r w:rsidR="00111B2E" w:rsidRPr="00E15BCF">
        <w:rPr>
          <w:rFonts w:ascii="Arial" w:hAnsi="Arial" w:cs="Arial"/>
          <w:sz w:val="20"/>
          <w:szCs w:val="20"/>
        </w:rPr>
        <w:t>signed P</w:t>
      </w:r>
      <w:r w:rsidR="00E15BCF">
        <w:rPr>
          <w:rFonts w:ascii="Arial" w:hAnsi="Arial" w:cs="Arial"/>
          <w:sz w:val="20"/>
          <w:szCs w:val="20"/>
        </w:rPr>
        <w:t>roclamation N</w:t>
      </w:r>
      <w:r w:rsidRPr="00E15BCF">
        <w:rPr>
          <w:rFonts w:ascii="Arial" w:hAnsi="Arial" w:cs="Arial"/>
          <w:sz w:val="20"/>
          <w:szCs w:val="20"/>
        </w:rPr>
        <w:t>o.</w:t>
      </w:r>
      <w:r w:rsidR="00E15BCF">
        <w:rPr>
          <w:rFonts w:ascii="Arial" w:hAnsi="Arial" w:cs="Arial"/>
          <w:sz w:val="20"/>
          <w:szCs w:val="20"/>
        </w:rPr>
        <w:t xml:space="preserve"> </w:t>
      </w:r>
      <w:r w:rsidRPr="00E15BCF">
        <w:rPr>
          <w:rFonts w:ascii="Arial" w:hAnsi="Arial" w:cs="Arial"/>
          <w:sz w:val="20"/>
          <w:szCs w:val="20"/>
        </w:rPr>
        <w:t xml:space="preserve">553 </w:t>
      </w:r>
      <w:r w:rsidRPr="00F909CB">
        <w:rPr>
          <w:rFonts w:ascii="Arial" w:hAnsi="Arial" w:cs="Arial"/>
          <w:sz w:val="20"/>
          <w:szCs w:val="20"/>
        </w:rPr>
        <w:t>t</w:t>
      </w:r>
      <w:r>
        <w:rPr>
          <w:rFonts w:ascii="Arial" w:hAnsi="Arial" w:cs="Arial"/>
          <w:sz w:val="20"/>
          <w:szCs w:val="20"/>
        </w:rPr>
        <w:t xml:space="preserve">o </w:t>
      </w:r>
      <w:r w:rsidR="00E15BCF">
        <w:rPr>
          <w:rFonts w:ascii="Arial" w:hAnsi="Arial" w:cs="Arial"/>
          <w:sz w:val="20"/>
          <w:szCs w:val="20"/>
        </w:rPr>
        <w:t xml:space="preserve">support </w:t>
      </w:r>
      <w:r>
        <w:rPr>
          <w:rFonts w:ascii="Arial" w:hAnsi="Arial" w:cs="Arial"/>
          <w:sz w:val="20"/>
          <w:szCs w:val="20"/>
        </w:rPr>
        <w:t>Earth Day activities</w:t>
      </w:r>
      <w:r w:rsidR="00E15BCF">
        <w:rPr>
          <w:rFonts w:ascii="Arial" w:hAnsi="Arial" w:cs="Arial"/>
          <w:sz w:val="20"/>
          <w:szCs w:val="20"/>
        </w:rPr>
        <w:t>, and</w:t>
      </w:r>
      <w:r>
        <w:rPr>
          <w:rFonts w:ascii="Arial" w:hAnsi="Arial" w:cs="Arial"/>
          <w:sz w:val="20"/>
          <w:szCs w:val="20"/>
        </w:rPr>
        <w:t xml:space="preserve"> </w:t>
      </w:r>
      <w:r w:rsidR="00E15BCF">
        <w:rPr>
          <w:rFonts w:ascii="Arial" w:hAnsi="Arial" w:cs="Arial"/>
          <w:sz w:val="20"/>
          <w:szCs w:val="20"/>
        </w:rPr>
        <w:t>a</w:t>
      </w:r>
      <w:r>
        <w:rPr>
          <w:rFonts w:ascii="Arial" w:hAnsi="Arial" w:cs="Arial"/>
          <w:sz w:val="20"/>
          <w:szCs w:val="20"/>
        </w:rPr>
        <w:t xml:space="preserve">fter </w:t>
      </w:r>
      <w:r w:rsidRPr="00F909CB">
        <w:rPr>
          <w:rFonts w:ascii="Arial" w:hAnsi="Arial" w:cs="Arial"/>
          <w:sz w:val="20"/>
          <w:szCs w:val="20"/>
        </w:rPr>
        <w:t xml:space="preserve">a decade, </w:t>
      </w:r>
      <w:r w:rsidR="005E05A5">
        <w:rPr>
          <w:rFonts w:ascii="Arial" w:hAnsi="Arial" w:cs="Arial"/>
          <w:sz w:val="20"/>
          <w:szCs w:val="20"/>
        </w:rPr>
        <w:t>the DENR</w:t>
      </w:r>
      <w:r>
        <w:rPr>
          <w:rFonts w:ascii="Arial" w:hAnsi="Arial" w:cs="Arial"/>
          <w:sz w:val="20"/>
          <w:szCs w:val="20"/>
        </w:rPr>
        <w:t xml:space="preserve"> </w:t>
      </w:r>
      <w:r w:rsidR="00E15BCF">
        <w:rPr>
          <w:rFonts w:ascii="Arial" w:hAnsi="Arial" w:cs="Arial"/>
          <w:sz w:val="20"/>
          <w:szCs w:val="20"/>
        </w:rPr>
        <w:t>was</w:t>
      </w:r>
      <w:r>
        <w:rPr>
          <w:rFonts w:ascii="Arial" w:hAnsi="Arial" w:cs="Arial"/>
          <w:sz w:val="20"/>
          <w:szCs w:val="20"/>
        </w:rPr>
        <w:t xml:space="preserve"> </w:t>
      </w:r>
      <w:r w:rsidR="00E15BCF">
        <w:rPr>
          <w:rFonts w:ascii="Arial" w:hAnsi="Arial" w:cs="Arial"/>
          <w:sz w:val="20"/>
          <w:szCs w:val="20"/>
        </w:rPr>
        <w:t xml:space="preserve">nominated </w:t>
      </w:r>
      <w:r>
        <w:rPr>
          <w:rFonts w:ascii="Arial" w:hAnsi="Arial" w:cs="Arial"/>
          <w:sz w:val="20"/>
          <w:szCs w:val="20"/>
        </w:rPr>
        <w:t xml:space="preserve">as the </w:t>
      </w:r>
      <w:r w:rsidR="00E15BCF">
        <w:rPr>
          <w:rFonts w:ascii="Arial" w:hAnsi="Arial" w:cs="Arial"/>
          <w:sz w:val="20"/>
          <w:szCs w:val="20"/>
        </w:rPr>
        <w:t xml:space="preserve">lead </w:t>
      </w:r>
      <w:r w:rsidR="00AB32EE">
        <w:rPr>
          <w:rFonts w:ascii="Arial" w:hAnsi="Arial" w:cs="Arial"/>
          <w:sz w:val="20"/>
          <w:szCs w:val="20"/>
        </w:rPr>
        <w:t xml:space="preserve">government agency responsible </w:t>
      </w:r>
      <w:r w:rsidRPr="00F909CB">
        <w:rPr>
          <w:rFonts w:ascii="Arial" w:hAnsi="Arial" w:cs="Arial"/>
          <w:sz w:val="20"/>
          <w:szCs w:val="20"/>
        </w:rPr>
        <w:t xml:space="preserve">for the </w:t>
      </w:r>
      <w:r>
        <w:rPr>
          <w:rFonts w:ascii="Arial" w:hAnsi="Arial" w:cs="Arial"/>
          <w:sz w:val="20"/>
          <w:szCs w:val="20"/>
        </w:rPr>
        <w:t>country</w:t>
      </w:r>
      <w:r w:rsidR="00E15BCF">
        <w:rPr>
          <w:rFonts w:ascii="Arial" w:hAnsi="Arial" w:cs="Arial"/>
          <w:sz w:val="20"/>
          <w:szCs w:val="20"/>
        </w:rPr>
        <w:t>’s</w:t>
      </w:r>
      <w:r>
        <w:rPr>
          <w:rFonts w:ascii="Arial" w:hAnsi="Arial" w:cs="Arial"/>
          <w:sz w:val="20"/>
          <w:szCs w:val="20"/>
        </w:rPr>
        <w:t xml:space="preserve"> </w:t>
      </w:r>
      <w:r w:rsidR="00E15BCF">
        <w:rPr>
          <w:rFonts w:ascii="Arial" w:hAnsi="Arial" w:cs="Arial"/>
          <w:sz w:val="20"/>
          <w:szCs w:val="20"/>
        </w:rPr>
        <w:t>observance</w:t>
      </w:r>
      <w:r w:rsidRPr="00F909CB">
        <w:rPr>
          <w:rFonts w:ascii="Arial" w:hAnsi="Arial" w:cs="Arial"/>
          <w:sz w:val="20"/>
          <w:szCs w:val="20"/>
        </w:rPr>
        <w:t>.</w:t>
      </w:r>
      <w:r w:rsidR="00AB32EE">
        <w:rPr>
          <w:rFonts w:ascii="Arial" w:hAnsi="Arial" w:cs="Arial"/>
          <w:sz w:val="20"/>
          <w:szCs w:val="20"/>
        </w:rPr>
        <w:t xml:space="preserve"> </w:t>
      </w:r>
    </w:p>
    <w:p w:rsidR="00E15BCF" w:rsidRPr="00916A85" w:rsidRDefault="00E15BCF" w:rsidP="00B61885">
      <w:pPr>
        <w:autoSpaceDE w:val="0"/>
        <w:autoSpaceDN w:val="0"/>
        <w:adjustRightInd w:val="0"/>
        <w:spacing w:after="0" w:line="360" w:lineRule="auto"/>
        <w:jc w:val="both"/>
        <w:rPr>
          <w:rFonts w:ascii="Arial" w:hAnsi="Arial" w:cs="Arial"/>
          <w:sz w:val="20"/>
          <w:szCs w:val="20"/>
          <w:highlight w:val="yellow"/>
        </w:rPr>
      </w:pPr>
    </w:p>
    <w:p w:rsidR="00AF0815" w:rsidRPr="00AE5765" w:rsidRDefault="00E15BCF" w:rsidP="00B61885">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Earth Day at AMVI</w:t>
      </w:r>
    </w:p>
    <w:p w:rsidR="008E4574" w:rsidRPr="008E4574" w:rsidRDefault="003F0645" w:rsidP="008E4574">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In March</w:t>
      </w:r>
      <w:r w:rsidR="00111B2E">
        <w:rPr>
          <w:rFonts w:ascii="Arial" w:hAnsi="Arial" w:cs="Arial"/>
          <w:sz w:val="20"/>
          <w:szCs w:val="20"/>
        </w:rPr>
        <w:t xml:space="preserve">, </w:t>
      </w:r>
      <w:r w:rsidR="008E4574">
        <w:rPr>
          <w:rFonts w:ascii="Arial" w:hAnsi="Arial" w:cs="Arial"/>
          <w:sz w:val="20"/>
          <w:szCs w:val="20"/>
        </w:rPr>
        <w:t xml:space="preserve">the company launched </w:t>
      </w:r>
      <w:r>
        <w:rPr>
          <w:rFonts w:ascii="Arial" w:hAnsi="Arial" w:cs="Arial"/>
          <w:sz w:val="20"/>
          <w:szCs w:val="20"/>
        </w:rPr>
        <w:t xml:space="preserve">its official </w:t>
      </w:r>
      <w:r w:rsidR="008E4574">
        <w:rPr>
          <w:rFonts w:ascii="Arial" w:hAnsi="Arial" w:cs="Arial"/>
          <w:sz w:val="20"/>
          <w:szCs w:val="20"/>
        </w:rPr>
        <w:t xml:space="preserve">Information and Education Campaign (IEC) for Earth Hour 2015 </w:t>
      </w:r>
      <w:r>
        <w:rPr>
          <w:rFonts w:ascii="Arial" w:hAnsi="Arial" w:cs="Arial"/>
          <w:sz w:val="20"/>
          <w:szCs w:val="20"/>
        </w:rPr>
        <w:t>as well as various activities to promote the surrounding communities’ participation.</w:t>
      </w:r>
    </w:p>
    <w:p w:rsidR="009A4DCB" w:rsidRDefault="009A4DCB" w:rsidP="00B61885">
      <w:pPr>
        <w:pStyle w:val="ListParagraph"/>
        <w:autoSpaceDE w:val="0"/>
        <w:autoSpaceDN w:val="0"/>
        <w:adjustRightInd w:val="0"/>
        <w:spacing w:after="0" w:line="360" w:lineRule="auto"/>
        <w:ind w:left="0"/>
        <w:jc w:val="both"/>
        <w:rPr>
          <w:rFonts w:ascii="Arial" w:hAnsi="Arial" w:cs="Arial"/>
          <w:b/>
          <w:sz w:val="20"/>
          <w:szCs w:val="20"/>
          <w:highlight w:val="yellow"/>
        </w:rPr>
      </w:pPr>
    </w:p>
    <w:p w:rsidR="004A0153" w:rsidRPr="00916A85" w:rsidRDefault="00F70EFD" w:rsidP="00B61885">
      <w:pPr>
        <w:pStyle w:val="ListParagraph"/>
        <w:autoSpaceDE w:val="0"/>
        <w:autoSpaceDN w:val="0"/>
        <w:adjustRightInd w:val="0"/>
        <w:spacing w:after="0" w:line="360" w:lineRule="auto"/>
        <w:ind w:left="0"/>
        <w:jc w:val="both"/>
        <w:rPr>
          <w:rFonts w:ascii="Arial" w:hAnsi="Arial" w:cs="Arial"/>
          <w:sz w:val="20"/>
          <w:szCs w:val="20"/>
          <w:highlight w:val="yellow"/>
        </w:rPr>
      </w:pPr>
      <w:r>
        <w:rPr>
          <w:rFonts w:ascii="Arial" w:hAnsi="Arial" w:cs="Arial"/>
          <w:sz w:val="20"/>
          <w:szCs w:val="20"/>
        </w:rPr>
        <w:t xml:space="preserve">AMVI </w:t>
      </w:r>
      <w:r w:rsidR="003F0645">
        <w:rPr>
          <w:rFonts w:ascii="Arial" w:hAnsi="Arial" w:cs="Arial"/>
          <w:sz w:val="20"/>
          <w:szCs w:val="20"/>
        </w:rPr>
        <w:t>staged it</w:t>
      </w:r>
      <w:r w:rsidR="00106125">
        <w:rPr>
          <w:rFonts w:ascii="Arial" w:hAnsi="Arial" w:cs="Arial"/>
          <w:sz w:val="20"/>
          <w:szCs w:val="20"/>
        </w:rPr>
        <w:t>s</w:t>
      </w:r>
      <w:r w:rsidR="003F0645">
        <w:rPr>
          <w:rFonts w:ascii="Arial" w:hAnsi="Arial" w:cs="Arial"/>
          <w:sz w:val="20"/>
          <w:szCs w:val="20"/>
        </w:rPr>
        <w:t xml:space="preserve"> first environmental r</w:t>
      </w:r>
      <w:r>
        <w:rPr>
          <w:rFonts w:ascii="Arial" w:hAnsi="Arial" w:cs="Arial"/>
          <w:sz w:val="20"/>
          <w:szCs w:val="20"/>
        </w:rPr>
        <w:t>un</w:t>
      </w:r>
      <w:r w:rsidR="003F0645">
        <w:rPr>
          <w:rFonts w:ascii="Arial" w:hAnsi="Arial" w:cs="Arial"/>
          <w:sz w:val="20"/>
          <w:szCs w:val="20"/>
        </w:rPr>
        <w:t>,</w:t>
      </w:r>
      <w:r>
        <w:rPr>
          <w:rFonts w:ascii="Arial" w:hAnsi="Arial" w:cs="Arial"/>
          <w:sz w:val="20"/>
          <w:szCs w:val="20"/>
        </w:rPr>
        <w:t xml:space="preserve"> </w:t>
      </w:r>
      <w:r w:rsidR="003F0645">
        <w:rPr>
          <w:rFonts w:ascii="Arial" w:hAnsi="Arial" w:cs="Arial"/>
          <w:sz w:val="20"/>
          <w:szCs w:val="20"/>
        </w:rPr>
        <w:t>flag-r</w:t>
      </w:r>
      <w:r>
        <w:rPr>
          <w:rFonts w:ascii="Arial" w:hAnsi="Arial" w:cs="Arial"/>
          <w:sz w:val="20"/>
          <w:szCs w:val="20"/>
        </w:rPr>
        <w:t>aising competition</w:t>
      </w:r>
      <w:r w:rsidR="003F0645">
        <w:rPr>
          <w:rFonts w:ascii="Arial" w:hAnsi="Arial" w:cs="Arial"/>
          <w:sz w:val="20"/>
          <w:szCs w:val="20"/>
        </w:rPr>
        <w:t>,</w:t>
      </w:r>
      <w:r>
        <w:rPr>
          <w:rFonts w:ascii="Arial" w:hAnsi="Arial" w:cs="Arial"/>
          <w:sz w:val="20"/>
          <w:szCs w:val="20"/>
        </w:rPr>
        <w:t xml:space="preserve"> </w:t>
      </w:r>
      <w:r w:rsidR="003F0645">
        <w:rPr>
          <w:rFonts w:ascii="Arial" w:hAnsi="Arial" w:cs="Arial"/>
          <w:sz w:val="20"/>
          <w:szCs w:val="20"/>
        </w:rPr>
        <w:t xml:space="preserve">and </w:t>
      </w:r>
      <w:r w:rsidR="00731D8E">
        <w:rPr>
          <w:rFonts w:ascii="Arial" w:hAnsi="Arial" w:cs="Arial"/>
          <w:sz w:val="20"/>
          <w:szCs w:val="20"/>
        </w:rPr>
        <w:t xml:space="preserve">Earth Day </w:t>
      </w:r>
      <w:r w:rsidR="003F0645">
        <w:rPr>
          <w:rFonts w:ascii="Arial" w:hAnsi="Arial" w:cs="Arial"/>
          <w:sz w:val="20"/>
          <w:szCs w:val="20"/>
        </w:rPr>
        <w:t>pageant and talent competition</w:t>
      </w:r>
      <w:r w:rsidR="00EA100B">
        <w:rPr>
          <w:rFonts w:ascii="Arial" w:hAnsi="Arial" w:cs="Arial"/>
          <w:sz w:val="20"/>
          <w:szCs w:val="20"/>
        </w:rPr>
        <w:t xml:space="preserve"> on the day itself</w:t>
      </w:r>
      <w:r w:rsidR="00731D8E">
        <w:rPr>
          <w:rFonts w:ascii="Arial" w:hAnsi="Arial" w:cs="Arial"/>
          <w:sz w:val="20"/>
          <w:szCs w:val="20"/>
        </w:rPr>
        <w:t xml:space="preserve">. </w:t>
      </w:r>
      <w:r w:rsidR="003F0645">
        <w:rPr>
          <w:rFonts w:ascii="Arial" w:hAnsi="Arial" w:cs="Arial"/>
          <w:sz w:val="20"/>
          <w:szCs w:val="20"/>
        </w:rPr>
        <w:t xml:space="preserve"> E</w:t>
      </w:r>
      <w:r w:rsidR="00731D8E">
        <w:rPr>
          <w:rFonts w:ascii="Arial" w:hAnsi="Arial" w:cs="Arial"/>
          <w:sz w:val="20"/>
          <w:szCs w:val="20"/>
        </w:rPr>
        <w:t xml:space="preserve">mployees </w:t>
      </w:r>
      <w:r w:rsidR="003F0645">
        <w:rPr>
          <w:rFonts w:ascii="Arial" w:hAnsi="Arial" w:cs="Arial"/>
          <w:sz w:val="20"/>
          <w:szCs w:val="20"/>
        </w:rPr>
        <w:t>also pledged</w:t>
      </w:r>
      <w:r w:rsidR="00731D8E">
        <w:rPr>
          <w:rFonts w:ascii="Arial" w:hAnsi="Arial" w:cs="Arial"/>
          <w:sz w:val="20"/>
          <w:szCs w:val="20"/>
        </w:rPr>
        <w:t xml:space="preserve"> </w:t>
      </w:r>
      <w:r w:rsidR="003F0645">
        <w:rPr>
          <w:rFonts w:ascii="Arial" w:hAnsi="Arial" w:cs="Arial"/>
          <w:sz w:val="20"/>
          <w:szCs w:val="20"/>
        </w:rPr>
        <w:t>their</w:t>
      </w:r>
      <w:r w:rsidR="00731D8E">
        <w:rPr>
          <w:rFonts w:ascii="Arial" w:hAnsi="Arial" w:cs="Arial"/>
          <w:sz w:val="20"/>
          <w:szCs w:val="20"/>
        </w:rPr>
        <w:t xml:space="preserve"> ‘Green Acts’ for a sustainable future</w:t>
      </w:r>
      <w:r w:rsidR="003F0645">
        <w:rPr>
          <w:rFonts w:ascii="Arial" w:hAnsi="Arial" w:cs="Arial"/>
          <w:sz w:val="20"/>
          <w:szCs w:val="20"/>
        </w:rPr>
        <w:t xml:space="preserve"> during the bonfire – commitments that they sent-off on </w:t>
      </w:r>
      <w:r w:rsidR="006D755B">
        <w:rPr>
          <w:rFonts w:ascii="Arial" w:hAnsi="Arial" w:cs="Arial"/>
          <w:sz w:val="20"/>
          <w:szCs w:val="20"/>
        </w:rPr>
        <w:t xml:space="preserve">sky lanterns </w:t>
      </w:r>
      <w:r w:rsidR="003F0645">
        <w:rPr>
          <w:rFonts w:ascii="Arial" w:hAnsi="Arial" w:cs="Arial"/>
          <w:sz w:val="20"/>
          <w:szCs w:val="20"/>
        </w:rPr>
        <w:t>that culminated the entire program.</w:t>
      </w:r>
    </w:p>
    <w:p w:rsidR="003F0645" w:rsidRDefault="003F0645" w:rsidP="008C5148">
      <w:pPr>
        <w:pStyle w:val="Default"/>
        <w:spacing w:line="360" w:lineRule="auto"/>
        <w:jc w:val="both"/>
        <w:rPr>
          <w:sz w:val="20"/>
          <w:szCs w:val="20"/>
        </w:rPr>
      </w:pPr>
    </w:p>
    <w:p w:rsidR="003F0645" w:rsidRDefault="003F0645" w:rsidP="003F064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AMVI closely subscribes to the TVIRD principle on e</w:t>
      </w:r>
      <w:r w:rsidRPr="00E15BCF">
        <w:rPr>
          <w:rFonts w:ascii="Arial" w:hAnsi="Arial" w:cs="Arial"/>
          <w:sz w:val="20"/>
          <w:szCs w:val="20"/>
        </w:rPr>
        <w:t xml:space="preserve">nvironmental </w:t>
      </w:r>
      <w:r>
        <w:rPr>
          <w:rFonts w:ascii="Arial" w:hAnsi="Arial" w:cs="Arial"/>
          <w:sz w:val="20"/>
          <w:szCs w:val="20"/>
        </w:rPr>
        <w:t>p</w:t>
      </w:r>
      <w:r w:rsidRPr="00E15BCF">
        <w:rPr>
          <w:rFonts w:ascii="Arial" w:hAnsi="Arial" w:cs="Arial"/>
          <w:sz w:val="20"/>
          <w:szCs w:val="20"/>
        </w:rPr>
        <w:t>rotection</w:t>
      </w:r>
      <w:r>
        <w:rPr>
          <w:rFonts w:ascii="Arial" w:hAnsi="Arial" w:cs="Arial"/>
          <w:sz w:val="20"/>
          <w:szCs w:val="20"/>
        </w:rPr>
        <w:t xml:space="preserve">, </w:t>
      </w:r>
      <w:r w:rsidR="00EA100B">
        <w:rPr>
          <w:rFonts w:ascii="Arial" w:hAnsi="Arial" w:cs="Arial"/>
          <w:sz w:val="20"/>
          <w:szCs w:val="20"/>
        </w:rPr>
        <w:t xml:space="preserve">in </w:t>
      </w:r>
      <w:r>
        <w:rPr>
          <w:rFonts w:ascii="Arial" w:hAnsi="Arial" w:cs="Arial"/>
          <w:sz w:val="20"/>
          <w:szCs w:val="20"/>
        </w:rPr>
        <w:t xml:space="preserve">which </w:t>
      </w:r>
      <w:r w:rsidR="00EA100B">
        <w:rPr>
          <w:rFonts w:ascii="Arial" w:hAnsi="Arial" w:cs="Arial"/>
          <w:sz w:val="20"/>
          <w:szCs w:val="20"/>
        </w:rPr>
        <w:t xml:space="preserve">the company’s responsibility </w:t>
      </w:r>
      <w:r>
        <w:rPr>
          <w:rFonts w:ascii="Arial" w:hAnsi="Arial" w:cs="Arial"/>
          <w:sz w:val="20"/>
          <w:szCs w:val="20"/>
        </w:rPr>
        <w:t>begin</w:t>
      </w:r>
      <w:r w:rsidR="00EA100B">
        <w:rPr>
          <w:rFonts w:ascii="Arial" w:hAnsi="Arial" w:cs="Arial"/>
          <w:sz w:val="20"/>
          <w:szCs w:val="20"/>
        </w:rPr>
        <w:t>s</w:t>
      </w:r>
      <w:r w:rsidRPr="00E15BCF">
        <w:rPr>
          <w:rFonts w:ascii="Arial" w:hAnsi="Arial" w:cs="Arial"/>
          <w:sz w:val="20"/>
          <w:szCs w:val="20"/>
        </w:rPr>
        <w:t xml:space="preserve"> before </w:t>
      </w:r>
      <w:r>
        <w:rPr>
          <w:rFonts w:ascii="Arial" w:hAnsi="Arial" w:cs="Arial"/>
          <w:sz w:val="20"/>
          <w:szCs w:val="20"/>
        </w:rPr>
        <w:t xml:space="preserve">actual </w:t>
      </w:r>
      <w:r w:rsidRPr="00E15BCF">
        <w:rPr>
          <w:rFonts w:ascii="Arial" w:hAnsi="Arial" w:cs="Arial"/>
          <w:sz w:val="20"/>
          <w:szCs w:val="20"/>
        </w:rPr>
        <w:t xml:space="preserve">mining </w:t>
      </w:r>
      <w:r>
        <w:rPr>
          <w:rFonts w:ascii="Arial" w:hAnsi="Arial" w:cs="Arial"/>
          <w:sz w:val="20"/>
          <w:szCs w:val="20"/>
        </w:rPr>
        <w:t xml:space="preserve">operations.  Since its exploration days in Canatuan, Zamboanga del Norte, TVIRD planted over 416,000 trees </w:t>
      </w:r>
      <w:r w:rsidR="00A10E3C">
        <w:rPr>
          <w:rFonts w:ascii="Arial" w:hAnsi="Arial" w:cs="Arial"/>
          <w:sz w:val="20"/>
          <w:szCs w:val="20"/>
        </w:rPr>
        <w:t xml:space="preserve">within and around its 508-hectare Mineral Processing Sharing </w:t>
      </w:r>
      <w:r w:rsidR="00A10E3C">
        <w:rPr>
          <w:rFonts w:ascii="Arial" w:hAnsi="Arial" w:cs="Arial"/>
          <w:sz w:val="20"/>
          <w:szCs w:val="20"/>
        </w:rPr>
        <w:lastRenderedPageBreak/>
        <w:t>Agreement (MPSA) area</w:t>
      </w:r>
      <w:r>
        <w:rPr>
          <w:rFonts w:ascii="Arial" w:hAnsi="Arial" w:cs="Arial"/>
          <w:sz w:val="20"/>
          <w:szCs w:val="20"/>
        </w:rPr>
        <w:t>, bringing average forest density to more than 800 trees per hectare and making the area five times ‘greener’ than before the company came in.</w:t>
      </w:r>
    </w:p>
    <w:p w:rsidR="003F0645" w:rsidRDefault="003F0645" w:rsidP="003F0645">
      <w:pPr>
        <w:autoSpaceDE w:val="0"/>
        <w:autoSpaceDN w:val="0"/>
        <w:adjustRightInd w:val="0"/>
        <w:spacing w:after="0" w:line="360" w:lineRule="auto"/>
        <w:jc w:val="both"/>
        <w:rPr>
          <w:rFonts w:ascii="Arial" w:hAnsi="Arial" w:cs="Arial"/>
          <w:sz w:val="20"/>
          <w:szCs w:val="20"/>
        </w:rPr>
      </w:pPr>
    </w:p>
    <w:p w:rsidR="003F0645" w:rsidRDefault="003F0645" w:rsidP="003F064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Over the years, AMVI has likewise initiated various environmental programs that include Solid Waste Management – a segregation process implemented in its host and neighboring communities, Vermi-Culture Livelihood for converting biodegradable waste into organic fertilizers, and a Mini Recycling Junkshop that promotes livelihood through the use of recyclable materials for seedling pots.  AMVI also spearheads the Adopt-a-School Mini Park program through which the company cultivates the pocket gardens of 19 schools in Bara</w:t>
      </w:r>
      <w:r w:rsidR="0003178B">
        <w:rPr>
          <w:rFonts w:ascii="Arial" w:hAnsi="Arial" w:cs="Arial"/>
          <w:sz w:val="20"/>
          <w:szCs w:val="20"/>
        </w:rPr>
        <w:t>n</w:t>
      </w:r>
      <w:r>
        <w:rPr>
          <w:rFonts w:ascii="Arial" w:hAnsi="Arial" w:cs="Arial"/>
          <w:sz w:val="20"/>
          <w:szCs w:val="20"/>
        </w:rPr>
        <w:t xml:space="preserve">gays La Paz, E. Morgado, Colorado and Tagbuyacan along Kalinawan River.  </w:t>
      </w:r>
    </w:p>
    <w:p w:rsidR="003F0645" w:rsidRPr="008C5148" w:rsidRDefault="003F0645" w:rsidP="008C5148">
      <w:pPr>
        <w:pStyle w:val="Default"/>
        <w:spacing w:line="360" w:lineRule="auto"/>
        <w:jc w:val="both"/>
        <w:rPr>
          <w:sz w:val="20"/>
          <w:szCs w:val="20"/>
        </w:rPr>
      </w:pPr>
    </w:p>
    <w:p w:rsidR="00E112A1" w:rsidRPr="00B61885" w:rsidRDefault="00180D3B" w:rsidP="00B61885">
      <w:pPr>
        <w:pStyle w:val="PlainText"/>
        <w:spacing w:line="360" w:lineRule="auto"/>
        <w:jc w:val="center"/>
        <w:rPr>
          <w:rFonts w:ascii="Arial" w:hAnsi="Arial" w:cs="Arial"/>
          <w:sz w:val="20"/>
          <w:szCs w:val="20"/>
        </w:rPr>
      </w:pPr>
      <w:r w:rsidRPr="00B61885">
        <w:rPr>
          <w:rFonts w:ascii="Arial" w:hAnsi="Arial" w:cs="Arial"/>
          <w:sz w:val="20"/>
          <w:szCs w:val="20"/>
        </w:rPr>
        <w:t>*******</w:t>
      </w:r>
    </w:p>
    <w:p w:rsidR="00960963" w:rsidRDefault="00960963" w:rsidP="00884913">
      <w:pPr>
        <w:spacing w:after="0" w:line="240" w:lineRule="auto"/>
        <w:rPr>
          <w:rFonts w:ascii="Arial" w:hAnsi="Arial" w:cs="Arial"/>
          <w:b/>
          <w:sz w:val="20"/>
          <w:szCs w:val="20"/>
        </w:rPr>
      </w:pPr>
      <w:r w:rsidRPr="00960963">
        <w:rPr>
          <w:rFonts w:ascii="Arial" w:hAnsi="Arial" w:cs="Arial"/>
          <w:b/>
          <w:sz w:val="20"/>
          <w:szCs w:val="20"/>
        </w:rPr>
        <w:t>Press photos:</w:t>
      </w:r>
    </w:p>
    <w:p w:rsidR="00CE7DA8" w:rsidRDefault="00CE7DA8" w:rsidP="00884913">
      <w:pPr>
        <w:spacing w:after="0" w:line="240" w:lineRule="auto"/>
        <w:rPr>
          <w:rFonts w:ascii="Arial" w:hAnsi="Arial" w:cs="Arial"/>
          <w:b/>
          <w:sz w:val="20"/>
          <w:szCs w:val="20"/>
        </w:rPr>
      </w:pPr>
      <w:r>
        <w:rPr>
          <w:rFonts w:ascii="Arial" w:hAnsi="Arial" w:cs="Arial"/>
          <w:b/>
          <w:sz w:val="20"/>
          <w:szCs w:val="20"/>
        </w:rPr>
        <w:t xml:space="preserve"> </w:t>
      </w:r>
    </w:p>
    <w:p w:rsidR="00E42706" w:rsidRPr="00E42706" w:rsidRDefault="00E42706" w:rsidP="00884913">
      <w:pPr>
        <w:spacing w:after="0" w:line="240" w:lineRule="auto"/>
        <w:rPr>
          <w:rFonts w:ascii="Arial" w:hAnsi="Arial" w:cs="Arial"/>
          <w:b/>
          <w:i/>
          <w:sz w:val="20"/>
          <w:szCs w:val="20"/>
        </w:rPr>
      </w:pPr>
      <w:r w:rsidRPr="00E42706">
        <w:rPr>
          <w:rFonts w:ascii="Arial" w:hAnsi="Arial" w:cs="Arial"/>
          <w:b/>
          <w:i/>
          <w:sz w:val="20"/>
          <w:szCs w:val="20"/>
        </w:rPr>
        <w:tab/>
      </w:r>
      <w:r w:rsidR="003F0645" w:rsidRPr="003F0645">
        <w:rPr>
          <w:rFonts w:ascii="Arial" w:hAnsi="Arial" w:cs="Arial"/>
          <w:b/>
          <w:i/>
          <w:noProof/>
          <w:sz w:val="20"/>
          <w:szCs w:val="20"/>
        </w:rPr>
        <w:drawing>
          <wp:inline distT="0" distB="0" distL="0" distR="0">
            <wp:extent cx="3646788" cy="2232454"/>
            <wp:effectExtent l="19050" t="0" r="0" b="0"/>
            <wp:docPr id="12" name="Picture 1" descr="AMVI Earth Day 2015 Tree Planting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VI Earth Day 2015 Tree Planting Banner.jpg"/>
                    <pic:cNvPicPr/>
                  </pic:nvPicPr>
                  <pic:blipFill>
                    <a:blip r:embed="rId11" cstate="print"/>
                    <a:srcRect t="6873"/>
                    <a:stretch>
                      <a:fillRect/>
                    </a:stretch>
                  </pic:blipFill>
                  <pic:spPr>
                    <a:xfrm>
                      <a:off x="0" y="0"/>
                      <a:ext cx="3646788" cy="2232454"/>
                    </a:xfrm>
                    <a:prstGeom prst="rect">
                      <a:avLst/>
                    </a:prstGeom>
                  </pic:spPr>
                </pic:pic>
              </a:graphicData>
            </a:graphic>
          </wp:inline>
        </w:drawing>
      </w:r>
    </w:p>
    <w:p w:rsidR="003F0645" w:rsidRPr="001B220C" w:rsidRDefault="003F0645" w:rsidP="003F0645">
      <w:pPr>
        <w:pStyle w:val="ListParagraph"/>
        <w:numPr>
          <w:ilvl w:val="0"/>
          <w:numId w:val="8"/>
        </w:numPr>
        <w:spacing w:after="0" w:line="240" w:lineRule="auto"/>
        <w:jc w:val="both"/>
        <w:rPr>
          <w:rFonts w:ascii="Arial" w:hAnsi="Arial" w:cs="Arial"/>
          <w:i/>
          <w:sz w:val="20"/>
          <w:szCs w:val="20"/>
        </w:rPr>
      </w:pPr>
      <w:r w:rsidRPr="001B220C">
        <w:rPr>
          <w:rFonts w:ascii="Arial" w:hAnsi="Arial" w:cs="Arial"/>
          <w:b/>
          <w:i/>
          <w:sz w:val="20"/>
          <w:szCs w:val="20"/>
        </w:rPr>
        <w:t xml:space="preserve">Planting twice as much. </w:t>
      </w:r>
      <w:r w:rsidRPr="001B220C">
        <w:rPr>
          <w:rFonts w:ascii="Arial" w:hAnsi="Arial" w:cs="Arial"/>
          <w:i/>
          <w:sz w:val="20"/>
          <w:szCs w:val="20"/>
        </w:rPr>
        <w:t xml:space="preserve">AMVI employees </w:t>
      </w:r>
      <w:r>
        <w:rPr>
          <w:rFonts w:ascii="Arial" w:hAnsi="Arial" w:cs="Arial"/>
          <w:i/>
          <w:sz w:val="20"/>
          <w:szCs w:val="20"/>
        </w:rPr>
        <w:t xml:space="preserve">double-up on </w:t>
      </w:r>
      <w:r w:rsidRPr="001B220C">
        <w:rPr>
          <w:rFonts w:ascii="Arial" w:hAnsi="Arial" w:cs="Arial"/>
          <w:i/>
          <w:sz w:val="20"/>
          <w:szCs w:val="20"/>
        </w:rPr>
        <w:t xml:space="preserve">‘acts of green’ </w:t>
      </w:r>
      <w:r>
        <w:rPr>
          <w:rFonts w:ascii="Arial" w:hAnsi="Arial" w:cs="Arial"/>
          <w:i/>
          <w:sz w:val="20"/>
          <w:szCs w:val="20"/>
        </w:rPr>
        <w:t xml:space="preserve">during the company’s Earth Day planting activity </w:t>
      </w:r>
      <w:r w:rsidRPr="001B220C">
        <w:rPr>
          <w:rFonts w:ascii="Arial" w:hAnsi="Arial" w:cs="Arial"/>
          <w:i/>
          <w:sz w:val="20"/>
          <w:szCs w:val="20"/>
        </w:rPr>
        <w:t>along Kalinawan River</w:t>
      </w:r>
      <w:r>
        <w:rPr>
          <w:rFonts w:ascii="Arial" w:hAnsi="Arial" w:cs="Arial"/>
          <w:i/>
          <w:sz w:val="20"/>
          <w:szCs w:val="20"/>
        </w:rPr>
        <w:t>.</w:t>
      </w:r>
    </w:p>
    <w:p w:rsidR="003F0645" w:rsidRDefault="003F0645" w:rsidP="003F0645">
      <w:pPr>
        <w:autoSpaceDE w:val="0"/>
        <w:autoSpaceDN w:val="0"/>
        <w:adjustRightInd w:val="0"/>
        <w:spacing w:after="0" w:line="240" w:lineRule="auto"/>
        <w:ind w:left="720"/>
        <w:jc w:val="both"/>
        <w:rPr>
          <w:rFonts w:ascii="Arial" w:hAnsi="Arial" w:cs="Arial"/>
          <w:i/>
          <w:sz w:val="20"/>
          <w:szCs w:val="20"/>
        </w:rPr>
      </w:pPr>
    </w:p>
    <w:p w:rsidR="003F0645" w:rsidRPr="003F0645" w:rsidRDefault="003F0645" w:rsidP="003F0645">
      <w:pPr>
        <w:autoSpaceDE w:val="0"/>
        <w:autoSpaceDN w:val="0"/>
        <w:adjustRightInd w:val="0"/>
        <w:spacing w:after="0" w:line="240" w:lineRule="auto"/>
        <w:ind w:left="720"/>
        <w:jc w:val="both"/>
        <w:rPr>
          <w:rFonts w:ascii="Arial" w:hAnsi="Arial" w:cs="Arial"/>
          <w:i/>
          <w:sz w:val="20"/>
          <w:szCs w:val="20"/>
        </w:rPr>
      </w:pPr>
      <w:r w:rsidRPr="003F0645">
        <w:rPr>
          <w:rFonts w:ascii="Arial" w:hAnsi="Arial" w:cs="Arial"/>
          <w:i/>
          <w:noProof/>
          <w:sz w:val="20"/>
          <w:szCs w:val="20"/>
        </w:rPr>
        <w:drawing>
          <wp:inline distT="0" distB="0" distL="0" distR="0">
            <wp:extent cx="3638550" cy="2446637"/>
            <wp:effectExtent l="19050" t="0" r="0" b="0"/>
            <wp:docPr id="11" name="Picture 0" descr="Earth H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 Hour.jpg"/>
                    <pic:cNvPicPr/>
                  </pic:nvPicPr>
                  <pic:blipFill>
                    <a:blip r:embed="rId12" cstate="print"/>
                    <a:srcRect t="5112"/>
                    <a:stretch>
                      <a:fillRect/>
                    </a:stretch>
                  </pic:blipFill>
                  <pic:spPr>
                    <a:xfrm>
                      <a:off x="0" y="0"/>
                      <a:ext cx="3638550" cy="2446637"/>
                    </a:xfrm>
                    <a:prstGeom prst="rect">
                      <a:avLst/>
                    </a:prstGeom>
                  </pic:spPr>
                </pic:pic>
              </a:graphicData>
            </a:graphic>
          </wp:inline>
        </w:drawing>
      </w:r>
    </w:p>
    <w:p w:rsidR="00E42706" w:rsidRDefault="003F0645" w:rsidP="00884913">
      <w:pPr>
        <w:numPr>
          <w:ilvl w:val="0"/>
          <w:numId w:val="8"/>
        </w:numPr>
        <w:autoSpaceDE w:val="0"/>
        <w:autoSpaceDN w:val="0"/>
        <w:adjustRightInd w:val="0"/>
        <w:spacing w:after="0" w:line="240" w:lineRule="auto"/>
        <w:jc w:val="both"/>
        <w:rPr>
          <w:rFonts w:ascii="Arial" w:hAnsi="Arial" w:cs="Arial"/>
          <w:i/>
          <w:sz w:val="20"/>
          <w:szCs w:val="20"/>
        </w:rPr>
      </w:pPr>
      <w:r w:rsidRPr="003F0645">
        <w:rPr>
          <w:rFonts w:ascii="Arial" w:hAnsi="Arial" w:cs="Arial"/>
          <w:b/>
          <w:i/>
          <w:sz w:val="20"/>
          <w:szCs w:val="20"/>
        </w:rPr>
        <w:t>Mob culture.</w:t>
      </w:r>
      <w:r>
        <w:rPr>
          <w:rFonts w:ascii="Arial" w:hAnsi="Arial" w:cs="Arial"/>
          <w:i/>
          <w:sz w:val="20"/>
          <w:szCs w:val="20"/>
        </w:rPr>
        <w:t xml:space="preserve"> </w:t>
      </w:r>
      <w:r w:rsidR="00CE7DA8">
        <w:rPr>
          <w:rFonts w:ascii="Arial" w:hAnsi="Arial" w:cs="Arial"/>
          <w:i/>
          <w:sz w:val="20"/>
          <w:szCs w:val="20"/>
        </w:rPr>
        <w:t>AMVI Employees stage an Earth Hour awareness parade in B</w:t>
      </w:r>
      <w:r w:rsidR="00EA100B">
        <w:rPr>
          <w:rFonts w:ascii="Arial" w:hAnsi="Arial" w:cs="Arial"/>
          <w:i/>
          <w:sz w:val="20"/>
          <w:szCs w:val="20"/>
        </w:rPr>
        <w:t>arangay</w:t>
      </w:r>
      <w:r w:rsidR="00CE7DA8">
        <w:rPr>
          <w:rFonts w:ascii="Arial" w:hAnsi="Arial" w:cs="Arial"/>
          <w:i/>
          <w:sz w:val="20"/>
          <w:szCs w:val="20"/>
        </w:rPr>
        <w:t xml:space="preserve"> E. Morgado in Santiago</w:t>
      </w:r>
      <w:r w:rsidR="00E42706" w:rsidRPr="00E42706">
        <w:rPr>
          <w:rFonts w:ascii="Arial" w:hAnsi="Arial" w:cs="Arial"/>
          <w:i/>
          <w:sz w:val="20"/>
          <w:szCs w:val="20"/>
        </w:rPr>
        <w:t xml:space="preserve">.  </w:t>
      </w:r>
    </w:p>
    <w:p w:rsidR="00E42706" w:rsidRPr="00E42706" w:rsidRDefault="00E42706" w:rsidP="00884913">
      <w:pPr>
        <w:autoSpaceDE w:val="0"/>
        <w:autoSpaceDN w:val="0"/>
        <w:adjustRightInd w:val="0"/>
        <w:spacing w:after="0" w:line="240" w:lineRule="auto"/>
        <w:ind w:left="720"/>
        <w:jc w:val="both"/>
        <w:rPr>
          <w:rFonts w:ascii="Arial" w:hAnsi="Arial" w:cs="Arial"/>
          <w:i/>
          <w:sz w:val="20"/>
          <w:szCs w:val="20"/>
        </w:rPr>
      </w:pPr>
    </w:p>
    <w:p w:rsidR="00CE7DA8" w:rsidRPr="003F0645" w:rsidRDefault="00E42706" w:rsidP="003F0645">
      <w:pPr>
        <w:spacing w:after="0" w:line="240" w:lineRule="auto"/>
        <w:rPr>
          <w:sz w:val="20"/>
          <w:szCs w:val="20"/>
        </w:rPr>
      </w:pPr>
      <w:r>
        <w:tab/>
      </w:r>
      <w:r>
        <w:rPr>
          <w:rFonts w:ascii="Arial" w:hAnsi="Arial" w:cs="Arial"/>
          <w:i/>
          <w:sz w:val="20"/>
          <w:szCs w:val="20"/>
        </w:rPr>
        <w:t xml:space="preserve"> </w:t>
      </w:r>
      <w:r w:rsidR="003F0645">
        <w:rPr>
          <w:noProof/>
          <w:sz w:val="20"/>
          <w:szCs w:val="20"/>
        </w:rPr>
        <w:drawing>
          <wp:inline distT="0" distB="0" distL="0" distR="0">
            <wp:extent cx="3638550" cy="2356022"/>
            <wp:effectExtent l="19050" t="0" r="0" b="0"/>
            <wp:docPr id="3" name="Picture 2" descr="Adopt-a-Mini School p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pt-a-Mini School park1.png"/>
                    <pic:cNvPicPr/>
                  </pic:nvPicPr>
                  <pic:blipFill>
                    <a:blip r:embed="rId13" cstate="print"/>
                    <a:srcRect t="5831" b="10787"/>
                    <a:stretch>
                      <a:fillRect/>
                    </a:stretch>
                  </pic:blipFill>
                  <pic:spPr>
                    <a:xfrm>
                      <a:off x="0" y="0"/>
                      <a:ext cx="3638550" cy="2356022"/>
                    </a:xfrm>
                    <a:prstGeom prst="rect">
                      <a:avLst/>
                    </a:prstGeom>
                  </pic:spPr>
                </pic:pic>
              </a:graphicData>
            </a:graphic>
          </wp:inline>
        </w:drawing>
      </w:r>
    </w:p>
    <w:p w:rsidR="00E42706" w:rsidRPr="00B05DDF" w:rsidRDefault="005D62C1" w:rsidP="00CE7DA8">
      <w:pPr>
        <w:pStyle w:val="ListParagraph"/>
        <w:numPr>
          <w:ilvl w:val="0"/>
          <w:numId w:val="8"/>
        </w:numPr>
        <w:spacing w:after="0" w:line="240" w:lineRule="auto"/>
        <w:jc w:val="both"/>
        <w:rPr>
          <w:sz w:val="20"/>
          <w:szCs w:val="20"/>
        </w:rPr>
      </w:pPr>
      <w:r>
        <w:rPr>
          <w:rFonts w:ascii="Arial" w:hAnsi="Arial" w:cs="Arial"/>
          <w:i/>
          <w:sz w:val="20"/>
          <w:szCs w:val="20"/>
        </w:rPr>
        <w:t xml:space="preserve">AMVI’s Adopt-a-School Mini Park program </w:t>
      </w:r>
      <w:r w:rsidR="00EA100B">
        <w:rPr>
          <w:rFonts w:ascii="Arial" w:hAnsi="Arial" w:cs="Arial"/>
          <w:i/>
          <w:sz w:val="20"/>
          <w:szCs w:val="20"/>
        </w:rPr>
        <w:t xml:space="preserve">marks </w:t>
      </w:r>
      <w:r>
        <w:rPr>
          <w:rFonts w:ascii="Arial" w:hAnsi="Arial" w:cs="Arial"/>
          <w:i/>
          <w:sz w:val="20"/>
          <w:szCs w:val="20"/>
        </w:rPr>
        <w:t xml:space="preserve">improvement for 19 schools within its mining concession area. </w:t>
      </w:r>
    </w:p>
    <w:p w:rsidR="00B05DDF" w:rsidRDefault="00B05DDF" w:rsidP="00B05DDF">
      <w:pPr>
        <w:pStyle w:val="ListParagraph"/>
        <w:spacing w:after="0" w:line="240" w:lineRule="auto"/>
        <w:jc w:val="both"/>
        <w:rPr>
          <w:rFonts w:ascii="Arial" w:hAnsi="Arial" w:cs="Arial"/>
          <w:i/>
          <w:sz w:val="20"/>
          <w:szCs w:val="20"/>
        </w:rPr>
      </w:pPr>
    </w:p>
    <w:p w:rsidR="00B05DDF" w:rsidRPr="005D62C1" w:rsidRDefault="00B05DDF" w:rsidP="00B05DDF">
      <w:pPr>
        <w:spacing w:after="0" w:line="240" w:lineRule="auto"/>
        <w:ind w:left="360"/>
        <w:jc w:val="both"/>
        <w:rPr>
          <w:sz w:val="20"/>
          <w:szCs w:val="20"/>
        </w:rPr>
      </w:pPr>
      <w:r>
        <w:rPr>
          <w:noProof/>
          <w:sz w:val="20"/>
          <w:szCs w:val="20"/>
        </w:rPr>
        <w:t xml:space="preserve">        </w:t>
      </w:r>
      <w:r w:rsidR="003F0645">
        <w:rPr>
          <w:noProof/>
          <w:sz w:val="20"/>
          <w:szCs w:val="20"/>
        </w:rPr>
        <w:drawing>
          <wp:inline distT="0" distB="0" distL="0" distR="0">
            <wp:extent cx="3620804" cy="2273644"/>
            <wp:effectExtent l="19050" t="0" r="0" b="0"/>
            <wp:docPr id="4" name="Picture 3" descr="AMVI Earth Day 2015 Fun Ru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VI Earth Day 2015 Fun Run 2.jpg"/>
                    <pic:cNvPicPr/>
                  </pic:nvPicPr>
                  <pic:blipFill>
                    <a:blip r:embed="rId14" cstate="print"/>
                    <a:srcRect t="9804"/>
                    <a:stretch>
                      <a:fillRect/>
                    </a:stretch>
                  </pic:blipFill>
                  <pic:spPr>
                    <a:xfrm>
                      <a:off x="0" y="0"/>
                      <a:ext cx="3620804" cy="2273644"/>
                    </a:xfrm>
                    <a:prstGeom prst="rect">
                      <a:avLst/>
                    </a:prstGeom>
                  </pic:spPr>
                </pic:pic>
              </a:graphicData>
            </a:graphic>
          </wp:inline>
        </w:drawing>
      </w:r>
    </w:p>
    <w:p w:rsidR="005D62C1" w:rsidRPr="003F0645" w:rsidRDefault="003F0645" w:rsidP="00CE7DA8">
      <w:pPr>
        <w:pStyle w:val="ListParagraph"/>
        <w:numPr>
          <w:ilvl w:val="0"/>
          <w:numId w:val="8"/>
        </w:numPr>
        <w:spacing w:after="0" w:line="240" w:lineRule="auto"/>
        <w:jc w:val="both"/>
        <w:rPr>
          <w:i/>
          <w:sz w:val="20"/>
          <w:szCs w:val="20"/>
        </w:rPr>
      </w:pPr>
      <w:r w:rsidRPr="003F0645">
        <w:rPr>
          <w:rFonts w:ascii="Arial" w:hAnsi="Arial" w:cs="Arial"/>
          <w:b/>
          <w:i/>
          <w:sz w:val="20"/>
          <w:szCs w:val="20"/>
        </w:rPr>
        <w:t>Earth Day activities.</w:t>
      </w:r>
      <w:r w:rsidRPr="003F0645">
        <w:rPr>
          <w:rFonts w:ascii="Arial" w:hAnsi="Arial" w:cs="Arial"/>
          <w:i/>
          <w:sz w:val="20"/>
          <w:szCs w:val="20"/>
        </w:rPr>
        <w:t xml:space="preserve"> Five</w:t>
      </w:r>
      <w:r w:rsidR="001E7EF6" w:rsidRPr="003F0645">
        <w:rPr>
          <w:rFonts w:ascii="Arial" w:hAnsi="Arial" w:cs="Arial"/>
          <w:i/>
          <w:sz w:val="20"/>
          <w:szCs w:val="20"/>
        </w:rPr>
        <w:t xml:space="preserve"> Teams </w:t>
      </w:r>
      <w:r w:rsidRPr="003F0645">
        <w:rPr>
          <w:rFonts w:ascii="Arial" w:hAnsi="Arial" w:cs="Arial"/>
          <w:i/>
          <w:sz w:val="20"/>
          <w:szCs w:val="20"/>
        </w:rPr>
        <w:t xml:space="preserve">competed during AMVI’s first environmental run, which was followed by a flag-raising competition, and Earth Day pageant and talent competition.  </w:t>
      </w:r>
    </w:p>
    <w:p w:rsidR="001E7EF6" w:rsidRDefault="001E7EF6" w:rsidP="001E7EF6">
      <w:pPr>
        <w:pStyle w:val="ListParagraph"/>
        <w:spacing w:after="0" w:line="240" w:lineRule="auto"/>
        <w:jc w:val="both"/>
        <w:rPr>
          <w:i/>
          <w:sz w:val="20"/>
          <w:szCs w:val="20"/>
        </w:rPr>
      </w:pPr>
    </w:p>
    <w:p w:rsidR="001E7EF6" w:rsidRDefault="003F0645" w:rsidP="001E7EF6">
      <w:pPr>
        <w:pStyle w:val="ListParagraph"/>
        <w:spacing w:after="0" w:line="240" w:lineRule="auto"/>
        <w:jc w:val="both"/>
        <w:rPr>
          <w:i/>
          <w:sz w:val="20"/>
          <w:szCs w:val="20"/>
        </w:rPr>
      </w:pPr>
      <w:r>
        <w:rPr>
          <w:i/>
          <w:noProof/>
          <w:sz w:val="20"/>
          <w:szCs w:val="20"/>
        </w:rPr>
        <w:drawing>
          <wp:inline distT="0" distB="0" distL="0" distR="0">
            <wp:extent cx="3647406" cy="2331309"/>
            <wp:effectExtent l="19050" t="0" r="0" b="0"/>
            <wp:docPr id="9" name="Picture 8" descr="AMVI Earth Day 2015 Tree Pla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VI Earth Day 2015 Tree Planting.jpg"/>
                    <pic:cNvPicPr/>
                  </pic:nvPicPr>
                  <pic:blipFill>
                    <a:blip r:embed="rId15" cstate="print"/>
                    <a:srcRect t="9872"/>
                    <a:stretch>
                      <a:fillRect/>
                    </a:stretch>
                  </pic:blipFill>
                  <pic:spPr>
                    <a:xfrm>
                      <a:off x="0" y="0"/>
                      <a:ext cx="3647406" cy="2331309"/>
                    </a:xfrm>
                    <a:prstGeom prst="rect">
                      <a:avLst/>
                    </a:prstGeom>
                  </pic:spPr>
                </pic:pic>
              </a:graphicData>
            </a:graphic>
          </wp:inline>
        </w:drawing>
      </w:r>
    </w:p>
    <w:p w:rsidR="001E7EF6" w:rsidRPr="00F44B88" w:rsidRDefault="006212DE" w:rsidP="001E7EF6">
      <w:pPr>
        <w:pStyle w:val="ListParagraph"/>
        <w:numPr>
          <w:ilvl w:val="0"/>
          <w:numId w:val="8"/>
        </w:numPr>
      </w:pPr>
      <w:r>
        <w:rPr>
          <w:rFonts w:ascii="Arial" w:hAnsi="Arial" w:cs="Arial"/>
          <w:i/>
          <w:sz w:val="20"/>
          <w:szCs w:val="20"/>
        </w:rPr>
        <w:t>AMVI e</w:t>
      </w:r>
      <w:r w:rsidR="001E7EF6">
        <w:rPr>
          <w:rFonts w:ascii="Arial" w:hAnsi="Arial" w:cs="Arial"/>
          <w:i/>
          <w:sz w:val="20"/>
          <w:szCs w:val="20"/>
        </w:rPr>
        <w:t xml:space="preserve">mployees </w:t>
      </w:r>
      <w:r w:rsidR="00F44B88">
        <w:rPr>
          <w:rFonts w:ascii="Arial" w:hAnsi="Arial" w:cs="Arial"/>
          <w:i/>
          <w:sz w:val="20"/>
          <w:szCs w:val="20"/>
        </w:rPr>
        <w:t>join</w:t>
      </w:r>
      <w:r w:rsidR="003F0645">
        <w:rPr>
          <w:rFonts w:ascii="Arial" w:hAnsi="Arial" w:cs="Arial"/>
          <w:i/>
          <w:sz w:val="20"/>
          <w:szCs w:val="20"/>
        </w:rPr>
        <w:t xml:space="preserve"> </w:t>
      </w:r>
      <w:r w:rsidR="00F44B88">
        <w:rPr>
          <w:rFonts w:ascii="Arial" w:hAnsi="Arial" w:cs="Arial"/>
          <w:i/>
          <w:sz w:val="20"/>
          <w:szCs w:val="20"/>
        </w:rPr>
        <w:t>192 countries worldwide in active support for Earth Day 2015.</w:t>
      </w:r>
    </w:p>
    <w:p w:rsidR="00F44B88" w:rsidRDefault="00F44B88" w:rsidP="00DB1471">
      <w:pPr>
        <w:pStyle w:val="Heading2"/>
        <w:spacing w:before="0" w:line="240" w:lineRule="auto"/>
        <w:jc w:val="both"/>
        <w:rPr>
          <w:rFonts w:ascii="Calibri" w:eastAsia="Calibri" w:hAnsi="Calibri"/>
          <w:b w:val="0"/>
          <w:bCs w:val="0"/>
          <w:color w:val="auto"/>
          <w:sz w:val="22"/>
          <w:szCs w:val="22"/>
        </w:rPr>
      </w:pPr>
    </w:p>
    <w:p w:rsidR="00DB1471" w:rsidRPr="004F5125" w:rsidRDefault="00AE3110" w:rsidP="00DB1471">
      <w:pPr>
        <w:pStyle w:val="Heading2"/>
        <w:spacing w:before="0" w:line="240" w:lineRule="auto"/>
        <w:jc w:val="both"/>
        <w:rPr>
          <w:rFonts w:ascii="Arial" w:hAnsi="Arial" w:cs="Arial"/>
          <w:b w:val="0"/>
          <w:i/>
          <w:color w:val="auto"/>
          <w:sz w:val="20"/>
          <w:szCs w:val="20"/>
        </w:rPr>
      </w:pPr>
      <w:r>
        <w:rPr>
          <w:rFonts w:ascii="Arial" w:hAnsi="Arial" w:cs="Arial"/>
          <w:i/>
          <w:color w:val="auto"/>
          <w:sz w:val="20"/>
          <w:szCs w:val="20"/>
        </w:rPr>
        <w:t>A</w:t>
      </w:r>
      <w:r w:rsidR="00DB1471" w:rsidRPr="004F5125">
        <w:rPr>
          <w:rFonts w:ascii="Arial" w:hAnsi="Arial" w:cs="Arial"/>
          <w:i/>
          <w:color w:val="auto"/>
          <w:sz w:val="20"/>
          <w:szCs w:val="20"/>
        </w:rPr>
        <w:t>bout TVI in the Philippines</w:t>
      </w:r>
    </w:p>
    <w:p w:rsidR="00DB1471" w:rsidRPr="004F5125" w:rsidRDefault="00DB1471" w:rsidP="00DB1471">
      <w:pPr>
        <w:spacing w:after="0" w:line="240" w:lineRule="auto"/>
        <w:jc w:val="both"/>
        <w:rPr>
          <w:rFonts w:ascii="Arial" w:hAnsi="Arial" w:cs="Arial"/>
          <w:i/>
          <w:sz w:val="20"/>
          <w:szCs w:val="20"/>
        </w:rPr>
      </w:pPr>
      <w:r w:rsidRPr="004F5125">
        <w:rPr>
          <w:rFonts w:ascii="Arial" w:hAnsi="Arial" w:cs="Arial"/>
          <w:i/>
          <w:sz w:val="20"/>
          <w:szCs w:val="20"/>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DB1471" w:rsidRPr="004F5125" w:rsidRDefault="00DB1471" w:rsidP="00DB1471">
      <w:pPr>
        <w:spacing w:after="0" w:line="240" w:lineRule="auto"/>
        <w:jc w:val="both"/>
        <w:rPr>
          <w:rFonts w:ascii="Arial" w:hAnsi="Arial" w:cs="Arial"/>
          <w:i/>
          <w:sz w:val="20"/>
          <w:szCs w:val="20"/>
        </w:rPr>
      </w:pPr>
      <w:r w:rsidRPr="004F5125">
        <w:rPr>
          <w:rFonts w:ascii="Arial" w:hAnsi="Arial" w:cs="Arial"/>
          <w:i/>
          <w:sz w:val="20"/>
          <w:szCs w:val="20"/>
        </w:rPr>
        <w:t xml:space="preserve">  </w:t>
      </w:r>
    </w:p>
    <w:p w:rsidR="00DB1471" w:rsidRPr="004F5125" w:rsidRDefault="00DB1471" w:rsidP="00DB1471">
      <w:pPr>
        <w:spacing w:after="0" w:line="240" w:lineRule="auto"/>
        <w:jc w:val="both"/>
        <w:rPr>
          <w:rFonts w:ascii="Arial" w:hAnsi="Arial" w:cs="Arial"/>
          <w:i/>
          <w:sz w:val="20"/>
          <w:szCs w:val="20"/>
        </w:rPr>
      </w:pPr>
      <w:r w:rsidRPr="004F5125">
        <w:rPr>
          <w:rFonts w:ascii="Arial" w:hAnsi="Arial" w:cs="Arial"/>
          <w:i/>
          <w:sz w:val="20"/>
          <w:szCs w:val="20"/>
        </w:rPr>
        <w:t>The commercial operations of Agata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DB1471" w:rsidRPr="004F5125" w:rsidRDefault="00DB1471" w:rsidP="00DB1471">
      <w:pPr>
        <w:spacing w:after="0" w:line="240" w:lineRule="auto"/>
        <w:jc w:val="both"/>
        <w:rPr>
          <w:rFonts w:ascii="Arial" w:hAnsi="Arial" w:cs="Arial"/>
          <w:i/>
          <w:sz w:val="20"/>
          <w:szCs w:val="20"/>
        </w:rPr>
      </w:pPr>
      <w:r w:rsidRPr="004F5125">
        <w:rPr>
          <w:rFonts w:ascii="Arial" w:hAnsi="Arial" w:cs="Arial"/>
          <w:i/>
          <w:sz w:val="20"/>
          <w:szCs w:val="20"/>
        </w:rPr>
        <w:br/>
      </w:r>
      <w:hyperlink r:id="rId16" w:history="1">
        <w:r w:rsidR="00884913" w:rsidRPr="00D118A4">
          <w:rPr>
            <w:rStyle w:val="Hyperlink"/>
            <w:rFonts w:ascii="Arial" w:hAnsi="Arial" w:cs="Arial"/>
            <w:i/>
            <w:sz w:val="20"/>
            <w:szCs w:val="20"/>
          </w:rPr>
          <w:t>www.tvird.com.ph</w:t>
        </w:r>
      </w:hyperlink>
      <w:r w:rsidR="00884913">
        <w:rPr>
          <w:rFonts w:ascii="Arial" w:hAnsi="Arial" w:cs="Arial"/>
          <w:i/>
          <w:sz w:val="20"/>
          <w:szCs w:val="20"/>
        </w:rPr>
        <w:t xml:space="preserve"> </w:t>
      </w:r>
    </w:p>
    <w:p w:rsidR="00DB1471" w:rsidRPr="004F5125" w:rsidRDefault="00DB1471" w:rsidP="00DB1471">
      <w:pPr>
        <w:pStyle w:val="ListParagraph"/>
        <w:spacing w:after="0" w:line="240" w:lineRule="auto"/>
        <w:ind w:left="0"/>
        <w:rPr>
          <w:rFonts w:ascii="Arial" w:eastAsia="Times New Roman" w:hAnsi="Arial" w:cs="Arial"/>
          <w:bCs/>
          <w:i/>
          <w:sz w:val="20"/>
          <w:szCs w:val="20"/>
        </w:rPr>
      </w:pPr>
    </w:p>
    <w:p w:rsidR="00DB1471" w:rsidRPr="004F5125" w:rsidRDefault="00DB1471" w:rsidP="00DB1471">
      <w:pPr>
        <w:pStyle w:val="ListParagraph"/>
        <w:spacing w:after="0" w:line="240" w:lineRule="auto"/>
        <w:ind w:left="0"/>
        <w:rPr>
          <w:rFonts w:ascii="Arial" w:eastAsia="Times New Roman" w:hAnsi="Arial" w:cs="Arial"/>
          <w:bCs/>
          <w:i/>
          <w:sz w:val="20"/>
          <w:szCs w:val="20"/>
        </w:rPr>
      </w:pPr>
    </w:p>
    <w:p w:rsidR="00DB1471" w:rsidRPr="004F5125" w:rsidRDefault="00DB1471" w:rsidP="00DB1471">
      <w:pPr>
        <w:pStyle w:val="ListParagraph"/>
        <w:spacing w:after="0" w:line="240" w:lineRule="auto"/>
        <w:ind w:left="0"/>
        <w:rPr>
          <w:rFonts w:ascii="Arial" w:eastAsia="Times New Roman" w:hAnsi="Arial" w:cs="Arial"/>
          <w:b/>
          <w:bCs/>
          <w:color w:val="0D0D0D"/>
          <w:sz w:val="20"/>
          <w:szCs w:val="20"/>
        </w:rPr>
      </w:pPr>
      <w:r w:rsidRPr="004F5125">
        <w:rPr>
          <w:rFonts w:ascii="Arial" w:eastAsia="Times New Roman" w:hAnsi="Arial" w:cs="Arial"/>
          <w:b/>
          <w:bCs/>
          <w:color w:val="0D0D0D"/>
          <w:sz w:val="20"/>
          <w:szCs w:val="20"/>
        </w:rPr>
        <w:t>Contact:</w:t>
      </w:r>
    </w:p>
    <w:p w:rsidR="00DB1471" w:rsidRPr="004F5125" w:rsidRDefault="00DB1471" w:rsidP="00DB1471">
      <w:pPr>
        <w:pStyle w:val="ListParagraph"/>
        <w:spacing w:after="0" w:line="240" w:lineRule="auto"/>
        <w:ind w:left="0"/>
        <w:rPr>
          <w:rFonts w:ascii="Arial" w:eastAsia="Times New Roman" w:hAnsi="Arial" w:cs="Arial"/>
          <w:b/>
          <w:bCs/>
          <w:color w:val="0D0D0D"/>
          <w:sz w:val="20"/>
          <w:szCs w:val="20"/>
        </w:rPr>
      </w:pPr>
    </w:p>
    <w:p w:rsidR="00DB1471" w:rsidRPr="004F5125" w:rsidRDefault="00DB1471" w:rsidP="00DB1471">
      <w:pPr>
        <w:spacing w:after="0" w:line="240" w:lineRule="auto"/>
        <w:rPr>
          <w:rFonts w:ascii="Arial" w:eastAsia="Times New Roman" w:hAnsi="Arial" w:cs="Arial"/>
          <w:b/>
          <w:sz w:val="20"/>
          <w:szCs w:val="20"/>
          <w:lang w:eastAsia="en-PH"/>
        </w:rPr>
      </w:pPr>
      <w:r w:rsidRPr="004F5125">
        <w:rPr>
          <w:rFonts w:ascii="Arial" w:eastAsia="Times New Roman" w:hAnsi="Arial" w:cs="Arial"/>
          <w:b/>
          <w:sz w:val="20"/>
          <w:szCs w:val="20"/>
          <w:lang w:eastAsia="en-PH"/>
        </w:rPr>
        <w:t>Kaycee Crisostomo</w:t>
      </w:r>
    </w:p>
    <w:p w:rsidR="00DB1471" w:rsidRPr="004F5125" w:rsidRDefault="00DB1471" w:rsidP="00DB1471">
      <w:pPr>
        <w:spacing w:after="0" w:line="240" w:lineRule="auto"/>
        <w:rPr>
          <w:rFonts w:ascii="Arial" w:eastAsia="Times New Roman" w:hAnsi="Arial" w:cs="Arial"/>
          <w:sz w:val="20"/>
          <w:szCs w:val="20"/>
          <w:lang w:eastAsia="en-PH"/>
        </w:rPr>
      </w:pPr>
      <w:r w:rsidRPr="004F5125">
        <w:rPr>
          <w:rFonts w:ascii="Arial" w:eastAsia="Times New Roman" w:hAnsi="Arial" w:cs="Arial"/>
          <w:sz w:val="20"/>
          <w:szCs w:val="20"/>
          <w:lang w:eastAsia="en-PH"/>
        </w:rPr>
        <w:t>Corporate Communications Director</w:t>
      </w:r>
    </w:p>
    <w:p w:rsidR="00DB1471" w:rsidRPr="004F5125" w:rsidRDefault="00DB1471" w:rsidP="00DB1471">
      <w:pPr>
        <w:spacing w:after="0" w:line="240" w:lineRule="auto"/>
        <w:rPr>
          <w:rFonts w:ascii="Arial" w:eastAsia="Times New Roman" w:hAnsi="Arial" w:cs="Arial"/>
          <w:sz w:val="20"/>
          <w:szCs w:val="20"/>
          <w:lang w:eastAsia="en-PH"/>
        </w:rPr>
      </w:pPr>
      <w:r w:rsidRPr="004F5125">
        <w:rPr>
          <w:rFonts w:ascii="Arial" w:eastAsia="Times New Roman" w:hAnsi="Arial" w:cs="Arial"/>
          <w:sz w:val="20"/>
          <w:szCs w:val="20"/>
          <w:lang w:eastAsia="en-PH"/>
        </w:rPr>
        <w:t>TVI Resource Development Philippines Inc.</w:t>
      </w:r>
    </w:p>
    <w:p w:rsidR="00DB1471" w:rsidRPr="004F5125" w:rsidRDefault="00DB1471" w:rsidP="00DB1471">
      <w:pPr>
        <w:spacing w:after="0" w:line="240" w:lineRule="auto"/>
        <w:rPr>
          <w:rFonts w:ascii="Arial" w:eastAsia="Times New Roman" w:hAnsi="Arial" w:cs="Arial"/>
          <w:sz w:val="20"/>
          <w:szCs w:val="20"/>
          <w:lang w:eastAsia="en-PH"/>
        </w:rPr>
      </w:pPr>
    </w:p>
    <w:p w:rsidR="00DB1471" w:rsidRPr="004F5125" w:rsidRDefault="00DB1471" w:rsidP="00DB1471">
      <w:pPr>
        <w:spacing w:after="0" w:line="240" w:lineRule="auto"/>
        <w:rPr>
          <w:rFonts w:ascii="Arial" w:eastAsia="Times New Roman" w:hAnsi="Arial" w:cs="Arial"/>
          <w:sz w:val="20"/>
          <w:szCs w:val="20"/>
          <w:lang w:eastAsia="en-PH"/>
        </w:rPr>
      </w:pPr>
      <w:r w:rsidRPr="004F5125">
        <w:rPr>
          <w:rFonts w:ascii="Arial" w:eastAsia="Times New Roman" w:hAnsi="Arial" w:cs="Arial"/>
          <w:sz w:val="20"/>
          <w:szCs w:val="20"/>
          <w:lang w:eastAsia="en-PH"/>
        </w:rPr>
        <w:t>Email:</w:t>
      </w:r>
      <w:r w:rsidRPr="004F5125">
        <w:rPr>
          <w:rFonts w:ascii="Arial" w:eastAsia="Times New Roman" w:hAnsi="Arial" w:cs="Arial"/>
          <w:sz w:val="20"/>
          <w:szCs w:val="20"/>
          <w:lang w:eastAsia="en-PH"/>
        </w:rPr>
        <w:tab/>
      </w:r>
      <w:hyperlink r:id="rId17" w:history="1">
        <w:r w:rsidR="00884913" w:rsidRPr="00D118A4">
          <w:rPr>
            <w:rStyle w:val="Hyperlink"/>
            <w:rFonts w:ascii="Arial" w:eastAsia="Times New Roman" w:hAnsi="Arial" w:cs="Arial"/>
            <w:sz w:val="20"/>
            <w:szCs w:val="20"/>
            <w:lang w:eastAsia="en-PH"/>
          </w:rPr>
          <w:t>kaycee.crisostomo@tvird.com.ph</w:t>
        </w:r>
      </w:hyperlink>
      <w:r w:rsidRPr="004F5125">
        <w:rPr>
          <w:rFonts w:ascii="Arial" w:eastAsia="Times New Roman" w:hAnsi="Arial" w:cs="Arial"/>
          <w:sz w:val="20"/>
          <w:szCs w:val="20"/>
          <w:lang w:eastAsia="en-PH"/>
        </w:rPr>
        <w:t xml:space="preserve">  </w:t>
      </w:r>
    </w:p>
    <w:p w:rsidR="00884913" w:rsidRPr="004F5125" w:rsidRDefault="00884913" w:rsidP="00884913">
      <w:pPr>
        <w:spacing w:after="0" w:line="240" w:lineRule="auto"/>
        <w:rPr>
          <w:rFonts w:ascii="Arial" w:eastAsia="Times New Roman" w:hAnsi="Arial" w:cs="Arial"/>
          <w:sz w:val="20"/>
          <w:szCs w:val="20"/>
          <w:lang w:eastAsia="en-PH"/>
        </w:rPr>
      </w:pPr>
      <w:r w:rsidRPr="004F5125">
        <w:rPr>
          <w:rFonts w:ascii="Arial" w:eastAsia="Times New Roman" w:hAnsi="Arial" w:cs="Arial"/>
          <w:sz w:val="20"/>
          <w:szCs w:val="20"/>
          <w:lang w:eastAsia="en-PH"/>
        </w:rPr>
        <w:t>Mobile:</w:t>
      </w:r>
      <w:r w:rsidRPr="004F5125">
        <w:rPr>
          <w:rFonts w:ascii="Arial" w:eastAsia="Times New Roman" w:hAnsi="Arial" w:cs="Arial"/>
          <w:sz w:val="20"/>
          <w:szCs w:val="20"/>
          <w:lang w:eastAsia="en-PH"/>
        </w:rPr>
        <w:tab/>
      </w:r>
      <w:hyperlink r:id="rId18" w:tgtFrame="_blank" w:history="1">
        <w:r w:rsidRPr="004F5125">
          <w:rPr>
            <w:rFonts w:ascii="Arial" w:eastAsia="Times New Roman" w:hAnsi="Arial" w:cs="Arial"/>
            <w:sz w:val="20"/>
            <w:szCs w:val="20"/>
            <w:lang w:eastAsia="en-PH"/>
          </w:rPr>
          <w:t>+63 917 579-1528</w:t>
        </w:r>
      </w:hyperlink>
    </w:p>
    <w:p w:rsidR="00DB1471" w:rsidRPr="004F5125" w:rsidRDefault="00DB1471" w:rsidP="00DB1471">
      <w:pPr>
        <w:spacing w:after="0" w:line="240" w:lineRule="auto"/>
        <w:rPr>
          <w:rFonts w:ascii="Arial" w:eastAsia="Times New Roman" w:hAnsi="Arial" w:cs="Arial"/>
          <w:sz w:val="20"/>
          <w:szCs w:val="20"/>
          <w:lang w:eastAsia="en-PH"/>
        </w:rPr>
      </w:pPr>
      <w:r w:rsidRPr="004F5125">
        <w:rPr>
          <w:rFonts w:ascii="Arial" w:eastAsia="Times New Roman" w:hAnsi="Arial" w:cs="Arial"/>
          <w:sz w:val="20"/>
          <w:szCs w:val="20"/>
          <w:lang w:eastAsia="en-PH"/>
        </w:rPr>
        <w:t xml:space="preserve">Phone: </w:t>
      </w:r>
      <w:r w:rsidRPr="004F5125">
        <w:rPr>
          <w:rFonts w:ascii="Arial" w:eastAsia="Times New Roman" w:hAnsi="Arial" w:cs="Arial"/>
          <w:sz w:val="20"/>
          <w:szCs w:val="20"/>
          <w:lang w:eastAsia="en-PH"/>
        </w:rPr>
        <w:tab/>
      </w:r>
      <w:hyperlink r:id="rId19" w:tgtFrame="_blank" w:history="1">
        <w:r w:rsidRPr="004F5125">
          <w:rPr>
            <w:rFonts w:ascii="Arial" w:eastAsia="Times New Roman" w:hAnsi="Arial" w:cs="Arial"/>
            <w:sz w:val="20"/>
            <w:szCs w:val="20"/>
            <w:lang w:eastAsia="en-PH"/>
          </w:rPr>
          <w:t xml:space="preserve">+63 2 728-8491 </w:t>
        </w:r>
      </w:hyperlink>
    </w:p>
    <w:p w:rsidR="00DB1471" w:rsidRPr="004F5125" w:rsidRDefault="00DB1471" w:rsidP="00DB1471">
      <w:pPr>
        <w:spacing w:after="0" w:line="240" w:lineRule="auto"/>
        <w:rPr>
          <w:rFonts w:ascii="Arial" w:hAnsi="Arial" w:cs="Arial"/>
          <w:bCs/>
          <w:color w:val="0D0D0D"/>
          <w:sz w:val="20"/>
          <w:szCs w:val="20"/>
        </w:rPr>
      </w:pPr>
      <w:r w:rsidRPr="004F5125">
        <w:rPr>
          <w:rFonts w:ascii="Arial" w:eastAsia="Times New Roman" w:hAnsi="Arial" w:cs="Arial"/>
          <w:sz w:val="20"/>
          <w:szCs w:val="20"/>
          <w:lang w:eastAsia="en-PH"/>
        </w:rPr>
        <w:t xml:space="preserve">Fax:   </w:t>
      </w:r>
      <w:r w:rsidRPr="004F5125">
        <w:rPr>
          <w:rFonts w:ascii="Arial" w:eastAsia="Times New Roman" w:hAnsi="Arial" w:cs="Arial"/>
          <w:sz w:val="20"/>
          <w:szCs w:val="20"/>
          <w:lang w:eastAsia="en-PH"/>
        </w:rPr>
        <w:tab/>
      </w:r>
      <w:hyperlink r:id="rId20" w:tgtFrame="_blank" w:history="1">
        <w:r w:rsidRPr="004F5125">
          <w:rPr>
            <w:rFonts w:ascii="Arial" w:eastAsia="Times New Roman" w:hAnsi="Arial" w:cs="Arial"/>
            <w:sz w:val="20"/>
            <w:szCs w:val="20"/>
            <w:lang w:eastAsia="en-PH"/>
          </w:rPr>
          <w:t>+63 2 728-8515</w:t>
        </w:r>
      </w:hyperlink>
    </w:p>
    <w:p w:rsidR="00F7766B" w:rsidRPr="007816D9" w:rsidRDefault="00F7766B" w:rsidP="00DC2EA4">
      <w:pPr>
        <w:pStyle w:val="Heading2"/>
        <w:spacing w:before="240" w:line="360" w:lineRule="auto"/>
        <w:rPr>
          <w:rFonts w:ascii="Arial" w:hAnsi="Arial" w:cs="Arial"/>
          <w:bCs w:val="0"/>
          <w:color w:val="0D0D0D"/>
          <w:sz w:val="20"/>
          <w:szCs w:val="20"/>
        </w:rPr>
      </w:pPr>
    </w:p>
    <w:sectPr w:rsidR="00F7766B" w:rsidRPr="007816D9" w:rsidSect="005B6DD4">
      <w:pgSz w:w="12240" w:h="15840"/>
      <w:pgMar w:top="1440" w:right="126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6EE9" w:rsidRDefault="00D66EE9" w:rsidP="003F0645">
      <w:pPr>
        <w:spacing w:after="0" w:line="240" w:lineRule="auto"/>
      </w:pPr>
      <w:r>
        <w:separator/>
      </w:r>
    </w:p>
  </w:endnote>
  <w:endnote w:type="continuationSeparator" w:id="0">
    <w:p w:rsidR="00D66EE9" w:rsidRDefault="00D66EE9" w:rsidP="003F06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6EE9" w:rsidRDefault="00D66EE9" w:rsidP="003F0645">
      <w:pPr>
        <w:spacing w:after="0" w:line="240" w:lineRule="auto"/>
      </w:pPr>
      <w:r>
        <w:separator/>
      </w:r>
    </w:p>
  </w:footnote>
  <w:footnote w:type="continuationSeparator" w:id="0">
    <w:p w:rsidR="00D66EE9" w:rsidRDefault="00D66EE9" w:rsidP="003F06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740C2B"/>
    <w:multiLevelType w:val="hybridMultilevel"/>
    <w:tmpl w:val="4F62EC94"/>
    <w:lvl w:ilvl="0" w:tplc="F2261ABA">
      <w:start w:val="1"/>
      <w:numFmt w:val="decimal"/>
      <w:lvlText w:val="%1"/>
      <w:lvlJc w:val="left"/>
      <w:pPr>
        <w:ind w:left="720" w:hanging="360"/>
      </w:pPr>
      <w:rPr>
        <w:rFonts w:ascii="Arial" w:hAnsi="Arial" w:cs="Arial"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5A5BA9"/>
    <w:multiLevelType w:val="hybridMultilevel"/>
    <w:tmpl w:val="7C483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822946"/>
    <w:multiLevelType w:val="multilevel"/>
    <w:tmpl w:val="4740D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6">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F23C50"/>
    <w:multiLevelType w:val="hybridMultilevel"/>
    <w:tmpl w:val="F7B6A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4A448E"/>
    <w:multiLevelType w:val="hybridMultilevel"/>
    <w:tmpl w:val="997A48C6"/>
    <w:lvl w:ilvl="0" w:tplc="470AB4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2F52D5"/>
    <w:multiLevelType w:val="hybridMultilevel"/>
    <w:tmpl w:val="16AC4786"/>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11">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5C3B56"/>
    <w:multiLevelType w:val="hybridMultilevel"/>
    <w:tmpl w:val="95240A64"/>
    <w:lvl w:ilvl="0" w:tplc="D8DAD2CA">
      <w:start w:val="1"/>
      <w:numFmt w:val="decimal"/>
      <w:lvlText w:val="%1"/>
      <w:lvlJc w:val="left"/>
      <w:pPr>
        <w:ind w:left="720" w:hanging="360"/>
      </w:pPr>
      <w:rPr>
        <w:rFonts w:ascii="Arial" w:hAnsi="Arial" w:cs="Arial"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1"/>
  </w:num>
  <w:num w:numId="3">
    <w:abstractNumId w:val="9"/>
  </w:num>
  <w:num w:numId="4">
    <w:abstractNumId w:val="0"/>
  </w:num>
  <w:num w:numId="5">
    <w:abstractNumId w:val="4"/>
  </w:num>
  <w:num w:numId="6">
    <w:abstractNumId w:val="5"/>
  </w:num>
  <w:num w:numId="7">
    <w:abstractNumId w:val="8"/>
  </w:num>
  <w:num w:numId="8">
    <w:abstractNumId w:val="1"/>
  </w:num>
  <w:num w:numId="9">
    <w:abstractNumId w:val="3"/>
  </w:num>
  <w:num w:numId="10">
    <w:abstractNumId w:val="10"/>
  </w:num>
  <w:num w:numId="11">
    <w:abstractNumId w:val="7"/>
  </w:num>
  <w:num w:numId="12">
    <w:abstractNumId w:val="2"/>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characterSpacingControl w:val="doNotCompress"/>
  <w:footnotePr>
    <w:footnote w:id="-1"/>
    <w:footnote w:id="0"/>
  </w:footnotePr>
  <w:endnotePr>
    <w:endnote w:id="-1"/>
    <w:endnote w:id="0"/>
  </w:endnotePr>
  <w:compat/>
  <w:rsids>
    <w:rsidRoot w:val="00437768"/>
    <w:rsid w:val="0000418B"/>
    <w:rsid w:val="00015F5B"/>
    <w:rsid w:val="0003178B"/>
    <w:rsid w:val="00041787"/>
    <w:rsid w:val="00061C4A"/>
    <w:rsid w:val="00066542"/>
    <w:rsid w:val="00067459"/>
    <w:rsid w:val="000736FD"/>
    <w:rsid w:val="00083C38"/>
    <w:rsid w:val="00086398"/>
    <w:rsid w:val="000879E3"/>
    <w:rsid w:val="000D19F3"/>
    <w:rsid w:val="000F6F7F"/>
    <w:rsid w:val="00106125"/>
    <w:rsid w:val="00111B2E"/>
    <w:rsid w:val="00111F7B"/>
    <w:rsid w:val="001173AB"/>
    <w:rsid w:val="00134620"/>
    <w:rsid w:val="001417D2"/>
    <w:rsid w:val="001478F8"/>
    <w:rsid w:val="00151DC8"/>
    <w:rsid w:val="00153AF6"/>
    <w:rsid w:val="0015479D"/>
    <w:rsid w:val="00157C89"/>
    <w:rsid w:val="001636FA"/>
    <w:rsid w:val="001741EA"/>
    <w:rsid w:val="0017631E"/>
    <w:rsid w:val="00180D3B"/>
    <w:rsid w:val="00181719"/>
    <w:rsid w:val="00181A34"/>
    <w:rsid w:val="00181ED2"/>
    <w:rsid w:val="0018236B"/>
    <w:rsid w:val="00185341"/>
    <w:rsid w:val="00195EA4"/>
    <w:rsid w:val="001A095F"/>
    <w:rsid w:val="001A5165"/>
    <w:rsid w:val="001B220C"/>
    <w:rsid w:val="001C0C43"/>
    <w:rsid w:val="001E3B7C"/>
    <w:rsid w:val="001E7EF6"/>
    <w:rsid w:val="00221F63"/>
    <w:rsid w:val="00232E25"/>
    <w:rsid w:val="002404C8"/>
    <w:rsid w:val="00250793"/>
    <w:rsid w:val="00272BFC"/>
    <w:rsid w:val="00273BDC"/>
    <w:rsid w:val="00274ED2"/>
    <w:rsid w:val="002755F6"/>
    <w:rsid w:val="00291464"/>
    <w:rsid w:val="0029146C"/>
    <w:rsid w:val="002C65C5"/>
    <w:rsid w:val="002E1482"/>
    <w:rsid w:val="002E5213"/>
    <w:rsid w:val="002E6DDD"/>
    <w:rsid w:val="002F4B66"/>
    <w:rsid w:val="00325914"/>
    <w:rsid w:val="00327E5E"/>
    <w:rsid w:val="003337C5"/>
    <w:rsid w:val="00342C1A"/>
    <w:rsid w:val="00343004"/>
    <w:rsid w:val="003440C5"/>
    <w:rsid w:val="00354B06"/>
    <w:rsid w:val="003562C2"/>
    <w:rsid w:val="00373A47"/>
    <w:rsid w:val="00373C4E"/>
    <w:rsid w:val="00390C8D"/>
    <w:rsid w:val="00391DEA"/>
    <w:rsid w:val="00395074"/>
    <w:rsid w:val="003A5C98"/>
    <w:rsid w:val="003B2440"/>
    <w:rsid w:val="003B4177"/>
    <w:rsid w:val="003B605F"/>
    <w:rsid w:val="003B6F07"/>
    <w:rsid w:val="003D51D5"/>
    <w:rsid w:val="003D6C3B"/>
    <w:rsid w:val="003E411A"/>
    <w:rsid w:val="003F0645"/>
    <w:rsid w:val="003F630A"/>
    <w:rsid w:val="00404E27"/>
    <w:rsid w:val="004248BD"/>
    <w:rsid w:val="00432456"/>
    <w:rsid w:val="00436A2C"/>
    <w:rsid w:val="00437768"/>
    <w:rsid w:val="00444942"/>
    <w:rsid w:val="004523E6"/>
    <w:rsid w:val="00453594"/>
    <w:rsid w:val="0046506D"/>
    <w:rsid w:val="0046545D"/>
    <w:rsid w:val="0048481A"/>
    <w:rsid w:val="004868F3"/>
    <w:rsid w:val="004963AE"/>
    <w:rsid w:val="004A0153"/>
    <w:rsid w:val="004B2181"/>
    <w:rsid w:val="004B259B"/>
    <w:rsid w:val="004D01F8"/>
    <w:rsid w:val="004D649C"/>
    <w:rsid w:val="004F66E8"/>
    <w:rsid w:val="00503689"/>
    <w:rsid w:val="0051150D"/>
    <w:rsid w:val="0051205E"/>
    <w:rsid w:val="00515696"/>
    <w:rsid w:val="00516806"/>
    <w:rsid w:val="00535B02"/>
    <w:rsid w:val="00545B3D"/>
    <w:rsid w:val="00546226"/>
    <w:rsid w:val="005564FC"/>
    <w:rsid w:val="00571BD5"/>
    <w:rsid w:val="0057701F"/>
    <w:rsid w:val="005A015A"/>
    <w:rsid w:val="005A0856"/>
    <w:rsid w:val="005B6DD4"/>
    <w:rsid w:val="005C6603"/>
    <w:rsid w:val="005D28C1"/>
    <w:rsid w:val="005D4234"/>
    <w:rsid w:val="005D62C1"/>
    <w:rsid w:val="005E05A5"/>
    <w:rsid w:val="005E0D86"/>
    <w:rsid w:val="005E3F52"/>
    <w:rsid w:val="005F0C30"/>
    <w:rsid w:val="005F6B5A"/>
    <w:rsid w:val="005F6E33"/>
    <w:rsid w:val="006212DE"/>
    <w:rsid w:val="006412C1"/>
    <w:rsid w:val="006428C4"/>
    <w:rsid w:val="006474F6"/>
    <w:rsid w:val="00647B30"/>
    <w:rsid w:val="00654DF6"/>
    <w:rsid w:val="00687BE2"/>
    <w:rsid w:val="0069783A"/>
    <w:rsid w:val="006A2FD6"/>
    <w:rsid w:val="006A4214"/>
    <w:rsid w:val="006A4BB8"/>
    <w:rsid w:val="006B2E32"/>
    <w:rsid w:val="006D481D"/>
    <w:rsid w:val="006D755B"/>
    <w:rsid w:val="006E3F4D"/>
    <w:rsid w:val="006F3F34"/>
    <w:rsid w:val="006F4ECA"/>
    <w:rsid w:val="00716CAD"/>
    <w:rsid w:val="00720D14"/>
    <w:rsid w:val="007210FD"/>
    <w:rsid w:val="00731080"/>
    <w:rsid w:val="00731D8E"/>
    <w:rsid w:val="00740682"/>
    <w:rsid w:val="007439C0"/>
    <w:rsid w:val="007519C1"/>
    <w:rsid w:val="00756AB3"/>
    <w:rsid w:val="0076441D"/>
    <w:rsid w:val="00780E36"/>
    <w:rsid w:val="007816D9"/>
    <w:rsid w:val="00792ACD"/>
    <w:rsid w:val="007D1CF8"/>
    <w:rsid w:val="007F4B77"/>
    <w:rsid w:val="00803C72"/>
    <w:rsid w:val="00813D54"/>
    <w:rsid w:val="00816780"/>
    <w:rsid w:val="00832018"/>
    <w:rsid w:val="00840BA2"/>
    <w:rsid w:val="00854AD6"/>
    <w:rsid w:val="0086188F"/>
    <w:rsid w:val="008639EE"/>
    <w:rsid w:val="008716CA"/>
    <w:rsid w:val="00877083"/>
    <w:rsid w:val="00884900"/>
    <w:rsid w:val="00884913"/>
    <w:rsid w:val="00885D7C"/>
    <w:rsid w:val="008878D7"/>
    <w:rsid w:val="008A158C"/>
    <w:rsid w:val="008A6134"/>
    <w:rsid w:val="008B7D5A"/>
    <w:rsid w:val="008C5148"/>
    <w:rsid w:val="008E4574"/>
    <w:rsid w:val="008F77AE"/>
    <w:rsid w:val="009008FE"/>
    <w:rsid w:val="00916A85"/>
    <w:rsid w:val="00920A60"/>
    <w:rsid w:val="00960963"/>
    <w:rsid w:val="00964225"/>
    <w:rsid w:val="009653FF"/>
    <w:rsid w:val="00997AA4"/>
    <w:rsid w:val="009A4DCB"/>
    <w:rsid w:val="009A6C9A"/>
    <w:rsid w:val="009B4D61"/>
    <w:rsid w:val="009D0C5A"/>
    <w:rsid w:val="009F5924"/>
    <w:rsid w:val="00A10E3C"/>
    <w:rsid w:val="00A1371C"/>
    <w:rsid w:val="00A4159A"/>
    <w:rsid w:val="00A42A98"/>
    <w:rsid w:val="00A4362A"/>
    <w:rsid w:val="00A4398E"/>
    <w:rsid w:val="00A45165"/>
    <w:rsid w:val="00A522A4"/>
    <w:rsid w:val="00A5230C"/>
    <w:rsid w:val="00A60DF3"/>
    <w:rsid w:val="00A6274D"/>
    <w:rsid w:val="00A93C17"/>
    <w:rsid w:val="00A9521A"/>
    <w:rsid w:val="00AA3DB9"/>
    <w:rsid w:val="00AA5EF2"/>
    <w:rsid w:val="00AB32EE"/>
    <w:rsid w:val="00AC1355"/>
    <w:rsid w:val="00AD098B"/>
    <w:rsid w:val="00AD2060"/>
    <w:rsid w:val="00AE3110"/>
    <w:rsid w:val="00AE5765"/>
    <w:rsid w:val="00AF0815"/>
    <w:rsid w:val="00AF2A0F"/>
    <w:rsid w:val="00B05DDF"/>
    <w:rsid w:val="00B509EF"/>
    <w:rsid w:val="00B61885"/>
    <w:rsid w:val="00B61AFE"/>
    <w:rsid w:val="00B65F97"/>
    <w:rsid w:val="00B83296"/>
    <w:rsid w:val="00B913F8"/>
    <w:rsid w:val="00BB3603"/>
    <w:rsid w:val="00BB40B9"/>
    <w:rsid w:val="00BE44A8"/>
    <w:rsid w:val="00BF5ADC"/>
    <w:rsid w:val="00C11D7B"/>
    <w:rsid w:val="00C27639"/>
    <w:rsid w:val="00C314A7"/>
    <w:rsid w:val="00C432F8"/>
    <w:rsid w:val="00C837F7"/>
    <w:rsid w:val="00C95254"/>
    <w:rsid w:val="00CA19AF"/>
    <w:rsid w:val="00CC6F68"/>
    <w:rsid w:val="00CE6C99"/>
    <w:rsid w:val="00CE7DA8"/>
    <w:rsid w:val="00D02660"/>
    <w:rsid w:val="00D06D59"/>
    <w:rsid w:val="00D11838"/>
    <w:rsid w:val="00D37B8B"/>
    <w:rsid w:val="00D66EE9"/>
    <w:rsid w:val="00D71B53"/>
    <w:rsid w:val="00D929AA"/>
    <w:rsid w:val="00D9468B"/>
    <w:rsid w:val="00DB1471"/>
    <w:rsid w:val="00DB2E40"/>
    <w:rsid w:val="00DC2EA4"/>
    <w:rsid w:val="00DC4073"/>
    <w:rsid w:val="00DC42F7"/>
    <w:rsid w:val="00DD08B8"/>
    <w:rsid w:val="00DD157F"/>
    <w:rsid w:val="00DE3119"/>
    <w:rsid w:val="00DF47DB"/>
    <w:rsid w:val="00E112A1"/>
    <w:rsid w:val="00E15BCF"/>
    <w:rsid w:val="00E16130"/>
    <w:rsid w:val="00E22073"/>
    <w:rsid w:val="00E4173D"/>
    <w:rsid w:val="00E42706"/>
    <w:rsid w:val="00E52111"/>
    <w:rsid w:val="00E6109E"/>
    <w:rsid w:val="00E800AD"/>
    <w:rsid w:val="00E94687"/>
    <w:rsid w:val="00E9673B"/>
    <w:rsid w:val="00EA100B"/>
    <w:rsid w:val="00EB185D"/>
    <w:rsid w:val="00EB5D87"/>
    <w:rsid w:val="00EE3ACB"/>
    <w:rsid w:val="00EF6F39"/>
    <w:rsid w:val="00F0075D"/>
    <w:rsid w:val="00F01A1D"/>
    <w:rsid w:val="00F04414"/>
    <w:rsid w:val="00F04936"/>
    <w:rsid w:val="00F203E5"/>
    <w:rsid w:val="00F27757"/>
    <w:rsid w:val="00F35627"/>
    <w:rsid w:val="00F37A55"/>
    <w:rsid w:val="00F400CD"/>
    <w:rsid w:val="00F40BB0"/>
    <w:rsid w:val="00F44B88"/>
    <w:rsid w:val="00F70EFD"/>
    <w:rsid w:val="00F7766B"/>
    <w:rsid w:val="00F909CB"/>
    <w:rsid w:val="00F912F6"/>
    <w:rsid w:val="00FE3A42"/>
    <w:rsid w:val="00FF3975"/>
    <w:rsid w:val="00FF64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 w:type="character" w:styleId="FollowedHyperlink">
    <w:name w:val="FollowedHyperlink"/>
    <w:basedOn w:val="DefaultParagraphFont"/>
    <w:uiPriority w:val="99"/>
    <w:semiHidden/>
    <w:unhideWhenUsed/>
    <w:rsid w:val="00D02660"/>
    <w:rPr>
      <w:color w:val="800080" w:themeColor="followedHyperlink"/>
      <w:u w:val="single"/>
    </w:rPr>
  </w:style>
  <w:style w:type="paragraph" w:styleId="Header">
    <w:name w:val="header"/>
    <w:basedOn w:val="Normal"/>
    <w:link w:val="HeaderChar"/>
    <w:uiPriority w:val="99"/>
    <w:semiHidden/>
    <w:unhideWhenUsed/>
    <w:rsid w:val="003F064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F0645"/>
    <w:rPr>
      <w:sz w:val="22"/>
      <w:szCs w:val="22"/>
    </w:rPr>
  </w:style>
  <w:style w:type="paragraph" w:styleId="Footer">
    <w:name w:val="footer"/>
    <w:basedOn w:val="Normal"/>
    <w:link w:val="FooterChar"/>
    <w:uiPriority w:val="99"/>
    <w:semiHidden/>
    <w:unhideWhenUsed/>
    <w:rsid w:val="003F064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F0645"/>
    <w:rPr>
      <w:sz w:val="22"/>
      <w:szCs w:val="22"/>
    </w:rPr>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983512309">
      <w:bodyDiv w:val="1"/>
      <w:marLeft w:val="0"/>
      <w:marRight w:val="0"/>
      <w:marTop w:val="0"/>
      <w:marBottom w:val="0"/>
      <w:divBdr>
        <w:top w:val="none" w:sz="0" w:space="0" w:color="auto"/>
        <w:left w:val="none" w:sz="0" w:space="0" w:color="auto"/>
        <w:bottom w:val="none" w:sz="0" w:space="0" w:color="auto"/>
        <w:right w:val="none" w:sz="0" w:space="0" w:color="auto"/>
      </w:divBdr>
      <w:divsChild>
        <w:div w:id="31461028">
          <w:marLeft w:val="0"/>
          <w:marRight w:val="0"/>
          <w:marTop w:val="0"/>
          <w:marBottom w:val="0"/>
          <w:divBdr>
            <w:top w:val="none" w:sz="0" w:space="0" w:color="auto"/>
            <w:left w:val="none" w:sz="0" w:space="0" w:color="auto"/>
            <w:bottom w:val="none" w:sz="0" w:space="0" w:color="auto"/>
            <w:right w:val="none" w:sz="0" w:space="0" w:color="auto"/>
          </w:divBdr>
          <w:divsChild>
            <w:div w:id="1691444831">
              <w:marLeft w:val="0"/>
              <w:marRight w:val="0"/>
              <w:marTop w:val="259"/>
              <w:marBottom w:val="0"/>
              <w:divBdr>
                <w:top w:val="none" w:sz="0" w:space="0" w:color="auto"/>
                <w:left w:val="none" w:sz="0" w:space="0" w:color="auto"/>
                <w:bottom w:val="none" w:sz="0" w:space="0" w:color="auto"/>
                <w:right w:val="none" w:sz="0" w:space="0" w:color="auto"/>
              </w:divBdr>
              <w:divsChild>
                <w:div w:id="627665606">
                  <w:marLeft w:val="0"/>
                  <w:marRight w:val="0"/>
                  <w:marTop w:val="0"/>
                  <w:marBottom w:val="0"/>
                  <w:divBdr>
                    <w:top w:val="none" w:sz="0" w:space="0" w:color="auto"/>
                    <w:left w:val="none" w:sz="0" w:space="0" w:color="auto"/>
                    <w:bottom w:val="none" w:sz="0" w:space="0" w:color="auto"/>
                    <w:right w:val="none" w:sz="0" w:space="0" w:color="auto"/>
                  </w:divBdr>
                  <w:divsChild>
                    <w:div w:id="1843665759">
                      <w:marLeft w:val="0"/>
                      <w:marRight w:val="0"/>
                      <w:marTop w:val="0"/>
                      <w:marBottom w:val="843"/>
                      <w:divBdr>
                        <w:top w:val="single" w:sz="4" w:space="7" w:color="C0BEBE"/>
                        <w:left w:val="single" w:sz="4" w:space="7" w:color="C0BEBE"/>
                        <w:bottom w:val="single" w:sz="4" w:space="7" w:color="C0BEBE"/>
                        <w:right w:val="single" w:sz="4" w:space="7" w:color="C0BEBE"/>
                      </w:divBdr>
                      <w:divsChild>
                        <w:div w:id="227034403">
                          <w:marLeft w:val="0"/>
                          <w:marRight w:val="0"/>
                          <w:marTop w:val="1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tel:%2B63%20917%20579%201528"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kaycee.crisostomo@tvird.com.ph" TargetMode="External"/><Relationship Id="rId2" Type="http://schemas.openxmlformats.org/officeDocument/2006/relationships/numbering" Target="numbering.xml"/><Relationship Id="rId16" Type="http://schemas.openxmlformats.org/officeDocument/2006/relationships/hyperlink" Target="http://www.tvird.com.ph" TargetMode="External"/><Relationship Id="rId20" Type="http://schemas.openxmlformats.org/officeDocument/2006/relationships/hyperlink" Target="tel:%2B63%202%20728%2085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tvird.com.ph/amvi-backs-successful-attempt-to-set-new-tree-planting-world-record/" TargetMode="External"/><Relationship Id="rId19" Type="http://schemas.openxmlformats.org/officeDocument/2006/relationships/hyperlink" Target="tel:%2B63%202%20728%208491%20ext.%2010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E9862E-9904-423A-BA37-11FE622E1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939</Words>
  <Characters>5357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6284</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5046295</vt:i4>
      </vt:variant>
      <vt:variant>
        <vt:i4>9</vt:i4>
      </vt:variant>
      <vt:variant>
        <vt:i4>0</vt:i4>
      </vt:variant>
      <vt:variant>
        <vt:i4>5</vt:i4>
      </vt:variant>
      <vt:variant>
        <vt:lpwstr>tel:%2B63 2 728 8491 ext. 103</vt:lpwstr>
      </vt:variant>
      <vt:variant>
        <vt:lpwstr/>
      </vt:variant>
      <vt:variant>
        <vt:i4>7340141</vt:i4>
      </vt:variant>
      <vt:variant>
        <vt:i4>6</vt:i4>
      </vt:variant>
      <vt:variant>
        <vt:i4>0</vt:i4>
      </vt:variant>
      <vt:variant>
        <vt:i4>5</vt:i4>
      </vt:variant>
      <vt:variant>
        <vt:lpwstr>tel:%2B63 917 579 1528</vt:lpwstr>
      </vt:variant>
      <vt:variant>
        <vt:lpwstr/>
      </vt:variant>
      <vt:variant>
        <vt:i4>5111930</vt:i4>
      </vt:variant>
      <vt:variant>
        <vt:i4>3</vt:i4>
      </vt:variant>
      <vt:variant>
        <vt:i4>0</vt:i4>
      </vt:variant>
      <vt:variant>
        <vt:i4>5</vt:i4>
      </vt:variant>
      <vt:variant>
        <vt:lpwstr>mailto:kaycee.crisostomo@tvird.com.ph</vt:lpwstr>
      </vt:variant>
      <vt:variant>
        <vt:lpwstr/>
      </vt:variant>
      <vt:variant>
        <vt:i4>196691</vt:i4>
      </vt:variant>
      <vt:variant>
        <vt:i4>0</vt:i4>
      </vt:variant>
      <vt:variant>
        <vt:i4>0</vt:i4>
      </vt:variant>
      <vt:variant>
        <vt:i4>5</vt:i4>
      </vt:variant>
      <vt:variant>
        <vt:lpwstr>http://www.tvird.com.ph/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4</cp:revision>
  <cp:lastPrinted>2015-05-06T07:58:00Z</cp:lastPrinted>
  <dcterms:created xsi:type="dcterms:W3CDTF">2015-05-06T06:46:00Z</dcterms:created>
  <dcterms:modified xsi:type="dcterms:W3CDTF">2015-05-06T08:03:00Z</dcterms:modified>
</cp:coreProperties>
</file>