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901EAC" w:rsidP="00F04936">
      <w:pPr>
        <w:spacing w:line="360" w:lineRule="auto"/>
        <w:rPr>
          <w:rFonts w:ascii="Arial" w:hAnsi="Arial" w:cs="Arial"/>
          <w:b/>
          <w:sz w:val="24"/>
          <w:szCs w:val="32"/>
        </w:rPr>
      </w:pPr>
      <w:r w:rsidRPr="00901EAC">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CH&#10;JfWcYwQAACM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Owe8AAAA2gAAAA8AAABkcnMvZG93bnJldi54bWxET02LwjAQvS/4H8IIXhab6kHWalpEWPGo&#10;Xb0PzZgUm0lpslr/vTks7PHxvrfV6DrxoCG0nhUsshwEceN1y0bB5ed7/gUiRGSNnWdS8KIAVTn5&#10;2GKh/ZPP9KijESmEQ4EKbIx9IWVoLDkMme+JE3fzg8OY4GCkHvCZwl0nl3m+kg5bTg0We9pbau71&#10;r1Mg2xOO9Xq5cGTD1Rw+dzcTjFKz6bjbgIg0xn/xn/uoFaSt6Uq6AbJ8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7TsHvAAAANoAAAAPAAAAAAAAAAAAAAAAAJ8CAABkcnMv&#10;ZG93bnJldi54bWxQSwUGAAAAAAQABAD3AAAAiAM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nMMA&#10;AADaAAAADwAAAGRycy9kb3ducmV2LnhtbESPzarCMBSE94LvEI7gTlMvIlqNIoIXwY0/9wrujs2x&#10;LTYnpYlafXojCC6HmfmGmcxqU4gbVS63rKDXjUAQJ1bnnCr42y87QxDOI2ssLJOCBzmYTZuNCcba&#10;3nlLt51PRYCwi1FB5n0ZS+mSjAy6ri2Jg3e2lUEfZJVKXeE9wE0hf6JoIA3mHBYyLGmRUXLZXY2C&#10;w2h9Khab2vfz/v73efk/LuXgqFS7Vc/HIDzV/hv+tFdawQjeV8IN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PnMMAAADaAAAADwAAAAAAAAAAAAAAAACYAgAAZHJzL2Rv&#10;d25yZXYueG1sUEsFBgAAAAAEAAQA9QAAAIgDA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047E79" w:rsidRDefault="002B54A0" w:rsidP="005E0D86">
      <w:pPr>
        <w:spacing w:after="0" w:line="240" w:lineRule="auto"/>
        <w:jc w:val="center"/>
        <w:rPr>
          <w:rFonts w:ascii="Arial" w:hAnsi="Arial" w:cs="Arial"/>
          <w:b/>
          <w:sz w:val="32"/>
          <w:szCs w:val="32"/>
        </w:rPr>
      </w:pPr>
      <w:r>
        <w:rPr>
          <w:rFonts w:ascii="Arial" w:hAnsi="Arial" w:cs="Arial"/>
          <w:b/>
          <w:sz w:val="32"/>
          <w:szCs w:val="32"/>
        </w:rPr>
        <w:t>Mining</w:t>
      </w:r>
      <w:r w:rsidR="00627A23">
        <w:rPr>
          <w:rFonts w:ascii="Arial" w:hAnsi="Arial" w:cs="Arial"/>
          <w:b/>
          <w:sz w:val="32"/>
          <w:szCs w:val="32"/>
        </w:rPr>
        <w:t xml:space="preserve"> Firm and</w:t>
      </w:r>
      <w:r w:rsidR="00047E79">
        <w:rPr>
          <w:rFonts w:ascii="Arial" w:hAnsi="Arial" w:cs="Arial"/>
          <w:b/>
          <w:sz w:val="32"/>
          <w:szCs w:val="32"/>
        </w:rPr>
        <w:t xml:space="preserve"> Spanish Foundation</w:t>
      </w:r>
      <w:r w:rsidR="00583D66">
        <w:rPr>
          <w:rFonts w:ascii="Arial" w:hAnsi="Arial" w:cs="Arial"/>
          <w:b/>
          <w:sz w:val="32"/>
          <w:szCs w:val="32"/>
        </w:rPr>
        <w:t xml:space="preserve"> </w:t>
      </w:r>
    </w:p>
    <w:p w:rsidR="00047E79" w:rsidRPr="00047E79" w:rsidRDefault="00047E79" w:rsidP="00047E79">
      <w:pPr>
        <w:spacing w:after="0" w:line="240" w:lineRule="auto"/>
        <w:jc w:val="center"/>
        <w:rPr>
          <w:rFonts w:ascii="Arial" w:hAnsi="Arial" w:cs="Arial"/>
          <w:b/>
          <w:sz w:val="32"/>
          <w:szCs w:val="32"/>
        </w:rPr>
      </w:pPr>
      <w:r>
        <w:rPr>
          <w:rFonts w:ascii="Arial" w:hAnsi="Arial" w:cs="Arial"/>
          <w:b/>
          <w:sz w:val="32"/>
          <w:szCs w:val="32"/>
        </w:rPr>
        <w:t>Conclude S</w:t>
      </w:r>
      <w:r w:rsidR="00583D66">
        <w:rPr>
          <w:rFonts w:ascii="Arial" w:hAnsi="Arial" w:cs="Arial"/>
          <w:b/>
          <w:sz w:val="32"/>
          <w:szCs w:val="32"/>
        </w:rPr>
        <w:t>uccessful Medical Mission</w:t>
      </w:r>
      <w:r w:rsidR="00627A23">
        <w:rPr>
          <w:rFonts w:ascii="Arial" w:hAnsi="Arial" w:cs="Arial"/>
          <w:b/>
          <w:sz w:val="32"/>
          <w:szCs w:val="32"/>
        </w:rPr>
        <w:t xml:space="preserve"> in </w:t>
      </w:r>
      <w:proofErr w:type="spellStart"/>
      <w:r w:rsidR="00627A23">
        <w:rPr>
          <w:rFonts w:ascii="Arial" w:hAnsi="Arial" w:cs="Arial"/>
          <w:b/>
          <w:sz w:val="32"/>
          <w:szCs w:val="32"/>
        </w:rPr>
        <w:t>Tubay</w:t>
      </w:r>
      <w:proofErr w:type="spellEnd"/>
    </w:p>
    <w:p w:rsidR="00D929AA" w:rsidRPr="00F32B04" w:rsidRDefault="007C3CD7" w:rsidP="000055B1">
      <w:pPr>
        <w:pStyle w:val="PlainText"/>
        <w:jc w:val="center"/>
        <w:rPr>
          <w:rFonts w:ascii="Arial" w:hAnsi="Arial" w:cs="Arial"/>
          <w:i/>
          <w:sz w:val="20"/>
          <w:szCs w:val="20"/>
        </w:rPr>
      </w:pPr>
      <w:r>
        <w:rPr>
          <w:rFonts w:ascii="Arial" w:hAnsi="Arial" w:cs="Arial"/>
          <w:i/>
          <w:sz w:val="20"/>
          <w:szCs w:val="20"/>
        </w:rPr>
        <w:t>Provide</w:t>
      </w:r>
      <w:r w:rsidR="00583D66">
        <w:rPr>
          <w:rFonts w:ascii="Arial" w:hAnsi="Arial" w:cs="Arial"/>
          <w:i/>
          <w:sz w:val="20"/>
          <w:szCs w:val="20"/>
        </w:rPr>
        <w:t xml:space="preserve"> </w:t>
      </w:r>
      <w:r>
        <w:rPr>
          <w:rFonts w:ascii="Arial" w:hAnsi="Arial" w:cs="Arial"/>
          <w:i/>
          <w:sz w:val="20"/>
          <w:szCs w:val="20"/>
        </w:rPr>
        <w:t xml:space="preserve">medical </w:t>
      </w:r>
      <w:r w:rsidR="00151D3B">
        <w:rPr>
          <w:rFonts w:ascii="Arial" w:hAnsi="Arial" w:cs="Arial"/>
          <w:i/>
          <w:sz w:val="20"/>
          <w:szCs w:val="20"/>
        </w:rPr>
        <w:t>assistance to over 5</w:t>
      </w:r>
      <w:r>
        <w:rPr>
          <w:rFonts w:ascii="Arial" w:hAnsi="Arial" w:cs="Arial"/>
          <w:i/>
          <w:sz w:val="20"/>
          <w:szCs w:val="20"/>
        </w:rPr>
        <w:t>5</w:t>
      </w:r>
      <w:r w:rsidR="00151D3B">
        <w:rPr>
          <w:rFonts w:ascii="Arial" w:hAnsi="Arial" w:cs="Arial"/>
          <w:i/>
          <w:sz w:val="20"/>
          <w:szCs w:val="20"/>
        </w:rPr>
        <w:t xml:space="preserve">0 </w:t>
      </w:r>
      <w:r>
        <w:rPr>
          <w:rFonts w:ascii="Arial" w:hAnsi="Arial" w:cs="Arial"/>
          <w:i/>
          <w:sz w:val="20"/>
          <w:szCs w:val="20"/>
        </w:rPr>
        <w:t xml:space="preserve">beneficiaries in </w:t>
      </w:r>
      <w:proofErr w:type="spellStart"/>
      <w:r w:rsidR="00151D3B">
        <w:rPr>
          <w:rFonts w:ascii="Arial" w:hAnsi="Arial" w:cs="Arial"/>
          <w:i/>
          <w:sz w:val="20"/>
          <w:szCs w:val="20"/>
        </w:rPr>
        <w:t>Barangays</w:t>
      </w:r>
      <w:proofErr w:type="spellEnd"/>
      <w:r w:rsidR="00151D3B">
        <w:rPr>
          <w:rFonts w:ascii="Arial" w:hAnsi="Arial" w:cs="Arial"/>
          <w:i/>
          <w:sz w:val="20"/>
          <w:szCs w:val="20"/>
        </w:rPr>
        <w:t xml:space="preserve"> </w:t>
      </w:r>
      <w:proofErr w:type="spellStart"/>
      <w:r w:rsidR="00151D3B">
        <w:rPr>
          <w:rFonts w:ascii="Arial" w:hAnsi="Arial" w:cs="Arial"/>
          <w:i/>
          <w:sz w:val="20"/>
          <w:szCs w:val="20"/>
        </w:rPr>
        <w:t>Tinigbasan</w:t>
      </w:r>
      <w:proofErr w:type="spellEnd"/>
      <w:r w:rsidR="00151D3B">
        <w:rPr>
          <w:rFonts w:ascii="Arial" w:hAnsi="Arial" w:cs="Arial"/>
          <w:i/>
          <w:sz w:val="20"/>
          <w:szCs w:val="20"/>
        </w:rPr>
        <w:t xml:space="preserve"> and </w:t>
      </w:r>
      <w:proofErr w:type="spellStart"/>
      <w:r w:rsidR="00151D3B">
        <w:rPr>
          <w:rFonts w:ascii="Arial" w:hAnsi="Arial" w:cs="Arial"/>
          <w:i/>
          <w:sz w:val="20"/>
          <w:szCs w:val="20"/>
        </w:rPr>
        <w:t>Lawigan</w:t>
      </w:r>
      <w:proofErr w:type="spellEnd"/>
    </w:p>
    <w:p w:rsidR="00960963" w:rsidRDefault="00960963" w:rsidP="0017631E">
      <w:pPr>
        <w:spacing w:after="0" w:line="240" w:lineRule="auto"/>
        <w:jc w:val="center"/>
        <w:rPr>
          <w:rFonts w:ascii="Arial" w:hAnsi="Arial" w:cs="Arial"/>
          <w:i/>
          <w:sz w:val="20"/>
          <w:szCs w:val="20"/>
        </w:rPr>
      </w:pPr>
    </w:p>
    <w:p w:rsidR="0017631E" w:rsidRDefault="0017631E" w:rsidP="0017631E">
      <w:pPr>
        <w:spacing w:after="0" w:line="240" w:lineRule="auto"/>
        <w:jc w:val="center"/>
        <w:rPr>
          <w:rFonts w:ascii="Arial" w:hAnsi="Arial" w:cs="Arial"/>
          <w:i/>
          <w:sz w:val="20"/>
          <w:szCs w:val="20"/>
        </w:rPr>
      </w:pPr>
    </w:p>
    <w:p w:rsidR="00960963" w:rsidRDefault="007C3CD7" w:rsidP="00F32B04">
      <w:pPr>
        <w:pStyle w:val="ListParagraph"/>
        <w:spacing w:after="0" w:line="240" w:lineRule="auto"/>
        <w:ind w:left="0"/>
        <w:jc w:val="both"/>
        <w:rPr>
          <w:rFonts w:ascii="Arial" w:hAnsi="Arial" w:cs="Arial"/>
          <w:i/>
          <w:sz w:val="20"/>
          <w:szCs w:val="20"/>
        </w:rPr>
      </w:pPr>
      <w:r>
        <w:rPr>
          <w:rFonts w:ascii="Arial" w:hAnsi="Arial" w:cs="Arial"/>
          <w:i/>
          <w:noProof/>
          <w:sz w:val="20"/>
          <w:szCs w:val="20"/>
        </w:rPr>
        <w:drawing>
          <wp:inline distT="0" distB="0" distL="0" distR="0">
            <wp:extent cx="6057900" cy="4375747"/>
            <wp:effectExtent l="19050" t="0" r="0" b="0"/>
            <wp:docPr id="1" name="Picture 1" descr="C:\Users\Kaycee Crisostomo\Pictures\2014-11-10 Medical Mission - Tinigbasan and Lawigan\MedMissio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cee Crisostomo\Pictures\2014-11-10 Medical Mission - Tinigbasan and Lawigan\MedMission 13.jpg"/>
                    <pic:cNvPicPr>
                      <a:picLocks noChangeAspect="1" noChangeArrowheads="1"/>
                    </pic:cNvPicPr>
                  </pic:nvPicPr>
                  <pic:blipFill>
                    <a:blip r:embed="rId7" cstate="print"/>
                    <a:srcRect/>
                    <a:stretch>
                      <a:fillRect/>
                    </a:stretch>
                  </pic:blipFill>
                  <pic:spPr bwMode="auto">
                    <a:xfrm>
                      <a:off x="0" y="0"/>
                      <a:ext cx="6057900" cy="4375747"/>
                    </a:xfrm>
                    <a:prstGeom prst="rect">
                      <a:avLst/>
                    </a:prstGeom>
                    <a:noFill/>
                    <a:ln w="9525">
                      <a:noFill/>
                      <a:miter lim="800000"/>
                      <a:headEnd/>
                      <a:tailEnd/>
                    </a:ln>
                  </pic:spPr>
                </pic:pic>
              </a:graphicData>
            </a:graphic>
          </wp:inline>
        </w:drawing>
      </w:r>
    </w:p>
    <w:p w:rsidR="004A0153" w:rsidRPr="00627A23" w:rsidRDefault="00627A23" w:rsidP="00816780">
      <w:pPr>
        <w:spacing w:after="0" w:line="240" w:lineRule="auto"/>
        <w:jc w:val="both"/>
        <w:rPr>
          <w:rFonts w:ascii="Arial" w:hAnsi="Arial" w:cs="Arial"/>
          <w:i/>
          <w:sz w:val="20"/>
          <w:szCs w:val="20"/>
        </w:rPr>
      </w:pPr>
      <w:proofErr w:type="gramStart"/>
      <w:r w:rsidRPr="00627A23">
        <w:rPr>
          <w:rFonts w:ascii="Arial" w:hAnsi="Arial" w:cs="Arial"/>
          <w:b/>
          <w:i/>
          <w:sz w:val="20"/>
          <w:szCs w:val="20"/>
        </w:rPr>
        <w:t>Healthcare as a means for social justice.</w:t>
      </w:r>
      <w:proofErr w:type="gramEnd"/>
      <w:r w:rsidRPr="00627A23">
        <w:rPr>
          <w:rFonts w:ascii="Arial" w:hAnsi="Arial" w:cs="Arial"/>
          <w:b/>
          <w:i/>
          <w:sz w:val="20"/>
          <w:szCs w:val="20"/>
        </w:rPr>
        <w:t xml:space="preserve"> </w:t>
      </w:r>
      <w:proofErr w:type="spellStart"/>
      <w:r w:rsidRPr="00627A23">
        <w:rPr>
          <w:rFonts w:ascii="Arial" w:hAnsi="Arial" w:cs="Arial"/>
          <w:i/>
          <w:sz w:val="20"/>
          <w:szCs w:val="20"/>
        </w:rPr>
        <w:t>Agata</w:t>
      </w:r>
      <w:proofErr w:type="spellEnd"/>
      <w:r w:rsidRPr="00627A23">
        <w:rPr>
          <w:rFonts w:ascii="Arial" w:hAnsi="Arial" w:cs="Arial"/>
          <w:i/>
          <w:sz w:val="20"/>
          <w:szCs w:val="20"/>
        </w:rPr>
        <w:t xml:space="preserve"> Mining believes that the private sector should do its share in preserving the dignity of the disadvantaged and the marginalized in society – a thrust that it shares with medical mission partner, </w:t>
      </w:r>
      <w:proofErr w:type="spellStart"/>
      <w:r w:rsidRPr="00627A23">
        <w:rPr>
          <w:rFonts w:ascii="Arial" w:hAnsi="Arial" w:cs="Arial"/>
          <w:i/>
          <w:sz w:val="20"/>
          <w:szCs w:val="20"/>
        </w:rPr>
        <w:t>Sociedad</w:t>
      </w:r>
      <w:proofErr w:type="spellEnd"/>
      <w:r w:rsidRPr="00627A23">
        <w:rPr>
          <w:rFonts w:ascii="Arial" w:hAnsi="Arial" w:cs="Arial"/>
          <w:i/>
          <w:sz w:val="20"/>
          <w:szCs w:val="20"/>
        </w:rPr>
        <w:t xml:space="preserve"> </w:t>
      </w:r>
      <w:proofErr w:type="spellStart"/>
      <w:r w:rsidRPr="00627A23">
        <w:rPr>
          <w:rFonts w:ascii="Arial" w:hAnsi="Arial" w:cs="Arial"/>
          <w:i/>
          <w:sz w:val="20"/>
          <w:szCs w:val="20"/>
        </w:rPr>
        <w:t>Española</w:t>
      </w:r>
      <w:proofErr w:type="spellEnd"/>
      <w:r w:rsidRPr="00627A23">
        <w:rPr>
          <w:rFonts w:ascii="Arial" w:hAnsi="Arial" w:cs="Arial"/>
          <w:i/>
          <w:sz w:val="20"/>
          <w:szCs w:val="20"/>
        </w:rPr>
        <w:t xml:space="preserve"> de </w:t>
      </w:r>
      <w:proofErr w:type="spellStart"/>
      <w:r w:rsidRPr="00627A23">
        <w:rPr>
          <w:rFonts w:ascii="Arial" w:hAnsi="Arial" w:cs="Arial"/>
          <w:i/>
          <w:sz w:val="20"/>
          <w:szCs w:val="20"/>
        </w:rPr>
        <w:t>Beneficencia</w:t>
      </w:r>
      <w:proofErr w:type="spellEnd"/>
      <w:r>
        <w:rPr>
          <w:rFonts w:ascii="Arial" w:hAnsi="Arial" w:cs="Arial"/>
          <w:i/>
          <w:sz w:val="20"/>
          <w:szCs w:val="20"/>
        </w:rPr>
        <w:t>.</w:t>
      </w:r>
    </w:p>
    <w:p w:rsidR="00E75D4E" w:rsidRPr="000C3E18" w:rsidRDefault="00E75D4E" w:rsidP="00816780">
      <w:pPr>
        <w:spacing w:after="0" w:line="240" w:lineRule="auto"/>
        <w:jc w:val="both"/>
        <w:rPr>
          <w:rFonts w:ascii="Arial" w:hAnsi="Arial" w:cs="Arial"/>
          <w:i/>
          <w:sz w:val="20"/>
          <w:szCs w:val="20"/>
        </w:rPr>
      </w:pPr>
    </w:p>
    <w:p w:rsidR="00B31827" w:rsidRDefault="00151D3B" w:rsidP="0034319C">
      <w:pPr>
        <w:autoSpaceDE w:val="0"/>
        <w:autoSpaceDN w:val="0"/>
        <w:adjustRightInd w:val="0"/>
        <w:spacing w:after="0" w:line="360" w:lineRule="auto"/>
        <w:jc w:val="both"/>
        <w:rPr>
          <w:rFonts w:ascii="Arial" w:eastAsia="Times New Roman" w:hAnsi="Arial" w:cs="Arial"/>
          <w:sz w:val="20"/>
          <w:szCs w:val="20"/>
        </w:rPr>
      </w:pPr>
      <w:proofErr w:type="spellStart"/>
      <w:r w:rsidRPr="00547C27">
        <w:rPr>
          <w:rFonts w:ascii="Arial" w:hAnsi="Arial" w:cs="Arial"/>
          <w:b/>
          <w:sz w:val="20"/>
          <w:szCs w:val="20"/>
          <w:lang w:val="en-PH"/>
        </w:rPr>
        <w:t>Tubay</w:t>
      </w:r>
      <w:proofErr w:type="spellEnd"/>
      <w:r w:rsidRPr="00547C27">
        <w:rPr>
          <w:rFonts w:ascii="Arial" w:hAnsi="Arial" w:cs="Arial"/>
          <w:b/>
          <w:sz w:val="20"/>
          <w:szCs w:val="20"/>
          <w:lang w:val="en-PH"/>
        </w:rPr>
        <w:t xml:space="preserve">, </w:t>
      </w:r>
      <w:proofErr w:type="spellStart"/>
      <w:r w:rsidRPr="00547C27">
        <w:rPr>
          <w:rFonts w:ascii="Arial" w:hAnsi="Arial" w:cs="Arial"/>
          <w:b/>
          <w:sz w:val="20"/>
          <w:szCs w:val="20"/>
          <w:lang w:val="en-PH"/>
        </w:rPr>
        <w:t>Agusan</w:t>
      </w:r>
      <w:proofErr w:type="spellEnd"/>
      <w:r w:rsidRPr="00547C27">
        <w:rPr>
          <w:rFonts w:ascii="Arial" w:hAnsi="Arial" w:cs="Arial"/>
          <w:b/>
          <w:sz w:val="20"/>
          <w:szCs w:val="20"/>
          <w:lang w:val="en-PH"/>
        </w:rPr>
        <w:t xml:space="preserve"> del </w:t>
      </w:r>
      <w:proofErr w:type="spellStart"/>
      <w:r w:rsidRPr="00547C27">
        <w:rPr>
          <w:rFonts w:ascii="Arial" w:hAnsi="Arial" w:cs="Arial"/>
          <w:b/>
          <w:sz w:val="20"/>
          <w:szCs w:val="20"/>
          <w:lang w:val="en-PH"/>
        </w:rPr>
        <w:t>Norte</w:t>
      </w:r>
      <w:proofErr w:type="spellEnd"/>
      <w:r w:rsidR="0017631E" w:rsidRPr="00547C27">
        <w:rPr>
          <w:rFonts w:ascii="Arial" w:hAnsi="Arial" w:cs="Arial"/>
          <w:b/>
          <w:sz w:val="20"/>
          <w:szCs w:val="20"/>
          <w:lang w:val="en-PH"/>
        </w:rPr>
        <w:t xml:space="preserve"> / </w:t>
      </w:r>
      <w:r w:rsidRPr="00547C27">
        <w:rPr>
          <w:rFonts w:ascii="Arial" w:hAnsi="Arial" w:cs="Arial"/>
          <w:b/>
          <w:sz w:val="20"/>
          <w:szCs w:val="20"/>
          <w:lang w:val="en-PH"/>
        </w:rPr>
        <w:t xml:space="preserve">November </w:t>
      </w:r>
      <w:r w:rsidR="0017631E" w:rsidRPr="00547C27">
        <w:rPr>
          <w:rFonts w:ascii="Arial" w:hAnsi="Arial" w:cs="Arial"/>
          <w:b/>
          <w:sz w:val="20"/>
          <w:szCs w:val="20"/>
          <w:lang w:val="en-PH"/>
        </w:rPr>
        <w:t xml:space="preserve">2014 </w:t>
      </w:r>
      <w:r w:rsidR="0017631E" w:rsidRPr="00547C27">
        <w:rPr>
          <w:rFonts w:ascii="Arial" w:hAnsi="Arial" w:cs="Arial"/>
          <w:sz w:val="20"/>
          <w:szCs w:val="20"/>
          <w:lang w:val="en-PH"/>
        </w:rPr>
        <w:t>–</w:t>
      </w:r>
      <w:r w:rsidR="0082745D">
        <w:rPr>
          <w:rFonts w:ascii="Arial" w:hAnsi="Arial" w:cs="Arial"/>
          <w:sz w:val="20"/>
          <w:szCs w:val="20"/>
          <w:lang w:val="en-PH"/>
        </w:rPr>
        <w:t xml:space="preserve"> </w:t>
      </w:r>
      <w:proofErr w:type="spellStart"/>
      <w:r w:rsidR="004156F6" w:rsidRPr="00547C27">
        <w:rPr>
          <w:rFonts w:ascii="Arial" w:hAnsi="Arial" w:cs="Arial"/>
          <w:sz w:val="20"/>
          <w:szCs w:val="20"/>
        </w:rPr>
        <w:t>Agata</w:t>
      </w:r>
      <w:proofErr w:type="spellEnd"/>
      <w:r w:rsidR="004156F6" w:rsidRPr="00547C27">
        <w:rPr>
          <w:rFonts w:ascii="Arial" w:hAnsi="Arial" w:cs="Arial"/>
          <w:sz w:val="20"/>
          <w:szCs w:val="20"/>
        </w:rPr>
        <w:t xml:space="preserve"> Mining Ventures Inc. (AMVI), </w:t>
      </w:r>
      <w:r w:rsidR="0082745D">
        <w:rPr>
          <w:rFonts w:ascii="Arial" w:hAnsi="Arial" w:cs="Arial"/>
          <w:sz w:val="20"/>
          <w:szCs w:val="20"/>
        </w:rPr>
        <w:t xml:space="preserve">a joint venture of TVI Resource Development Philippines Inc. (TVIRD), </w:t>
      </w:r>
      <w:r w:rsidR="004156F6" w:rsidRPr="00547C27">
        <w:rPr>
          <w:rFonts w:ascii="Arial" w:hAnsi="Arial" w:cs="Arial"/>
          <w:sz w:val="20"/>
          <w:szCs w:val="20"/>
        </w:rPr>
        <w:t xml:space="preserve">in partnership </w:t>
      </w:r>
      <w:r w:rsidRPr="00547C27">
        <w:rPr>
          <w:rFonts w:ascii="Arial" w:hAnsi="Arial" w:cs="Arial"/>
          <w:sz w:val="20"/>
          <w:szCs w:val="20"/>
        </w:rPr>
        <w:t xml:space="preserve">with </w:t>
      </w:r>
      <w:proofErr w:type="spellStart"/>
      <w:r w:rsidR="007C3CD7" w:rsidRPr="00547C27">
        <w:rPr>
          <w:rFonts w:ascii="Arial" w:hAnsi="Arial" w:cs="Arial"/>
          <w:sz w:val="20"/>
          <w:szCs w:val="20"/>
        </w:rPr>
        <w:t>Sociedad</w:t>
      </w:r>
      <w:proofErr w:type="spellEnd"/>
      <w:r w:rsidR="007C3CD7" w:rsidRPr="00547C27">
        <w:rPr>
          <w:rFonts w:ascii="Arial" w:hAnsi="Arial" w:cs="Arial"/>
          <w:sz w:val="20"/>
          <w:szCs w:val="20"/>
        </w:rPr>
        <w:t xml:space="preserve"> </w:t>
      </w:r>
      <w:proofErr w:type="spellStart"/>
      <w:r w:rsidR="007C3CD7" w:rsidRPr="00547C27">
        <w:rPr>
          <w:rFonts w:ascii="Arial" w:hAnsi="Arial" w:cs="Arial"/>
          <w:sz w:val="20"/>
          <w:szCs w:val="20"/>
        </w:rPr>
        <w:t>Española</w:t>
      </w:r>
      <w:proofErr w:type="spellEnd"/>
      <w:r w:rsidR="007C3CD7" w:rsidRPr="00547C27">
        <w:rPr>
          <w:rFonts w:ascii="Arial" w:hAnsi="Arial" w:cs="Arial"/>
          <w:sz w:val="20"/>
          <w:szCs w:val="20"/>
        </w:rPr>
        <w:t xml:space="preserve"> de </w:t>
      </w:r>
      <w:proofErr w:type="spellStart"/>
      <w:r w:rsidR="007C3CD7" w:rsidRPr="00547C27">
        <w:rPr>
          <w:rFonts w:ascii="Arial" w:hAnsi="Arial" w:cs="Arial"/>
          <w:sz w:val="20"/>
          <w:szCs w:val="20"/>
        </w:rPr>
        <w:t>Beneficencia</w:t>
      </w:r>
      <w:proofErr w:type="spellEnd"/>
      <w:r w:rsidR="007C3CD7" w:rsidRPr="00547C27">
        <w:rPr>
          <w:rFonts w:ascii="Arial" w:hAnsi="Arial" w:cs="Arial"/>
          <w:sz w:val="20"/>
          <w:szCs w:val="20"/>
        </w:rPr>
        <w:t xml:space="preserve"> </w:t>
      </w:r>
      <w:r w:rsidR="00BA04A0">
        <w:rPr>
          <w:rFonts w:ascii="Arial" w:hAnsi="Arial" w:cs="Arial"/>
          <w:sz w:val="20"/>
          <w:szCs w:val="20"/>
        </w:rPr>
        <w:t xml:space="preserve">Inc. </w:t>
      </w:r>
      <w:r w:rsidR="007C3CD7" w:rsidRPr="00547C27">
        <w:rPr>
          <w:rFonts w:ascii="Arial" w:hAnsi="Arial" w:cs="Arial"/>
          <w:sz w:val="20"/>
          <w:szCs w:val="20"/>
        </w:rPr>
        <w:t>(SEB-Manila)</w:t>
      </w:r>
      <w:r w:rsidR="00772786" w:rsidRPr="00547C27">
        <w:rPr>
          <w:rFonts w:ascii="Arial" w:hAnsi="Arial" w:cs="Arial"/>
          <w:sz w:val="20"/>
          <w:szCs w:val="20"/>
        </w:rPr>
        <w:t>,</w:t>
      </w:r>
      <w:r w:rsidR="007C3CD7" w:rsidRPr="00547C27">
        <w:rPr>
          <w:rFonts w:ascii="Arial" w:hAnsi="Arial" w:cs="Arial"/>
          <w:sz w:val="20"/>
          <w:szCs w:val="20"/>
        </w:rPr>
        <w:t xml:space="preserve"> </w:t>
      </w:r>
      <w:r w:rsidR="004156F6" w:rsidRPr="00547C27">
        <w:rPr>
          <w:rFonts w:ascii="Arial" w:hAnsi="Arial" w:cs="Arial"/>
          <w:sz w:val="20"/>
          <w:szCs w:val="20"/>
        </w:rPr>
        <w:t xml:space="preserve">a charitable </w:t>
      </w:r>
      <w:r w:rsidR="00A402BD">
        <w:rPr>
          <w:rFonts w:ascii="Arial" w:hAnsi="Arial" w:cs="Arial"/>
          <w:sz w:val="20"/>
          <w:szCs w:val="20"/>
        </w:rPr>
        <w:t>institution</w:t>
      </w:r>
      <w:r w:rsidR="00A402BD" w:rsidRPr="00547C27">
        <w:rPr>
          <w:rFonts w:ascii="Arial" w:hAnsi="Arial" w:cs="Arial"/>
          <w:sz w:val="20"/>
          <w:szCs w:val="20"/>
        </w:rPr>
        <w:t xml:space="preserve"> </w:t>
      </w:r>
      <w:r w:rsidR="004156F6" w:rsidRPr="00547C27">
        <w:rPr>
          <w:rFonts w:ascii="Arial" w:hAnsi="Arial" w:cs="Arial"/>
          <w:sz w:val="20"/>
          <w:szCs w:val="20"/>
        </w:rPr>
        <w:t>dedicated to the care of both Spanish and Filipino indigents in the country, conducted a joint m</w:t>
      </w:r>
      <w:r w:rsidR="005A0270" w:rsidRPr="00547C27">
        <w:rPr>
          <w:rFonts w:ascii="Arial" w:hAnsi="Arial" w:cs="Arial"/>
          <w:sz w:val="20"/>
          <w:szCs w:val="20"/>
        </w:rPr>
        <w:t xml:space="preserve">edical </w:t>
      </w:r>
      <w:r w:rsidR="004156F6" w:rsidRPr="00547C27">
        <w:rPr>
          <w:rFonts w:ascii="Arial" w:hAnsi="Arial" w:cs="Arial"/>
          <w:sz w:val="20"/>
          <w:szCs w:val="20"/>
        </w:rPr>
        <w:t>m</w:t>
      </w:r>
      <w:r w:rsidR="005A0270" w:rsidRPr="00547C27">
        <w:rPr>
          <w:rFonts w:ascii="Arial" w:hAnsi="Arial" w:cs="Arial"/>
          <w:sz w:val="20"/>
          <w:szCs w:val="20"/>
        </w:rPr>
        <w:t xml:space="preserve">ission </w:t>
      </w:r>
      <w:r w:rsidR="004156F6" w:rsidRPr="00547C27">
        <w:rPr>
          <w:rFonts w:ascii="Arial" w:hAnsi="Arial" w:cs="Arial"/>
          <w:sz w:val="20"/>
          <w:szCs w:val="20"/>
        </w:rPr>
        <w:t xml:space="preserve">in the </w:t>
      </w:r>
      <w:r w:rsidR="005A0270" w:rsidRPr="00547C27">
        <w:rPr>
          <w:rFonts w:ascii="Arial" w:hAnsi="Arial" w:cs="Arial"/>
          <w:sz w:val="20"/>
          <w:szCs w:val="20"/>
        </w:rPr>
        <w:t xml:space="preserve">coastal </w:t>
      </w:r>
      <w:proofErr w:type="spellStart"/>
      <w:r w:rsidR="004156F6" w:rsidRPr="00547C27">
        <w:rPr>
          <w:rFonts w:ascii="Arial" w:hAnsi="Arial" w:cs="Arial"/>
          <w:sz w:val="20"/>
          <w:szCs w:val="20"/>
        </w:rPr>
        <w:t>b</w:t>
      </w:r>
      <w:r w:rsidR="00DE0787" w:rsidRPr="00547C27">
        <w:rPr>
          <w:rFonts w:ascii="Arial" w:eastAsia="Times New Roman" w:hAnsi="Arial" w:cs="Arial"/>
          <w:sz w:val="20"/>
          <w:szCs w:val="20"/>
        </w:rPr>
        <w:t>arangay</w:t>
      </w:r>
      <w:r w:rsidR="005A0270" w:rsidRPr="00547C27">
        <w:rPr>
          <w:rFonts w:ascii="Arial" w:eastAsia="Times New Roman" w:hAnsi="Arial" w:cs="Arial"/>
          <w:sz w:val="20"/>
          <w:szCs w:val="20"/>
        </w:rPr>
        <w:t>s</w:t>
      </w:r>
      <w:proofErr w:type="spellEnd"/>
      <w:r w:rsidR="00E75D4E" w:rsidRPr="00547C27">
        <w:rPr>
          <w:rFonts w:ascii="Arial" w:eastAsia="Times New Roman" w:hAnsi="Arial" w:cs="Arial"/>
          <w:sz w:val="20"/>
          <w:szCs w:val="20"/>
        </w:rPr>
        <w:t xml:space="preserve"> </w:t>
      </w:r>
      <w:r w:rsidR="004156F6" w:rsidRPr="00547C27">
        <w:rPr>
          <w:rFonts w:ascii="Arial" w:eastAsia="Times New Roman" w:hAnsi="Arial" w:cs="Arial"/>
          <w:sz w:val="20"/>
          <w:szCs w:val="20"/>
        </w:rPr>
        <w:t xml:space="preserve">of </w:t>
      </w:r>
      <w:proofErr w:type="spellStart"/>
      <w:r w:rsidR="004156F6" w:rsidRPr="00547C27">
        <w:rPr>
          <w:rFonts w:ascii="Arial" w:eastAsia="Times New Roman" w:hAnsi="Arial" w:cs="Arial"/>
          <w:sz w:val="20"/>
          <w:szCs w:val="20"/>
        </w:rPr>
        <w:t>Tinigbasan</w:t>
      </w:r>
      <w:proofErr w:type="spellEnd"/>
      <w:r w:rsidR="004156F6" w:rsidRPr="00547C27">
        <w:rPr>
          <w:rFonts w:ascii="Arial" w:eastAsia="Times New Roman" w:hAnsi="Arial" w:cs="Arial"/>
          <w:sz w:val="20"/>
          <w:szCs w:val="20"/>
        </w:rPr>
        <w:t xml:space="preserve"> </w:t>
      </w:r>
      <w:r w:rsidR="005A0270" w:rsidRPr="00547C27">
        <w:rPr>
          <w:rFonts w:ascii="Arial" w:eastAsia="Times New Roman" w:hAnsi="Arial" w:cs="Arial"/>
          <w:sz w:val="20"/>
          <w:szCs w:val="20"/>
        </w:rPr>
        <w:t xml:space="preserve">and </w:t>
      </w:r>
      <w:proofErr w:type="spellStart"/>
      <w:r w:rsidR="005A0270" w:rsidRPr="00547C27">
        <w:rPr>
          <w:rFonts w:ascii="Arial" w:eastAsia="Times New Roman" w:hAnsi="Arial" w:cs="Arial"/>
          <w:sz w:val="20"/>
          <w:szCs w:val="20"/>
        </w:rPr>
        <w:t>Lawigan</w:t>
      </w:r>
      <w:proofErr w:type="spellEnd"/>
      <w:r w:rsidR="004156F6" w:rsidRPr="00547C27">
        <w:rPr>
          <w:rFonts w:ascii="Arial" w:eastAsia="Times New Roman" w:hAnsi="Arial" w:cs="Arial"/>
          <w:sz w:val="20"/>
          <w:szCs w:val="20"/>
        </w:rPr>
        <w:t xml:space="preserve"> in</w:t>
      </w:r>
      <w:r w:rsidR="005A0270" w:rsidRPr="00547C27">
        <w:rPr>
          <w:rFonts w:ascii="Arial" w:eastAsia="Times New Roman" w:hAnsi="Arial" w:cs="Arial"/>
          <w:sz w:val="20"/>
          <w:szCs w:val="20"/>
        </w:rPr>
        <w:t xml:space="preserve"> </w:t>
      </w:r>
      <w:proofErr w:type="spellStart"/>
      <w:r w:rsidR="005A0270" w:rsidRPr="00547C27">
        <w:rPr>
          <w:rFonts w:ascii="Arial" w:eastAsia="Times New Roman" w:hAnsi="Arial" w:cs="Arial"/>
          <w:sz w:val="20"/>
          <w:szCs w:val="20"/>
        </w:rPr>
        <w:t>Tubay</w:t>
      </w:r>
      <w:proofErr w:type="spellEnd"/>
      <w:r w:rsidR="004156F6" w:rsidRPr="00547C27">
        <w:rPr>
          <w:rFonts w:ascii="Arial" w:eastAsia="Times New Roman" w:hAnsi="Arial" w:cs="Arial"/>
          <w:sz w:val="20"/>
          <w:szCs w:val="20"/>
        </w:rPr>
        <w:t xml:space="preserve"> </w:t>
      </w:r>
      <w:r w:rsidR="004156F6" w:rsidRPr="00547C27">
        <w:rPr>
          <w:rFonts w:ascii="Arial" w:eastAsia="Times New Roman" w:hAnsi="Arial" w:cs="Arial"/>
          <w:sz w:val="20"/>
          <w:szCs w:val="20"/>
        </w:rPr>
        <w:lastRenderedPageBreak/>
        <w:t>Municipality</w:t>
      </w:r>
      <w:r w:rsidR="005A0270" w:rsidRPr="00547C27">
        <w:rPr>
          <w:rFonts w:ascii="Arial" w:eastAsia="Times New Roman" w:hAnsi="Arial" w:cs="Arial"/>
          <w:sz w:val="20"/>
          <w:szCs w:val="20"/>
        </w:rPr>
        <w:t xml:space="preserve">, </w:t>
      </w:r>
      <w:proofErr w:type="spellStart"/>
      <w:r w:rsidR="005A0270" w:rsidRPr="00547C27">
        <w:rPr>
          <w:rFonts w:ascii="Arial" w:eastAsia="Times New Roman" w:hAnsi="Arial" w:cs="Arial"/>
          <w:sz w:val="20"/>
          <w:szCs w:val="20"/>
        </w:rPr>
        <w:t>Agusan</w:t>
      </w:r>
      <w:proofErr w:type="spellEnd"/>
      <w:r w:rsidR="005A0270" w:rsidRPr="00547C27">
        <w:rPr>
          <w:rFonts w:ascii="Arial" w:eastAsia="Times New Roman" w:hAnsi="Arial" w:cs="Arial"/>
          <w:sz w:val="20"/>
          <w:szCs w:val="20"/>
        </w:rPr>
        <w:t xml:space="preserve"> del Norte</w:t>
      </w:r>
      <w:r w:rsidR="004156F6" w:rsidRPr="00547C27">
        <w:rPr>
          <w:rFonts w:ascii="Arial" w:eastAsia="Times New Roman" w:hAnsi="Arial" w:cs="Arial"/>
          <w:sz w:val="20"/>
          <w:szCs w:val="20"/>
        </w:rPr>
        <w:t>.</w:t>
      </w:r>
      <w:r w:rsidR="005A0270" w:rsidRPr="00547C27">
        <w:rPr>
          <w:rFonts w:ascii="Arial" w:eastAsia="Times New Roman" w:hAnsi="Arial" w:cs="Arial"/>
          <w:sz w:val="20"/>
          <w:szCs w:val="20"/>
        </w:rPr>
        <w:t xml:space="preserve"> </w:t>
      </w:r>
      <w:r w:rsidR="004156F6" w:rsidRPr="00547C27">
        <w:rPr>
          <w:rFonts w:ascii="Arial" w:eastAsia="Times New Roman" w:hAnsi="Arial" w:cs="Arial"/>
          <w:sz w:val="20"/>
          <w:szCs w:val="20"/>
        </w:rPr>
        <w:t xml:space="preserve"> </w:t>
      </w:r>
      <w:r w:rsidR="00DF33B2">
        <w:rPr>
          <w:rFonts w:ascii="Arial" w:eastAsia="Times New Roman" w:hAnsi="Arial" w:cs="Arial"/>
          <w:sz w:val="20"/>
          <w:szCs w:val="20"/>
        </w:rPr>
        <w:t>L</w:t>
      </w:r>
      <w:r w:rsidR="00DF33B2" w:rsidRPr="00547C27">
        <w:rPr>
          <w:rFonts w:ascii="Arial" w:hAnsi="Arial" w:cs="Arial"/>
          <w:sz w:val="20"/>
          <w:szCs w:val="20"/>
        </w:rPr>
        <w:t xml:space="preserve">ast </w:t>
      </w:r>
      <w:r w:rsidR="00DF33B2" w:rsidRPr="00547C27">
        <w:rPr>
          <w:rFonts w:ascii="Arial" w:eastAsia="Times New Roman" w:hAnsi="Arial" w:cs="Arial"/>
          <w:sz w:val="20"/>
          <w:szCs w:val="20"/>
        </w:rPr>
        <w:t xml:space="preserve">November 6 </w:t>
      </w:r>
      <w:r w:rsidR="00DF33B2">
        <w:rPr>
          <w:rFonts w:ascii="Arial" w:eastAsia="Times New Roman" w:hAnsi="Arial" w:cs="Arial"/>
          <w:sz w:val="20"/>
          <w:szCs w:val="20"/>
        </w:rPr>
        <w:t>and</w:t>
      </w:r>
      <w:r w:rsidR="00DF33B2" w:rsidRPr="00547C27">
        <w:rPr>
          <w:rFonts w:ascii="Arial" w:eastAsia="Times New Roman" w:hAnsi="Arial" w:cs="Arial"/>
          <w:sz w:val="20"/>
          <w:szCs w:val="20"/>
        </w:rPr>
        <w:t xml:space="preserve"> 7</w:t>
      </w:r>
      <w:r w:rsidR="00DF33B2">
        <w:rPr>
          <w:rFonts w:ascii="Arial" w:eastAsia="Times New Roman" w:hAnsi="Arial" w:cs="Arial"/>
          <w:sz w:val="20"/>
          <w:szCs w:val="20"/>
        </w:rPr>
        <w:t>, the</w:t>
      </w:r>
      <w:r w:rsidR="00B31827">
        <w:rPr>
          <w:rFonts w:ascii="Arial" w:eastAsia="Times New Roman" w:hAnsi="Arial" w:cs="Arial"/>
          <w:sz w:val="20"/>
          <w:szCs w:val="20"/>
        </w:rPr>
        <w:t xml:space="preserve"> combined medical team comprised of AMVI medical personnel</w:t>
      </w:r>
      <w:r w:rsidR="000F115E">
        <w:rPr>
          <w:rFonts w:ascii="Arial" w:eastAsia="Times New Roman" w:hAnsi="Arial" w:cs="Arial"/>
          <w:sz w:val="20"/>
          <w:szCs w:val="20"/>
        </w:rPr>
        <w:t>,</w:t>
      </w:r>
      <w:r w:rsidR="00B31827">
        <w:rPr>
          <w:rFonts w:ascii="Arial" w:eastAsia="Times New Roman" w:hAnsi="Arial" w:cs="Arial"/>
          <w:sz w:val="20"/>
          <w:szCs w:val="20"/>
        </w:rPr>
        <w:t xml:space="preserve"> volunteer</w:t>
      </w:r>
      <w:r w:rsidR="000F115E">
        <w:rPr>
          <w:rFonts w:ascii="Arial" w:eastAsia="Times New Roman" w:hAnsi="Arial" w:cs="Arial"/>
          <w:sz w:val="20"/>
          <w:szCs w:val="20"/>
        </w:rPr>
        <w:t>s and</w:t>
      </w:r>
      <w:r w:rsidR="00B31827">
        <w:rPr>
          <w:rFonts w:ascii="Arial" w:eastAsia="Times New Roman" w:hAnsi="Arial" w:cs="Arial"/>
          <w:sz w:val="20"/>
          <w:szCs w:val="20"/>
        </w:rPr>
        <w:t xml:space="preserve"> doctors from the Philippine National Police (PNP) </w:t>
      </w:r>
      <w:r w:rsidR="00547C27" w:rsidRPr="00547C27">
        <w:rPr>
          <w:rFonts w:ascii="Arial" w:eastAsia="Times New Roman" w:hAnsi="Arial" w:cs="Arial"/>
          <w:sz w:val="20"/>
          <w:szCs w:val="20"/>
        </w:rPr>
        <w:t xml:space="preserve">provided check-ups, consultation and medicines to some </w:t>
      </w:r>
      <w:r w:rsidR="004156F6" w:rsidRPr="00547C27">
        <w:rPr>
          <w:rFonts w:ascii="Arial" w:eastAsia="Times New Roman" w:hAnsi="Arial" w:cs="Arial"/>
          <w:sz w:val="20"/>
          <w:szCs w:val="20"/>
        </w:rPr>
        <w:t>554</w:t>
      </w:r>
      <w:r w:rsidR="00547C27" w:rsidRPr="00547C27">
        <w:rPr>
          <w:rFonts w:ascii="Arial" w:eastAsia="Times New Roman" w:hAnsi="Arial" w:cs="Arial"/>
          <w:sz w:val="20"/>
          <w:szCs w:val="20"/>
        </w:rPr>
        <w:t xml:space="preserve"> beneficiaries in the mining company’s host communities.</w:t>
      </w:r>
      <w:r w:rsidR="002046EE">
        <w:rPr>
          <w:rFonts w:ascii="Arial" w:eastAsia="Times New Roman" w:hAnsi="Arial" w:cs="Arial"/>
          <w:sz w:val="20"/>
          <w:szCs w:val="20"/>
        </w:rPr>
        <w:t xml:space="preserve">  </w:t>
      </w:r>
    </w:p>
    <w:p w:rsidR="00B31827" w:rsidRDefault="00B31827" w:rsidP="0034319C">
      <w:pPr>
        <w:autoSpaceDE w:val="0"/>
        <w:autoSpaceDN w:val="0"/>
        <w:adjustRightInd w:val="0"/>
        <w:spacing w:after="0" w:line="360" w:lineRule="auto"/>
        <w:jc w:val="both"/>
        <w:rPr>
          <w:rFonts w:ascii="Arial" w:eastAsia="Times New Roman" w:hAnsi="Arial" w:cs="Arial"/>
          <w:sz w:val="20"/>
          <w:szCs w:val="20"/>
        </w:rPr>
      </w:pPr>
    </w:p>
    <w:p w:rsidR="00AA27DC" w:rsidRDefault="00B31827" w:rsidP="0034319C">
      <w:pPr>
        <w:autoSpaceDE w:val="0"/>
        <w:autoSpaceDN w:val="0"/>
        <w:adjustRightInd w:val="0"/>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w:t>
      </w:r>
      <w:r w:rsidR="00DF33B2" w:rsidRPr="00547C27">
        <w:rPr>
          <w:rFonts w:ascii="Arial" w:hAnsi="Arial" w:cs="Arial"/>
          <w:sz w:val="20"/>
          <w:szCs w:val="20"/>
        </w:rPr>
        <w:t xml:space="preserve">two-day </w:t>
      </w:r>
      <w:r>
        <w:rPr>
          <w:rFonts w:ascii="Arial" w:eastAsia="Times New Roman" w:hAnsi="Arial" w:cs="Arial"/>
          <w:sz w:val="20"/>
          <w:szCs w:val="20"/>
        </w:rPr>
        <w:t>activity</w:t>
      </w:r>
      <w:r w:rsidR="0045012F">
        <w:rPr>
          <w:rFonts w:ascii="Arial" w:eastAsia="Times New Roman" w:hAnsi="Arial" w:cs="Arial"/>
          <w:sz w:val="20"/>
          <w:szCs w:val="20"/>
        </w:rPr>
        <w:t xml:space="preserve">, which was coordinated with the respective </w:t>
      </w:r>
      <w:proofErr w:type="spellStart"/>
      <w:r w:rsidR="0045012F">
        <w:rPr>
          <w:rFonts w:ascii="Arial" w:eastAsia="Times New Roman" w:hAnsi="Arial" w:cs="Arial"/>
          <w:sz w:val="20"/>
          <w:szCs w:val="20"/>
        </w:rPr>
        <w:t>barangay</w:t>
      </w:r>
      <w:proofErr w:type="spellEnd"/>
      <w:r w:rsidR="0045012F">
        <w:rPr>
          <w:rFonts w:ascii="Arial" w:eastAsia="Times New Roman" w:hAnsi="Arial" w:cs="Arial"/>
          <w:sz w:val="20"/>
          <w:szCs w:val="20"/>
        </w:rPr>
        <w:t xml:space="preserve"> councils,</w:t>
      </w:r>
      <w:r>
        <w:rPr>
          <w:rFonts w:ascii="Arial" w:eastAsia="Times New Roman" w:hAnsi="Arial" w:cs="Arial"/>
          <w:sz w:val="20"/>
          <w:szCs w:val="20"/>
        </w:rPr>
        <w:t xml:space="preserve"> </w:t>
      </w:r>
      <w:r w:rsidR="00937542">
        <w:rPr>
          <w:rFonts w:ascii="Arial" w:eastAsia="Times New Roman" w:hAnsi="Arial" w:cs="Arial"/>
          <w:sz w:val="20"/>
          <w:szCs w:val="20"/>
        </w:rPr>
        <w:t xml:space="preserve">likewise received the strong support and participation of </w:t>
      </w:r>
      <w:proofErr w:type="spellStart"/>
      <w:r w:rsidR="00937542">
        <w:rPr>
          <w:rFonts w:ascii="Arial" w:eastAsia="Times New Roman" w:hAnsi="Arial" w:cs="Arial"/>
          <w:sz w:val="20"/>
          <w:szCs w:val="20"/>
        </w:rPr>
        <w:t>Tubay</w:t>
      </w:r>
      <w:proofErr w:type="spellEnd"/>
      <w:r w:rsidR="00937542">
        <w:rPr>
          <w:rFonts w:ascii="Arial" w:eastAsia="Times New Roman" w:hAnsi="Arial" w:cs="Arial"/>
          <w:sz w:val="20"/>
          <w:szCs w:val="20"/>
        </w:rPr>
        <w:t xml:space="preserve"> </w:t>
      </w:r>
      <w:r>
        <w:rPr>
          <w:rFonts w:ascii="Arial" w:eastAsia="Times New Roman" w:hAnsi="Arial" w:cs="Arial"/>
          <w:sz w:val="20"/>
          <w:szCs w:val="20"/>
        </w:rPr>
        <w:t xml:space="preserve">Municipal </w:t>
      </w:r>
      <w:r w:rsidR="00937542">
        <w:rPr>
          <w:rFonts w:ascii="Arial" w:eastAsia="Times New Roman" w:hAnsi="Arial" w:cs="Arial"/>
          <w:sz w:val="20"/>
          <w:szCs w:val="20"/>
        </w:rPr>
        <w:t xml:space="preserve">Mayor Fidel Garcia, the </w:t>
      </w:r>
      <w:r>
        <w:rPr>
          <w:rFonts w:ascii="Arial" w:eastAsia="Times New Roman" w:hAnsi="Arial" w:cs="Arial"/>
          <w:sz w:val="20"/>
          <w:szCs w:val="20"/>
        </w:rPr>
        <w:t xml:space="preserve">PNP </w:t>
      </w:r>
      <w:r w:rsidR="00572B1B">
        <w:rPr>
          <w:rFonts w:ascii="Arial" w:eastAsia="Times New Roman" w:hAnsi="Arial" w:cs="Arial"/>
          <w:sz w:val="20"/>
          <w:szCs w:val="20"/>
        </w:rPr>
        <w:t xml:space="preserve">and the </w:t>
      </w:r>
      <w:proofErr w:type="spellStart"/>
      <w:r w:rsidR="00572B1B">
        <w:rPr>
          <w:rFonts w:ascii="Arial" w:eastAsia="Times New Roman" w:hAnsi="Arial" w:cs="Arial"/>
          <w:sz w:val="20"/>
          <w:szCs w:val="20"/>
        </w:rPr>
        <w:t>Tubay</w:t>
      </w:r>
      <w:proofErr w:type="spellEnd"/>
      <w:r w:rsidR="00572B1B">
        <w:rPr>
          <w:rFonts w:ascii="Arial" w:eastAsia="Times New Roman" w:hAnsi="Arial" w:cs="Arial"/>
          <w:sz w:val="20"/>
          <w:szCs w:val="20"/>
        </w:rPr>
        <w:t xml:space="preserve"> Women’s Federation.</w:t>
      </w:r>
    </w:p>
    <w:p w:rsidR="00AA27DC" w:rsidRDefault="00AA27DC" w:rsidP="0034319C">
      <w:pPr>
        <w:autoSpaceDE w:val="0"/>
        <w:autoSpaceDN w:val="0"/>
        <w:adjustRightInd w:val="0"/>
        <w:spacing w:after="0" w:line="360" w:lineRule="auto"/>
        <w:jc w:val="both"/>
        <w:rPr>
          <w:rFonts w:ascii="Arial" w:eastAsia="Times New Roman" w:hAnsi="Arial" w:cs="Arial"/>
          <w:sz w:val="20"/>
          <w:szCs w:val="20"/>
        </w:rPr>
      </w:pPr>
    </w:p>
    <w:p w:rsidR="00B31827" w:rsidRDefault="00B31827" w:rsidP="00B31827">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“We are overwhelmed by the support and assistance constantly being provided to us by AMVI,” expressed </w:t>
      </w:r>
      <w:proofErr w:type="spellStart"/>
      <w:r>
        <w:rPr>
          <w:rFonts w:ascii="Arial" w:eastAsia="Times New Roman" w:hAnsi="Arial" w:cs="Arial"/>
          <w:color w:val="000000"/>
          <w:sz w:val="20"/>
          <w:szCs w:val="20"/>
        </w:rPr>
        <w:t>Lawigan</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Barangay</w:t>
      </w:r>
      <w:proofErr w:type="spellEnd"/>
      <w:r>
        <w:rPr>
          <w:rFonts w:ascii="Arial" w:eastAsia="Times New Roman" w:hAnsi="Arial" w:cs="Arial"/>
          <w:color w:val="000000"/>
          <w:sz w:val="20"/>
          <w:szCs w:val="20"/>
        </w:rPr>
        <w:t xml:space="preserve"> Captain Nilo </w:t>
      </w:r>
      <w:proofErr w:type="spellStart"/>
      <w:r>
        <w:rPr>
          <w:rFonts w:ascii="Arial" w:eastAsia="Times New Roman" w:hAnsi="Arial" w:cs="Arial"/>
          <w:color w:val="000000"/>
          <w:sz w:val="20"/>
          <w:szCs w:val="20"/>
        </w:rPr>
        <w:t>Mordeno</w:t>
      </w:r>
      <w:proofErr w:type="spellEnd"/>
      <w:r>
        <w:rPr>
          <w:rFonts w:ascii="Arial" w:eastAsia="Times New Roman" w:hAnsi="Arial" w:cs="Arial"/>
          <w:color w:val="000000"/>
          <w:sz w:val="20"/>
          <w:szCs w:val="20"/>
        </w:rPr>
        <w:t xml:space="preserve"> during the event.  </w:t>
      </w:r>
      <w:r w:rsidR="000F115E">
        <w:rPr>
          <w:rFonts w:ascii="Arial" w:eastAsia="Times New Roman" w:hAnsi="Arial" w:cs="Arial"/>
          <w:color w:val="000000"/>
          <w:sz w:val="20"/>
          <w:szCs w:val="20"/>
        </w:rPr>
        <w:t xml:space="preserve">He also noted </w:t>
      </w:r>
      <w:r w:rsidR="0045012F">
        <w:rPr>
          <w:rFonts w:ascii="Arial" w:eastAsia="Times New Roman" w:hAnsi="Arial" w:cs="Arial"/>
          <w:color w:val="000000"/>
          <w:sz w:val="20"/>
          <w:szCs w:val="20"/>
        </w:rPr>
        <w:t xml:space="preserve">that – owing to AMVI’s operations - </w:t>
      </w:r>
      <w:r w:rsidR="000F115E">
        <w:rPr>
          <w:rFonts w:ascii="Arial" w:eastAsia="Times New Roman" w:hAnsi="Arial" w:cs="Arial"/>
          <w:color w:val="000000"/>
          <w:sz w:val="20"/>
          <w:szCs w:val="20"/>
        </w:rPr>
        <w:t xml:space="preserve">the </w:t>
      </w:r>
      <w:r w:rsidR="0045012F">
        <w:rPr>
          <w:rFonts w:ascii="Arial" w:eastAsia="Times New Roman" w:hAnsi="Arial" w:cs="Arial"/>
          <w:color w:val="000000"/>
          <w:sz w:val="20"/>
          <w:szCs w:val="20"/>
        </w:rPr>
        <w:t xml:space="preserve">area has experienced an </w:t>
      </w:r>
      <w:r w:rsidR="000F115E">
        <w:rPr>
          <w:rFonts w:ascii="Arial" w:eastAsia="Times New Roman" w:hAnsi="Arial" w:cs="Arial"/>
          <w:color w:val="000000"/>
          <w:sz w:val="20"/>
          <w:szCs w:val="20"/>
        </w:rPr>
        <w:t xml:space="preserve">increasing </w:t>
      </w:r>
      <w:r w:rsidR="0045012F">
        <w:rPr>
          <w:rFonts w:ascii="Arial" w:eastAsia="Times New Roman" w:hAnsi="Arial" w:cs="Arial"/>
          <w:color w:val="000000"/>
          <w:sz w:val="20"/>
          <w:szCs w:val="20"/>
        </w:rPr>
        <w:t xml:space="preserve">trend in its </w:t>
      </w:r>
      <w:r w:rsidR="000F115E">
        <w:rPr>
          <w:rFonts w:ascii="Arial" w:eastAsia="Times New Roman" w:hAnsi="Arial" w:cs="Arial"/>
          <w:color w:val="000000"/>
          <w:sz w:val="20"/>
          <w:szCs w:val="20"/>
        </w:rPr>
        <w:t>economic activity as well as employment opportunities reaching his constituents.</w:t>
      </w:r>
    </w:p>
    <w:p w:rsidR="00B31827" w:rsidRDefault="00B31827" w:rsidP="0034319C">
      <w:pPr>
        <w:autoSpaceDE w:val="0"/>
        <w:autoSpaceDN w:val="0"/>
        <w:adjustRightInd w:val="0"/>
        <w:spacing w:after="0" w:line="360" w:lineRule="auto"/>
        <w:jc w:val="both"/>
        <w:rPr>
          <w:rFonts w:ascii="Arial" w:eastAsia="Times New Roman" w:hAnsi="Arial" w:cs="Arial"/>
          <w:sz w:val="20"/>
          <w:szCs w:val="20"/>
        </w:rPr>
      </w:pPr>
    </w:p>
    <w:p w:rsidR="00572B1B" w:rsidRPr="00572B1B" w:rsidRDefault="00572B1B" w:rsidP="0034319C">
      <w:pPr>
        <w:autoSpaceDE w:val="0"/>
        <w:autoSpaceDN w:val="0"/>
        <w:adjustRightInd w:val="0"/>
        <w:spacing w:after="0" w:line="360" w:lineRule="auto"/>
        <w:jc w:val="both"/>
        <w:rPr>
          <w:rFonts w:ascii="Arial" w:eastAsia="Times New Roman" w:hAnsi="Arial" w:cs="Arial"/>
          <w:b/>
          <w:sz w:val="20"/>
          <w:szCs w:val="20"/>
        </w:rPr>
      </w:pPr>
      <w:r w:rsidRPr="00572B1B">
        <w:rPr>
          <w:rFonts w:ascii="Arial" w:eastAsia="Times New Roman" w:hAnsi="Arial" w:cs="Arial"/>
          <w:b/>
          <w:sz w:val="20"/>
          <w:szCs w:val="20"/>
        </w:rPr>
        <w:t xml:space="preserve">Providing access to healthcare </w:t>
      </w:r>
    </w:p>
    <w:p w:rsidR="00B20D12" w:rsidRPr="00DF33B2" w:rsidRDefault="002046EE" w:rsidP="00B20D12">
      <w:pPr>
        <w:autoSpaceDE w:val="0"/>
        <w:autoSpaceDN w:val="0"/>
        <w:adjustRightInd w:val="0"/>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Prior to AMVI’s entry, both </w:t>
      </w:r>
      <w:proofErr w:type="spellStart"/>
      <w:r>
        <w:rPr>
          <w:rFonts w:ascii="Arial" w:eastAsia="Times New Roman" w:hAnsi="Arial" w:cs="Arial"/>
          <w:sz w:val="20"/>
          <w:szCs w:val="20"/>
        </w:rPr>
        <w:t>barangays</w:t>
      </w:r>
      <w:proofErr w:type="spellEnd"/>
      <w:r>
        <w:rPr>
          <w:rFonts w:ascii="Arial" w:eastAsia="Times New Roman" w:hAnsi="Arial" w:cs="Arial"/>
          <w:sz w:val="20"/>
          <w:szCs w:val="20"/>
        </w:rPr>
        <w:t xml:space="preserve"> </w:t>
      </w:r>
      <w:r w:rsidR="00572B1B">
        <w:rPr>
          <w:rFonts w:ascii="Arial" w:eastAsia="Times New Roman" w:hAnsi="Arial" w:cs="Arial"/>
          <w:sz w:val="20"/>
          <w:szCs w:val="20"/>
        </w:rPr>
        <w:t>source</w:t>
      </w:r>
      <w:r w:rsidR="0045012F">
        <w:rPr>
          <w:rFonts w:ascii="Arial" w:eastAsia="Times New Roman" w:hAnsi="Arial" w:cs="Arial"/>
          <w:sz w:val="20"/>
          <w:szCs w:val="20"/>
        </w:rPr>
        <w:t>d</w:t>
      </w:r>
      <w:r w:rsidR="00572B1B">
        <w:rPr>
          <w:rFonts w:ascii="Arial" w:eastAsia="Times New Roman" w:hAnsi="Arial" w:cs="Arial"/>
          <w:sz w:val="20"/>
          <w:szCs w:val="20"/>
        </w:rPr>
        <w:t xml:space="preserve"> </w:t>
      </w:r>
      <w:r>
        <w:rPr>
          <w:rFonts w:ascii="Arial" w:eastAsia="Times New Roman" w:hAnsi="Arial" w:cs="Arial"/>
          <w:sz w:val="20"/>
          <w:szCs w:val="20"/>
        </w:rPr>
        <w:t xml:space="preserve">their livelihood primarily from fishing and </w:t>
      </w:r>
      <w:r w:rsidR="0045012F">
        <w:rPr>
          <w:rFonts w:ascii="Arial" w:eastAsia="Times New Roman" w:hAnsi="Arial" w:cs="Arial"/>
          <w:sz w:val="20"/>
          <w:szCs w:val="20"/>
        </w:rPr>
        <w:t>had</w:t>
      </w:r>
      <w:r>
        <w:rPr>
          <w:rFonts w:ascii="Arial" w:eastAsia="Times New Roman" w:hAnsi="Arial" w:cs="Arial"/>
          <w:sz w:val="20"/>
          <w:szCs w:val="20"/>
        </w:rPr>
        <w:t xml:space="preserve"> limited access to social services and adequate health care.  Apart from implementing its efforts towards responsible Coastal Resource Management, AMVI is actively rolling-out its Health and Sanitation initiatives </w:t>
      </w:r>
      <w:r w:rsidR="000F115E">
        <w:rPr>
          <w:rFonts w:ascii="Arial" w:eastAsia="Times New Roman" w:hAnsi="Arial" w:cs="Arial"/>
          <w:sz w:val="20"/>
          <w:szCs w:val="20"/>
        </w:rPr>
        <w:t xml:space="preserve">in the area – this, </w:t>
      </w:r>
      <w:r>
        <w:rPr>
          <w:rFonts w:ascii="Arial" w:eastAsia="Times New Roman" w:hAnsi="Arial" w:cs="Arial"/>
          <w:sz w:val="20"/>
          <w:szCs w:val="20"/>
        </w:rPr>
        <w:t>as a vital component of its overall Social Development and Management Program (SDMP).</w:t>
      </w:r>
      <w:r w:rsidR="00B20D12">
        <w:rPr>
          <w:rFonts w:ascii="Arial" w:eastAsia="Times New Roman" w:hAnsi="Arial" w:cs="Arial"/>
          <w:sz w:val="20"/>
          <w:szCs w:val="20"/>
        </w:rPr>
        <w:t xml:space="preserve">  It also draws best practices from </w:t>
      </w:r>
      <w:r w:rsidR="00B20D12">
        <w:rPr>
          <w:rFonts w:ascii="Arial" w:hAnsi="Arial" w:cs="Arial"/>
          <w:sz w:val="20"/>
          <w:szCs w:val="20"/>
        </w:rPr>
        <w:t xml:space="preserve">TVIRD’s flagship Canatuan project where the company’s lying-in clinic </w:t>
      </w:r>
      <w:r w:rsidR="000F115E">
        <w:rPr>
          <w:rFonts w:ascii="Arial" w:hAnsi="Arial" w:cs="Arial"/>
          <w:sz w:val="20"/>
          <w:szCs w:val="20"/>
        </w:rPr>
        <w:t xml:space="preserve">received </w:t>
      </w:r>
      <w:r w:rsidR="00DF33B2">
        <w:rPr>
          <w:rFonts w:ascii="Arial" w:hAnsi="Arial" w:cs="Arial"/>
          <w:sz w:val="20"/>
          <w:szCs w:val="20"/>
        </w:rPr>
        <w:t xml:space="preserve">a yearly </w:t>
      </w:r>
      <w:r w:rsidR="00B20D12">
        <w:rPr>
          <w:rFonts w:ascii="Arial" w:hAnsi="Arial" w:cs="Arial"/>
          <w:sz w:val="20"/>
          <w:szCs w:val="20"/>
        </w:rPr>
        <w:t xml:space="preserve">14 thousand consultations and admissions </w:t>
      </w:r>
      <w:r w:rsidR="00DF33B2">
        <w:rPr>
          <w:rFonts w:ascii="Arial" w:hAnsi="Arial" w:cs="Arial"/>
          <w:sz w:val="20"/>
          <w:szCs w:val="20"/>
        </w:rPr>
        <w:t xml:space="preserve">during </w:t>
      </w:r>
      <w:r w:rsidR="000F115E">
        <w:rPr>
          <w:rFonts w:ascii="Arial" w:hAnsi="Arial" w:cs="Arial"/>
          <w:sz w:val="20"/>
          <w:szCs w:val="20"/>
        </w:rPr>
        <w:t>the height of its operations</w:t>
      </w:r>
      <w:r w:rsidR="00B20D12">
        <w:rPr>
          <w:rFonts w:ascii="Arial" w:hAnsi="Arial" w:cs="Arial"/>
          <w:sz w:val="20"/>
          <w:szCs w:val="20"/>
        </w:rPr>
        <w:t>.</w:t>
      </w:r>
    </w:p>
    <w:p w:rsidR="00547C27" w:rsidRPr="00547C27" w:rsidRDefault="00547C27" w:rsidP="0034319C">
      <w:pPr>
        <w:autoSpaceDE w:val="0"/>
        <w:autoSpaceDN w:val="0"/>
        <w:adjustRightInd w:val="0"/>
        <w:spacing w:after="0" w:line="360" w:lineRule="auto"/>
        <w:jc w:val="both"/>
        <w:rPr>
          <w:rFonts w:ascii="Arial" w:eastAsia="Times New Roman" w:hAnsi="Arial" w:cs="Arial"/>
          <w:sz w:val="20"/>
          <w:szCs w:val="20"/>
        </w:rPr>
      </w:pPr>
    </w:p>
    <w:p w:rsidR="00572B1B" w:rsidRDefault="00AA27DC" w:rsidP="0034319C">
      <w:pPr>
        <w:autoSpaceDE w:val="0"/>
        <w:autoSpaceDN w:val="0"/>
        <w:adjustRightInd w:val="0"/>
        <w:spacing w:after="0" w:line="360" w:lineRule="auto"/>
        <w:jc w:val="both"/>
        <w:rPr>
          <w:rFonts w:ascii="Arial" w:hAnsi="Arial" w:cs="Arial"/>
          <w:sz w:val="20"/>
          <w:szCs w:val="20"/>
        </w:rPr>
      </w:pPr>
      <w:r>
        <w:rPr>
          <w:rFonts w:ascii="Arial" w:eastAsia="Times New Roman" w:hAnsi="Arial" w:cs="Arial"/>
          <w:color w:val="000000"/>
          <w:sz w:val="20"/>
          <w:szCs w:val="20"/>
        </w:rPr>
        <w:t>“</w:t>
      </w:r>
      <w:proofErr w:type="spellStart"/>
      <w:r w:rsidRPr="00547C27">
        <w:rPr>
          <w:rFonts w:ascii="Arial" w:hAnsi="Arial" w:cs="Arial"/>
          <w:sz w:val="20"/>
          <w:szCs w:val="20"/>
        </w:rPr>
        <w:t>Sociedad</w:t>
      </w:r>
      <w:proofErr w:type="spellEnd"/>
      <w:r w:rsidRPr="00547C27">
        <w:rPr>
          <w:rFonts w:ascii="Arial" w:hAnsi="Arial" w:cs="Arial"/>
          <w:sz w:val="20"/>
          <w:szCs w:val="20"/>
        </w:rPr>
        <w:t xml:space="preserve"> </w:t>
      </w:r>
      <w:proofErr w:type="spellStart"/>
      <w:r w:rsidRPr="00547C27">
        <w:rPr>
          <w:rFonts w:ascii="Arial" w:hAnsi="Arial" w:cs="Arial"/>
          <w:sz w:val="20"/>
          <w:szCs w:val="20"/>
        </w:rPr>
        <w:t>Española</w:t>
      </w:r>
      <w:proofErr w:type="spellEnd"/>
      <w:r w:rsidRPr="00547C27">
        <w:rPr>
          <w:rFonts w:ascii="Arial" w:hAnsi="Arial" w:cs="Arial"/>
          <w:sz w:val="20"/>
          <w:szCs w:val="20"/>
        </w:rPr>
        <w:t xml:space="preserve"> de </w:t>
      </w:r>
      <w:proofErr w:type="spellStart"/>
      <w:r w:rsidRPr="00547C27">
        <w:rPr>
          <w:rFonts w:ascii="Arial" w:hAnsi="Arial" w:cs="Arial"/>
          <w:sz w:val="20"/>
          <w:szCs w:val="20"/>
        </w:rPr>
        <w:t>Beneficencia</w:t>
      </w:r>
      <w:proofErr w:type="spellEnd"/>
      <w:r w:rsidRPr="00547C27">
        <w:rPr>
          <w:rFonts w:ascii="Arial" w:hAnsi="Arial" w:cs="Arial"/>
          <w:sz w:val="20"/>
          <w:szCs w:val="20"/>
        </w:rPr>
        <w:t xml:space="preserve"> </w:t>
      </w:r>
      <w:r>
        <w:rPr>
          <w:rFonts w:ascii="Arial" w:hAnsi="Arial" w:cs="Arial"/>
          <w:sz w:val="20"/>
          <w:szCs w:val="20"/>
        </w:rPr>
        <w:t xml:space="preserve">welcomes the opportunity to </w:t>
      </w:r>
      <w:r w:rsidR="00DF33B2">
        <w:rPr>
          <w:rFonts w:ascii="Arial" w:hAnsi="Arial" w:cs="Arial"/>
          <w:sz w:val="20"/>
          <w:szCs w:val="20"/>
        </w:rPr>
        <w:t>complement</w:t>
      </w:r>
      <w:r>
        <w:rPr>
          <w:rFonts w:ascii="Arial" w:hAnsi="Arial" w:cs="Arial"/>
          <w:sz w:val="20"/>
          <w:szCs w:val="20"/>
        </w:rPr>
        <w:t xml:space="preserve"> TVIRD’s healthcare program for communities at its </w:t>
      </w:r>
      <w:proofErr w:type="spellStart"/>
      <w:r>
        <w:rPr>
          <w:rFonts w:ascii="Arial" w:hAnsi="Arial" w:cs="Arial"/>
          <w:sz w:val="20"/>
          <w:szCs w:val="20"/>
        </w:rPr>
        <w:t>Agata</w:t>
      </w:r>
      <w:proofErr w:type="spellEnd"/>
      <w:r>
        <w:rPr>
          <w:rFonts w:ascii="Arial" w:hAnsi="Arial" w:cs="Arial"/>
          <w:sz w:val="20"/>
          <w:szCs w:val="20"/>
        </w:rPr>
        <w:t xml:space="preserve"> mining project.  </w:t>
      </w:r>
      <w:r w:rsidR="00572B1B">
        <w:rPr>
          <w:rFonts w:ascii="Arial" w:hAnsi="Arial" w:cs="Arial"/>
          <w:sz w:val="20"/>
          <w:szCs w:val="20"/>
        </w:rPr>
        <w:t>Similarly, w</w:t>
      </w:r>
      <w:r>
        <w:rPr>
          <w:rFonts w:ascii="Arial" w:hAnsi="Arial" w:cs="Arial"/>
          <w:sz w:val="20"/>
          <w:szCs w:val="20"/>
        </w:rPr>
        <w:t>e are heartened to play an active role in directly addressing specific issues like respiratory tract infection, which we recorded as the highest</w:t>
      </w:r>
      <w:r w:rsidR="00A402BD">
        <w:rPr>
          <w:rFonts w:ascii="Arial" w:hAnsi="Arial" w:cs="Arial"/>
          <w:sz w:val="20"/>
          <w:szCs w:val="20"/>
        </w:rPr>
        <w:t xml:space="preserve"> occurring illness </w:t>
      </w:r>
      <w:r w:rsidR="00A402BD" w:rsidRPr="00A402BD">
        <w:rPr>
          <w:rFonts w:ascii="Arial" w:hAnsi="Arial" w:cs="Arial"/>
          <w:sz w:val="20"/>
          <w:szCs w:val="20"/>
        </w:rPr>
        <w:t>in the area</w:t>
      </w:r>
      <w:r w:rsidR="00A402BD">
        <w:rPr>
          <w:rFonts w:ascii="Arial" w:hAnsi="Arial" w:cs="Arial"/>
          <w:sz w:val="20"/>
          <w:szCs w:val="20"/>
        </w:rPr>
        <w:t xml:space="preserve">,” said SEB Executive Director Laura Hidalgo-San Jose. </w:t>
      </w:r>
    </w:p>
    <w:p w:rsidR="00572B1B" w:rsidRDefault="00572B1B" w:rsidP="0034319C">
      <w:pPr>
        <w:autoSpaceDE w:val="0"/>
        <w:autoSpaceDN w:val="0"/>
        <w:adjustRightInd w:val="0"/>
        <w:spacing w:after="0" w:line="360" w:lineRule="auto"/>
        <w:jc w:val="both"/>
        <w:rPr>
          <w:rFonts w:ascii="Arial" w:hAnsi="Arial" w:cs="Arial"/>
          <w:sz w:val="20"/>
          <w:szCs w:val="20"/>
        </w:rPr>
      </w:pPr>
    </w:p>
    <w:p w:rsidR="0045012F" w:rsidRDefault="0045012F"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Other health issues addressed by the mission include urinary tract infection, hypertension, skin diseases, tension headaches, muscle spasms, arthritis and various gastro-intestinal problems, among others.</w:t>
      </w:r>
    </w:p>
    <w:p w:rsidR="0045012F" w:rsidRDefault="0045012F" w:rsidP="0034319C">
      <w:pPr>
        <w:autoSpaceDE w:val="0"/>
        <w:autoSpaceDN w:val="0"/>
        <w:adjustRightInd w:val="0"/>
        <w:spacing w:after="0" w:line="360" w:lineRule="auto"/>
        <w:jc w:val="both"/>
        <w:rPr>
          <w:rFonts w:ascii="Arial" w:hAnsi="Arial" w:cs="Arial"/>
          <w:sz w:val="20"/>
          <w:szCs w:val="20"/>
        </w:rPr>
      </w:pPr>
    </w:p>
    <w:p w:rsidR="00937542" w:rsidRPr="00822D6A" w:rsidRDefault="00A402BD" w:rsidP="0034319C">
      <w:pPr>
        <w:autoSpaceDE w:val="0"/>
        <w:autoSpaceDN w:val="0"/>
        <w:adjustRightInd w:val="0"/>
        <w:spacing w:after="0" w:line="360" w:lineRule="auto"/>
        <w:jc w:val="both"/>
        <w:rPr>
          <w:rFonts w:ascii="Arial" w:hAnsi="Arial" w:cs="Arial"/>
          <w:sz w:val="20"/>
          <w:szCs w:val="20"/>
        </w:rPr>
      </w:pPr>
      <w:r w:rsidRPr="00822D6A">
        <w:rPr>
          <w:rFonts w:ascii="Arial" w:hAnsi="Arial" w:cs="Arial"/>
          <w:sz w:val="20"/>
          <w:szCs w:val="20"/>
        </w:rPr>
        <w:t>The foundation provided all the required medicines for the medical mission, including vaccines, antibiotics and vitamins for children who comprise more than 50 percent of the beneficiaries.</w:t>
      </w:r>
      <w:r w:rsidR="00572B1B" w:rsidRPr="00822D6A">
        <w:rPr>
          <w:rFonts w:ascii="Arial" w:hAnsi="Arial" w:cs="Arial"/>
          <w:sz w:val="20"/>
          <w:szCs w:val="20"/>
        </w:rPr>
        <w:t xml:space="preserve">  </w:t>
      </w:r>
      <w:r w:rsidR="00DF33B2" w:rsidRPr="00822D6A">
        <w:rPr>
          <w:rFonts w:ascii="Arial" w:hAnsi="Arial" w:cs="Arial"/>
          <w:sz w:val="20"/>
          <w:szCs w:val="20"/>
        </w:rPr>
        <w:t>Following the success of its joint medical mission,</w:t>
      </w:r>
      <w:r w:rsidR="000F115E" w:rsidRPr="00822D6A">
        <w:rPr>
          <w:rFonts w:ascii="Arial" w:hAnsi="Arial" w:cs="Arial"/>
          <w:sz w:val="20"/>
          <w:szCs w:val="20"/>
        </w:rPr>
        <w:t xml:space="preserve"> San Jose </w:t>
      </w:r>
      <w:r w:rsidR="00DF33B2" w:rsidRPr="00822D6A">
        <w:rPr>
          <w:rFonts w:ascii="Arial" w:hAnsi="Arial" w:cs="Arial"/>
          <w:sz w:val="20"/>
          <w:szCs w:val="20"/>
        </w:rPr>
        <w:t xml:space="preserve">pledged another shipment of medicines for </w:t>
      </w:r>
      <w:proofErr w:type="spellStart"/>
      <w:r w:rsidR="00DF33B2" w:rsidRPr="00822D6A">
        <w:rPr>
          <w:rFonts w:ascii="Arial" w:hAnsi="Arial" w:cs="Arial"/>
          <w:sz w:val="20"/>
          <w:szCs w:val="20"/>
        </w:rPr>
        <w:t>Barangay</w:t>
      </w:r>
      <w:proofErr w:type="spellEnd"/>
      <w:r w:rsidR="00DF33B2" w:rsidRPr="00822D6A">
        <w:rPr>
          <w:rFonts w:ascii="Arial" w:hAnsi="Arial" w:cs="Arial"/>
          <w:sz w:val="20"/>
          <w:szCs w:val="20"/>
        </w:rPr>
        <w:t xml:space="preserve"> E. </w:t>
      </w:r>
      <w:proofErr w:type="spellStart"/>
      <w:r w:rsidR="00822D6A" w:rsidRPr="00822D6A">
        <w:rPr>
          <w:rFonts w:ascii="Arial" w:hAnsi="Arial" w:cs="Arial"/>
          <w:sz w:val="20"/>
          <w:szCs w:val="20"/>
        </w:rPr>
        <w:t>Morgado</w:t>
      </w:r>
      <w:proofErr w:type="spellEnd"/>
      <w:r w:rsidR="00822D6A" w:rsidRPr="00822D6A">
        <w:rPr>
          <w:rFonts w:ascii="Arial" w:hAnsi="Arial" w:cs="Arial"/>
          <w:sz w:val="20"/>
          <w:szCs w:val="20"/>
        </w:rPr>
        <w:t xml:space="preserve"> in </w:t>
      </w:r>
      <w:proofErr w:type="spellStart"/>
      <w:r w:rsidR="00822D6A" w:rsidRPr="00822D6A">
        <w:rPr>
          <w:rFonts w:ascii="Arial" w:hAnsi="Arial" w:cs="Arial"/>
          <w:sz w:val="20"/>
          <w:szCs w:val="20"/>
        </w:rPr>
        <w:t>Jabonga</w:t>
      </w:r>
      <w:proofErr w:type="spellEnd"/>
      <w:r w:rsidR="00822D6A" w:rsidRPr="00822D6A">
        <w:rPr>
          <w:rFonts w:ascii="Arial" w:hAnsi="Arial" w:cs="Arial"/>
          <w:sz w:val="20"/>
          <w:szCs w:val="20"/>
        </w:rPr>
        <w:t xml:space="preserve"> Municipality - in line with SEB’s monthly </w:t>
      </w:r>
      <w:proofErr w:type="spellStart"/>
      <w:r w:rsidR="00822D6A" w:rsidRPr="00822D6A">
        <w:rPr>
          <w:rFonts w:ascii="Arial" w:hAnsi="Arial" w:cs="Arial"/>
          <w:sz w:val="20"/>
          <w:szCs w:val="20"/>
        </w:rPr>
        <w:t>barangay</w:t>
      </w:r>
      <w:proofErr w:type="spellEnd"/>
      <w:r w:rsidR="00822D6A" w:rsidRPr="00822D6A">
        <w:rPr>
          <w:rFonts w:ascii="Arial" w:hAnsi="Arial" w:cs="Arial"/>
          <w:sz w:val="20"/>
          <w:szCs w:val="20"/>
        </w:rPr>
        <w:t xml:space="preserve"> medicine assistance program.</w:t>
      </w:r>
    </w:p>
    <w:p w:rsidR="00AA27DC" w:rsidRDefault="00A402BD"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w:t>
      </w:r>
    </w:p>
    <w:p w:rsidR="00AA27DC" w:rsidRPr="00DF33B2" w:rsidRDefault="00DF33B2" w:rsidP="0034319C">
      <w:pPr>
        <w:autoSpaceDE w:val="0"/>
        <w:autoSpaceDN w:val="0"/>
        <w:adjustRightInd w:val="0"/>
        <w:spacing w:after="0" w:line="360" w:lineRule="auto"/>
        <w:jc w:val="both"/>
        <w:rPr>
          <w:rFonts w:ascii="Arial" w:hAnsi="Arial" w:cs="Arial"/>
          <w:b/>
          <w:sz w:val="20"/>
          <w:szCs w:val="20"/>
        </w:rPr>
      </w:pPr>
      <w:r w:rsidRPr="00DF33B2">
        <w:rPr>
          <w:rFonts w:ascii="Arial" w:hAnsi="Arial" w:cs="Arial"/>
          <w:b/>
          <w:sz w:val="20"/>
          <w:szCs w:val="20"/>
        </w:rPr>
        <w:t>Responding to</w:t>
      </w:r>
      <w:r w:rsidR="0045012F">
        <w:rPr>
          <w:rFonts w:ascii="Arial" w:hAnsi="Arial" w:cs="Arial"/>
          <w:b/>
          <w:sz w:val="20"/>
          <w:szCs w:val="20"/>
        </w:rPr>
        <w:t xml:space="preserve"> the</w:t>
      </w:r>
      <w:r w:rsidRPr="00DF33B2">
        <w:rPr>
          <w:rFonts w:ascii="Arial" w:hAnsi="Arial" w:cs="Arial"/>
          <w:b/>
          <w:sz w:val="20"/>
          <w:szCs w:val="20"/>
        </w:rPr>
        <w:t xml:space="preserve"> community’s needs</w:t>
      </w:r>
    </w:p>
    <w:p w:rsidR="008803BD" w:rsidRDefault="007D5950" w:rsidP="0034319C">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To date, and since its days of early exploration, t</w:t>
      </w:r>
      <w:r w:rsidR="00625D37">
        <w:rPr>
          <w:rFonts w:ascii="Arial" w:eastAsia="Times New Roman" w:hAnsi="Arial" w:cs="Arial"/>
          <w:color w:val="000000"/>
          <w:sz w:val="20"/>
          <w:szCs w:val="20"/>
        </w:rPr>
        <w:t xml:space="preserve">he company </w:t>
      </w:r>
      <w:r>
        <w:rPr>
          <w:rFonts w:ascii="Arial" w:eastAsia="Times New Roman" w:hAnsi="Arial" w:cs="Arial"/>
          <w:color w:val="000000"/>
          <w:sz w:val="20"/>
          <w:szCs w:val="20"/>
        </w:rPr>
        <w:t>has been conducting</w:t>
      </w:r>
      <w:r w:rsidR="00625D37">
        <w:rPr>
          <w:rFonts w:ascii="Arial" w:eastAsia="Times New Roman" w:hAnsi="Arial" w:cs="Arial"/>
          <w:color w:val="000000"/>
          <w:sz w:val="20"/>
          <w:szCs w:val="20"/>
        </w:rPr>
        <w:t xml:space="preserve"> supplemental feeding programs to</w:t>
      </w:r>
      <w:r w:rsidR="007C60F9">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reduce the occurrence of </w:t>
      </w:r>
      <w:r w:rsidR="007C60F9">
        <w:rPr>
          <w:rFonts w:ascii="Arial" w:eastAsia="Times New Roman" w:hAnsi="Arial" w:cs="Arial"/>
          <w:color w:val="000000"/>
          <w:sz w:val="20"/>
          <w:szCs w:val="20"/>
        </w:rPr>
        <w:t>malnutrition</w:t>
      </w:r>
      <w:r>
        <w:rPr>
          <w:rFonts w:ascii="Arial" w:eastAsia="Times New Roman" w:hAnsi="Arial" w:cs="Arial"/>
          <w:color w:val="000000"/>
          <w:sz w:val="20"/>
          <w:szCs w:val="20"/>
        </w:rPr>
        <w:t>.  It likewise</w:t>
      </w:r>
      <w:r w:rsidR="007C60F9">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supports the repair and construction of </w:t>
      </w:r>
      <w:r w:rsidR="00625D37">
        <w:rPr>
          <w:rFonts w:ascii="Arial" w:eastAsia="Times New Roman" w:hAnsi="Arial" w:cs="Arial"/>
          <w:color w:val="000000"/>
          <w:sz w:val="20"/>
          <w:szCs w:val="20"/>
        </w:rPr>
        <w:lastRenderedPageBreak/>
        <w:t>school</w:t>
      </w:r>
      <w:r>
        <w:rPr>
          <w:rFonts w:ascii="Arial" w:eastAsia="Times New Roman" w:hAnsi="Arial" w:cs="Arial"/>
          <w:color w:val="000000"/>
          <w:sz w:val="20"/>
          <w:szCs w:val="20"/>
        </w:rPr>
        <w:t xml:space="preserve"> buildings</w:t>
      </w:r>
      <w:r w:rsidR="00625D37">
        <w:rPr>
          <w:rFonts w:ascii="Arial" w:eastAsia="Times New Roman" w:hAnsi="Arial" w:cs="Arial"/>
          <w:color w:val="000000"/>
          <w:sz w:val="20"/>
          <w:szCs w:val="20"/>
        </w:rPr>
        <w:t xml:space="preserve">, churches and </w:t>
      </w:r>
      <w:r>
        <w:rPr>
          <w:rFonts w:ascii="Arial" w:eastAsia="Times New Roman" w:hAnsi="Arial" w:cs="Arial"/>
          <w:color w:val="000000"/>
          <w:sz w:val="20"/>
          <w:szCs w:val="20"/>
        </w:rPr>
        <w:t>public infrastructure –</w:t>
      </w:r>
      <w:r w:rsidR="00E16070">
        <w:rPr>
          <w:rFonts w:ascii="Arial" w:eastAsia="Times New Roman" w:hAnsi="Arial" w:cs="Arial"/>
          <w:color w:val="000000"/>
          <w:sz w:val="20"/>
          <w:szCs w:val="20"/>
        </w:rPr>
        <w:t xml:space="preserve"> all</w:t>
      </w:r>
      <w:r>
        <w:rPr>
          <w:rFonts w:ascii="Arial" w:eastAsia="Times New Roman" w:hAnsi="Arial" w:cs="Arial"/>
          <w:color w:val="000000"/>
          <w:sz w:val="20"/>
          <w:szCs w:val="20"/>
        </w:rPr>
        <w:t xml:space="preserve"> </w:t>
      </w:r>
      <w:r w:rsidR="007C60F9">
        <w:rPr>
          <w:rFonts w:ascii="Arial" w:eastAsia="Times New Roman" w:hAnsi="Arial" w:cs="Arial"/>
          <w:color w:val="000000"/>
          <w:sz w:val="20"/>
          <w:szCs w:val="20"/>
        </w:rPr>
        <w:t>of which aims</w:t>
      </w:r>
      <w:r w:rsidR="00E16070">
        <w:rPr>
          <w:rFonts w:ascii="Arial" w:eastAsia="Times New Roman" w:hAnsi="Arial" w:cs="Arial"/>
          <w:color w:val="000000"/>
          <w:sz w:val="20"/>
          <w:szCs w:val="20"/>
        </w:rPr>
        <w:t xml:space="preserve"> </w:t>
      </w:r>
      <w:r w:rsidR="0045012F">
        <w:rPr>
          <w:rFonts w:ascii="Arial" w:eastAsia="Times New Roman" w:hAnsi="Arial" w:cs="Arial"/>
          <w:color w:val="000000"/>
          <w:sz w:val="20"/>
          <w:szCs w:val="20"/>
        </w:rPr>
        <w:t>to foster long-term development in the area.</w:t>
      </w:r>
    </w:p>
    <w:p w:rsidR="00E16070" w:rsidRDefault="00E16070" w:rsidP="0034319C">
      <w:pPr>
        <w:autoSpaceDE w:val="0"/>
        <w:autoSpaceDN w:val="0"/>
        <w:adjustRightInd w:val="0"/>
        <w:spacing w:after="0" w:line="360" w:lineRule="auto"/>
        <w:jc w:val="both"/>
        <w:rPr>
          <w:rFonts w:ascii="Arial" w:eastAsia="Times New Roman" w:hAnsi="Arial" w:cs="Arial"/>
          <w:color w:val="000000"/>
          <w:sz w:val="20"/>
          <w:szCs w:val="20"/>
        </w:rPr>
      </w:pPr>
    </w:p>
    <w:p w:rsidR="00E16070" w:rsidRPr="000C3E18" w:rsidRDefault="00E16070" w:rsidP="0073081D">
      <w:pPr>
        <w:tabs>
          <w:tab w:val="left" w:pos="7200"/>
        </w:tabs>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w:t>
      </w:r>
      <w:r w:rsidR="007D5950">
        <w:rPr>
          <w:rFonts w:ascii="Arial" w:eastAsia="Times New Roman" w:hAnsi="Arial" w:cs="Arial"/>
          <w:color w:val="000000"/>
          <w:sz w:val="20"/>
          <w:szCs w:val="20"/>
        </w:rPr>
        <w:t>Our recent</w:t>
      </w:r>
      <w:r>
        <w:rPr>
          <w:rFonts w:ascii="Arial" w:eastAsia="Times New Roman" w:hAnsi="Arial" w:cs="Arial"/>
          <w:color w:val="000000"/>
          <w:sz w:val="20"/>
          <w:szCs w:val="20"/>
        </w:rPr>
        <w:t xml:space="preserve"> medical mission is testament </w:t>
      </w:r>
      <w:r w:rsidR="007D5950">
        <w:rPr>
          <w:rFonts w:ascii="Arial" w:eastAsia="Times New Roman" w:hAnsi="Arial" w:cs="Arial"/>
          <w:color w:val="000000"/>
          <w:sz w:val="20"/>
          <w:szCs w:val="20"/>
        </w:rPr>
        <w:t>to</w:t>
      </w:r>
      <w:r>
        <w:rPr>
          <w:rFonts w:ascii="Arial" w:eastAsia="Times New Roman" w:hAnsi="Arial" w:cs="Arial"/>
          <w:color w:val="000000"/>
          <w:sz w:val="20"/>
          <w:szCs w:val="20"/>
        </w:rPr>
        <w:t xml:space="preserve"> AMVI’s ongoing commitment to its host and neighboring communities. </w:t>
      </w:r>
      <w:r w:rsidR="007D5950">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The company is glad to have been able </w:t>
      </w:r>
      <w:r w:rsidR="007C60F9">
        <w:rPr>
          <w:rFonts w:ascii="Arial" w:eastAsia="Times New Roman" w:hAnsi="Arial" w:cs="Arial"/>
          <w:color w:val="000000"/>
          <w:sz w:val="20"/>
          <w:szCs w:val="20"/>
        </w:rPr>
        <w:t xml:space="preserve">to help </w:t>
      </w:r>
      <w:proofErr w:type="spellStart"/>
      <w:r w:rsidR="007C60F9">
        <w:rPr>
          <w:rFonts w:ascii="Arial" w:eastAsia="Times New Roman" w:hAnsi="Arial" w:cs="Arial"/>
          <w:color w:val="000000"/>
          <w:sz w:val="20"/>
          <w:szCs w:val="20"/>
        </w:rPr>
        <w:t>Barangay</w:t>
      </w:r>
      <w:proofErr w:type="spellEnd"/>
      <w:r w:rsidR="007C60F9">
        <w:rPr>
          <w:rFonts w:ascii="Arial" w:eastAsia="Times New Roman" w:hAnsi="Arial" w:cs="Arial"/>
          <w:color w:val="000000"/>
          <w:sz w:val="20"/>
          <w:szCs w:val="20"/>
        </w:rPr>
        <w:t xml:space="preserve"> </w:t>
      </w:r>
      <w:proofErr w:type="spellStart"/>
      <w:r w:rsidR="007C60F9">
        <w:rPr>
          <w:rFonts w:ascii="Arial" w:eastAsia="Times New Roman" w:hAnsi="Arial" w:cs="Arial"/>
          <w:color w:val="000000"/>
          <w:sz w:val="20"/>
          <w:szCs w:val="20"/>
        </w:rPr>
        <w:t>Tinigbasan</w:t>
      </w:r>
      <w:proofErr w:type="spellEnd"/>
      <w:r w:rsidR="007C60F9">
        <w:rPr>
          <w:rFonts w:ascii="Arial" w:eastAsia="Times New Roman" w:hAnsi="Arial" w:cs="Arial"/>
          <w:color w:val="000000"/>
          <w:sz w:val="20"/>
          <w:szCs w:val="20"/>
        </w:rPr>
        <w:t xml:space="preserve"> and </w:t>
      </w:r>
      <w:proofErr w:type="spellStart"/>
      <w:r>
        <w:rPr>
          <w:rFonts w:ascii="Arial" w:eastAsia="Times New Roman" w:hAnsi="Arial" w:cs="Arial"/>
          <w:color w:val="000000"/>
          <w:sz w:val="20"/>
          <w:szCs w:val="20"/>
        </w:rPr>
        <w:t>Barangay</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Lawigan</w:t>
      </w:r>
      <w:proofErr w:type="spellEnd"/>
      <w:r>
        <w:rPr>
          <w:rFonts w:ascii="Arial" w:eastAsia="Times New Roman" w:hAnsi="Arial" w:cs="Arial"/>
          <w:color w:val="000000"/>
          <w:sz w:val="20"/>
          <w:szCs w:val="20"/>
        </w:rPr>
        <w:t xml:space="preserve"> since both coastal </w:t>
      </w:r>
      <w:proofErr w:type="spellStart"/>
      <w:r>
        <w:rPr>
          <w:rFonts w:ascii="Arial" w:eastAsia="Times New Roman" w:hAnsi="Arial" w:cs="Arial"/>
          <w:color w:val="000000"/>
          <w:sz w:val="20"/>
          <w:szCs w:val="20"/>
        </w:rPr>
        <w:t>barangays</w:t>
      </w:r>
      <w:proofErr w:type="spellEnd"/>
      <w:r>
        <w:rPr>
          <w:rFonts w:ascii="Arial" w:eastAsia="Times New Roman" w:hAnsi="Arial" w:cs="Arial"/>
          <w:color w:val="000000"/>
          <w:sz w:val="20"/>
          <w:szCs w:val="20"/>
        </w:rPr>
        <w:t xml:space="preserve"> have </w:t>
      </w:r>
      <w:r w:rsidR="0082745D">
        <w:rPr>
          <w:rFonts w:ascii="Arial" w:eastAsia="Times New Roman" w:hAnsi="Arial" w:cs="Arial"/>
          <w:color w:val="000000"/>
          <w:sz w:val="20"/>
          <w:szCs w:val="20"/>
        </w:rPr>
        <w:t xml:space="preserve">limited access to </w:t>
      </w:r>
      <w:r>
        <w:rPr>
          <w:rFonts w:ascii="Arial" w:eastAsia="Times New Roman" w:hAnsi="Arial" w:cs="Arial"/>
          <w:color w:val="000000"/>
          <w:sz w:val="20"/>
          <w:szCs w:val="20"/>
        </w:rPr>
        <w:t>medicine</w:t>
      </w:r>
      <w:r w:rsidR="0082745D">
        <w:rPr>
          <w:rFonts w:ascii="Arial" w:eastAsia="Times New Roman" w:hAnsi="Arial" w:cs="Arial"/>
          <w:color w:val="000000"/>
          <w:sz w:val="20"/>
          <w:szCs w:val="20"/>
        </w:rPr>
        <w:t xml:space="preserve">s </w:t>
      </w:r>
      <w:r>
        <w:rPr>
          <w:rFonts w:ascii="Arial" w:eastAsia="Times New Roman" w:hAnsi="Arial" w:cs="Arial"/>
          <w:color w:val="000000"/>
          <w:sz w:val="20"/>
          <w:szCs w:val="20"/>
        </w:rPr>
        <w:t xml:space="preserve">and medical personnel. </w:t>
      </w:r>
      <w:r w:rsidR="0082745D">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This </w:t>
      </w:r>
      <w:r w:rsidR="0082745D">
        <w:rPr>
          <w:rFonts w:ascii="Arial" w:eastAsia="Times New Roman" w:hAnsi="Arial" w:cs="Arial"/>
          <w:color w:val="000000"/>
          <w:sz w:val="20"/>
          <w:szCs w:val="20"/>
        </w:rPr>
        <w:t>(</w:t>
      </w:r>
      <w:r>
        <w:rPr>
          <w:rFonts w:ascii="Arial" w:eastAsia="Times New Roman" w:hAnsi="Arial" w:cs="Arial"/>
          <w:color w:val="000000"/>
          <w:sz w:val="20"/>
          <w:szCs w:val="20"/>
        </w:rPr>
        <w:t>medical mission</w:t>
      </w:r>
      <w:r w:rsidR="0082745D">
        <w:rPr>
          <w:rFonts w:ascii="Arial" w:eastAsia="Times New Roman" w:hAnsi="Arial" w:cs="Arial"/>
          <w:color w:val="000000"/>
          <w:sz w:val="20"/>
          <w:szCs w:val="20"/>
        </w:rPr>
        <w:t>)</w:t>
      </w:r>
      <w:r>
        <w:rPr>
          <w:rFonts w:ascii="Arial" w:eastAsia="Times New Roman" w:hAnsi="Arial" w:cs="Arial"/>
          <w:color w:val="000000"/>
          <w:sz w:val="20"/>
          <w:szCs w:val="20"/>
        </w:rPr>
        <w:t xml:space="preserve"> is just the beginning of </w:t>
      </w:r>
      <w:r w:rsidR="0082745D">
        <w:rPr>
          <w:rFonts w:ascii="Arial" w:eastAsia="Times New Roman" w:hAnsi="Arial" w:cs="Arial"/>
          <w:color w:val="000000"/>
          <w:sz w:val="20"/>
          <w:szCs w:val="20"/>
        </w:rPr>
        <w:t xml:space="preserve">other similar efforts </w:t>
      </w:r>
      <w:r>
        <w:rPr>
          <w:rFonts w:ascii="Arial" w:eastAsia="Times New Roman" w:hAnsi="Arial" w:cs="Arial"/>
          <w:color w:val="000000"/>
          <w:sz w:val="20"/>
          <w:szCs w:val="20"/>
        </w:rPr>
        <w:t xml:space="preserve">the company will conduct in </w:t>
      </w:r>
      <w:r w:rsidR="0073081D">
        <w:rPr>
          <w:rFonts w:ascii="Arial" w:eastAsia="Times New Roman" w:hAnsi="Arial" w:cs="Arial"/>
          <w:color w:val="000000"/>
          <w:sz w:val="20"/>
          <w:szCs w:val="20"/>
        </w:rPr>
        <w:t>its MPSA ar</w:t>
      </w:r>
      <w:r w:rsidR="007C60F9">
        <w:rPr>
          <w:rFonts w:ascii="Arial" w:eastAsia="Times New Roman" w:hAnsi="Arial" w:cs="Arial"/>
          <w:color w:val="000000"/>
          <w:sz w:val="20"/>
          <w:szCs w:val="20"/>
        </w:rPr>
        <w:t>ea</w:t>
      </w:r>
      <w:r w:rsidR="0082745D">
        <w:rPr>
          <w:rFonts w:ascii="Arial" w:eastAsia="Times New Roman" w:hAnsi="Arial" w:cs="Arial"/>
          <w:color w:val="000000"/>
          <w:sz w:val="20"/>
          <w:szCs w:val="20"/>
        </w:rPr>
        <w:t>,</w:t>
      </w:r>
      <w:r w:rsidR="007C60F9">
        <w:rPr>
          <w:rFonts w:ascii="Arial" w:eastAsia="Times New Roman" w:hAnsi="Arial" w:cs="Arial"/>
          <w:color w:val="000000"/>
          <w:sz w:val="20"/>
          <w:szCs w:val="20"/>
        </w:rPr>
        <w:t xml:space="preserve">” </w:t>
      </w:r>
      <w:r w:rsidR="0082745D">
        <w:rPr>
          <w:rFonts w:ascii="Arial" w:eastAsia="Times New Roman" w:hAnsi="Arial" w:cs="Arial"/>
          <w:color w:val="000000"/>
          <w:sz w:val="20"/>
          <w:szCs w:val="20"/>
        </w:rPr>
        <w:t xml:space="preserve">according to </w:t>
      </w:r>
      <w:r w:rsidR="007C60F9">
        <w:rPr>
          <w:rFonts w:ascii="Arial" w:eastAsia="Times New Roman" w:hAnsi="Arial" w:cs="Arial"/>
          <w:color w:val="000000"/>
          <w:sz w:val="20"/>
          <w:szCs w:val="20"/>
        </w:rPr>
        <w:t>AMVI Community Relations Superintendent Bon Clarabal</w:t>
      </w:r>
      <w:r w:rsidR="0073081D">
        <w:rPr>
          <w:rFonts w:ascii="Arial" w:eastAsia="Times New Roman" w:hAnsi="Arial" w:cs="Arial"/>
          <w:color w:val="000000"/>
          <w:sz w:val="20"/>
          <w:szCs w:val="20"/>
        </w:rPr>
        <w:t>.</w:t>
      </w:r>
      <w:bookmarkStart w:id="0" w:name="_GoBack"/>
      <w:bookmarkEnd w:id="0"/>
    </w:p>
    <w:p w:rsidR="0029146C" w:rsidRDefault="0029146C" w:rsidP="00B61885">
      <w:pPr>
        <w:autoSpaceDE w:val="0"/>
        <w:autoSpaceDN w:val="0"/>
        <w:adjustRightInd w:val="0"/>
        <w:spacing w:after="0" w:line="360" w:lineRule="auto"/>
        <w:jc w:val="both"/>
        <w:rPr>
          <w:rFonts w:ascii="Arial" w:eastAsia="Times New Roman" w:hAnsi="Arial" w:cs="Arial"/>
          <w:color w:val="000000"/>
          <w:sz w:val="20"/>
          <w:szCs w:val="20"/>
        </w:rPr>
      </w:pPr>
    </w:p>
    <w:p w:rsidR="00D27097" w:rsidRDefault="00D27097" w:rsidP="00B61885">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Apart from social programs, the company is also engaged in various environmental management programs that are geared towards maintaining a healthy and stable ecosystem for the overall sustainability of its immediate and neighboring communities.</w:t>
      </w:r>
    </w:p>
    <w:p w:rsidR="00D27097" w:rsidRPr="000C3E18" w:rsidRDefault="00D27097" w:rsidP="00B61885">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p>
    <w:p w:rsidR="00D27097" w:rsidRPr="00AB2FF7" w:rsidRDefault="00B61885" w:rsidP="00D27097">
      <w:pPr>
        <w:pStyle w:val="Default"/>
        <w:spacing w:line="360" w:lineRule="auto"/>
        <w:jc w:val="both"/>
        <w:rPr>
          <w:strike/>
          <w:sz w:val="20"/>
          <w:szCs w:val="20"/>
        </w:rPr>
      </w:pPr>
      <w:r w:rsidRPr="000C3E18">
        <w:rPr>
          <w:sz w:val="20"/>
          <w:szCs w:val="20"/>
        </w:rPr>
        <w:t xml:space="preserve">AMVI </w:t>
      </w:r>
      <w:r w:rsidR="0082745D">
        <w:rPr>
          <w:sz w:val="20"/>
          <w:szCs w:val="20"/>
        </w:rPr>
        <w:t xml:space="preserve">holds the </w:t>
      </w:r>
      <w:r w:rsidR="00D27097" w:rsidRPr="00180D3B">
        <w:rPr>
          <w:sz w:val="20"/>
          <w:szCs w:val="20"/>
        </w:rPr>
        <w:t xml:space="preserve">4,995-hectare Mineral Processing Sharing Agreement (MPSA) area that spans the municipalities of </w:t>
      </w:r>
      <w:proofErr w:type="spellStart"/>
      <w:r w:rsidR="00D27097" w:rsidRPr="00180D3B">
        <w:rPr>
          <w:sz w:val="20"/>
          <w:szCs w:val="20"/>
        </w:rPr>
        <w:t>Tubay</w:t>
      </w:r>
      <w:proofErr w:type="spellEnd"/>
      <w:r w:rsidR="00D27097" w:rsidRPr="00180D3B">
        <w:rPr>
          <w:sz w:val="20"/>
          <w:szCs w:val="20"/>
        </w:rPr>
        <w:t xml:space="preserve">, Santiago and </w:t>
      </w:r>
      <w:proofErr w:type="spellStart"/>
      <w:r w:rsidR="00D27097" w:rsidRPr="00180D3B">
        <w:rPr>
          <w:sz w:val="20"/>
          <w:szCs w:val="20"/>
        </w:rPr>
        <w:t>Jabonga</w:t>
      </w:r>
      <w:proofErr w:type="spellEnd"/>
      <w:r w:rsidR="00D27097" w:rsidRPr="00180D3B">
        <w:rPr>
          <w:sz w:val="20"/>
          <w:szCs w:val="20"/>
        </w:rPr>
        <w:t xml:space="preserve">.  </w:t>
      </w:r>
      <w:r w:rsidR="00D27097">
        <w:rPr>
          <w:sz w:val="20"/>
          <w:szCs w:val="20"/>
        </w:rPr>
        <w:t>Ownership of the TVIRD-operated joint venture</w:t>
      </w:r>
      <w:r w:rsidR="00D27097" w:rsidRPr="00180D3B">
        <w:rPr>
          <w:sz w:val="20"/>
          <w:szCs w:val="20"/>
        </w:rPr>
        <w:t xml:space="preserve"> </w:t>
      </w:r>
      <w:r w:rsidR="00D27097">
        <w:rPr>
          <w:sz w:val="20"/>
          <w:szCs w:val="20"/>
        </w:rPr>
        <w:t xml:space="preserve">is shared with Mindoro Resources Ltd. (MRL) and </w:t>
      </w:r>
      <w:proofErr w:type="spellStart"/>
      <w:r w:rsidR="00D27097" w:rsidRPr="00AB2FF7">
        <w:rPr>
          <w:sz w:val="20"/>
          <w:szCs w:val="20"/>
        </w:rPr>
        <w:t>Minimax</w:t>
      </w:r>
      <w:proofErr w:type="spellEnd"/>
      <w:r w:rsidR="00D27097" w:rsidRPr="00AB2FF7">
        <w:rPr>
          <w:sz w:val="20"/>
          <w:szCs w:val="20"/>
        </w:rPr>
        <w:t xml:space="preserve"> Mineral Exploration Corporation</w:t>
      </w:r>
      <w:r w:rsidR="00D27097">
        <w:rPr>
          <w:sz w:val="20"/>
          <w:szCs w:val="20"/>
        </w:rPr>
        <w:t xml:space="preserve">.  </w:t>
      </w:r>
      <w:r w:rsidR="00D27097" w:rsidRPr="00AB2FF7">
        <w:rPr>
          <w:sz w:val="20"/>
          <w:szCs w:val="20"/>
        </w:rPr>
        <w:t xml:space="preserve">It is the third successful mining project that TVIRD brought on-stream in the past 10 years, directly succeeding the Canatuan gold-silver and copper-zinc projects in Zamboanga </w:t>
      </w:r>
      <w:proofErr w:type="gramStart"/>
      <w:r w:rsidR="00D27097" w:rsidRPr="00AB2FF7">
        <w:rPr>
          <w:sz w:val="20"/>
          <w:szCs w:val="20"/>
        </w:rPr>
        <w:t>del</w:t>
      </w:r>
      <w:proofErr w:type="gramEnd"/>
      <w:r w:rsidR="00D27097" w:rsidRPr="00AB2FF7">
        <w:rPr>
          <w:sz w:val="20"/>
          <w:szCs w:val="20"/>
        </w:rPr>
        <w:t xml:space="preserve"> Norte.</w:t>
      </w:r>
    </w:p>
    <w:p w:rsidR="00D27097" w:rsidRPr="00180D3B" w:rsidRDefault="00D27097" w:rsidP="00D27097">
      <w:pPr>
        <w:spacing w:after="0" w:line="360" w:lineRule="auto"/>
        <w:jc w:val="both"/>
        <w:rPr>
          <w:rFonts w:ascii="Arial" w:hAnsi="Arial" w:cs="Arial"/>
          <w:sz w:val="20"/>
          <w:szCs w:val="20"/>
        </w:rPr>
      </w:pPr>
    </w:p>
    <w:p w:rsidR="00E112A1" w:rsidRPr="00B61885" w:rsidRDefault="00180D3B" w:rsidP="00B61885">
      <w:pPr>
        <w:pStyle w:val="PlainText"/>
        <w:spacing w:line="360" w:lineRule="auto"/>
        <w:jc w:val="center"/>
        <w:rPr>
          <w:rFonts w:ascii="Arial" w:hAnsi="Arial" w:cs="Arial"/>
          <w:sz w:val="20"/>
          <w:szCs w:val="20"/>
        </w:rPr>
      </w:pPr>
      <w:r w:rsidRPr="00B61885">
        <w:rPr>
          <w:rFonts w:ascii="Arial" w:hAnsi="Arial" w:cs="Arial"/>
          <w:sz w:val="20"/>
          <w:szCs w:val="20"/>
        </w:rPr>
        <w:t>*******</w:t>
      </w:r>
    </w:p>
    <w:p w:rsidR="008F77AE" w:rsidRDefault="008F77AE" w:rsidP="008F77AE">
      <w:pPr>
        <w:spacing w:after="0" w:line="36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D27097" w:rsidRDefault="00D27097" w:rsidP="00D27097">
      <w:pPr>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tab/>
      </w:r>
      <w:r>
        <w:rPr>
          <w:rFonts w:ascii="Arial" w:hAnsi="Arial" w:cs="Arial"/>
          <w:b/>
          <w:noProof/>
          <w:sz w:val="20"/>
          <w:szCs w:val="20"/>
        </w:rPr>
        <w:drawing>
          <wp:inline distT="0" distB="0" distL="0" distR="0">
            <wp:extent cx="3616922" cy="2552700"/>
            <wp:effectExtent l="19050" t="0" r="2578" b="0"/>
            <wp:docPr id="2" name="Picture 1" descr="MedMissio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Mission 01.jpg"/>
                    <pic:cNvPicPr/>
                  </pic:nvPicPr>
                  <pic:blipFill>
                    <a:blip r:embed="rId8" cstate="print"/>
                    <a:stretch>
                      <a:fillRect/>
                    </a:stretch>
                  </pic:blipFill>
                  <pic:spPr>
                    <a:xfrm>
                      <a:off x="0" y="0"/>
                      <a:ext cx="3614013" cy="2550647"/>
                    </a:xfrm>
                    <a:prstGeom prst="rect">
                      <a:avLst/>
                    </a:prstGeom>
                  </pic:spPr>
                </pic:pic>
              </a:graphicData>
            </a:graphic>
          </wp:inline>
        </w:drawing>
      </w:r>
    </w:p>
    <w:p w:rsidR="00D27097" w:rsidRPr="00D27097" w:rsidRDefault="00D27097" w:rsidP="00D27097">
      <w:pPr>
        <w:pStyle w:val="ListParagraph"/>
        <w:numPr>
          <w:ilvl w:val="0"/>
          <w:numId w:val="9"/>
        </w:numPr>
        <w:spacing w:after="0" w:line="240" w:lineRule="auto"/>
        <w:rPr>
          <w:rFonts w:ascii="Arial" w:hAnsi="Arial" w:cs="Arial"/>
          <w:i/>
          <w:sz w:val="20"/>
          <w:szCs w:val="20"/>
        </w:rPr>
      </w:pPr>
      <w:r w:rsidRPr="00D27097">
        <w:rPr>
          <w:rFonts w:ascii="Arial" w:hAnsi="Arial" w:cs="Arial"/>
          <w:i/>
          <w:sz w:val="20"/>
          <w:szCs w:val="20"/>
        </w:rPr>
        <w:t>The joint medical mission accommodated a significant number of elderly beneficiaries who are experiencing a variety of health issues, including respiratory ailments.</w:t>
      </w: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Pr>
          <w:rFonts w:ascii="Arial" w:hAnsi="Arial" w:cs="Arial"/>
          <w:b/>
          <w:noProof/>
          <w:sz w:val="20"/>
          <w:szCs w:val="20"/>
        </w:rPr>
        <w:drawing>
          <wp:inline distT="0" distB="0" distL="0" distR="0">
            <wp:extent cx="3639580" cy="3438525"/>
            <wp:effectExtent l="19050" t="0" r="0" b="0"/>
            <wp:docPr id="3" name="Picture 2" descr="MedMission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Mission 08.jpg"/>
                    <pic:cNvPicPr/>
                  </pic:nvPicPr>
                  <pic:blipFill>
                    <a:blip r:embed="rId9" cstate="print"/>
                    <a:stretch>
                      <a:fillRect/>
                    </a:stretch>
                  </pic:blipFill>
                  <pic:spPr>
                    <a:xfrm>
                      <a:off x="0" y="0"/>
                      <a:ext cx="3640617" cy="3439505"/>
                    </a:xfrm>
                    <a:prstGeom prst="rect">
                      <a:avLst/>
                    </a:prstGeom>
                  </pic:spPr>
                </pic:pic>
              </a:graphicData>
            </a:graphic>
          </wp:inline>
        </w:drawing>
      </w:r>
    </w:p>
    <w:p w:rsidR="00D27097" w:rsidRPr="00D27097" w:rsidRDefault="00D27097" w:rsidP="00D27097">
      <w:pPr>
        <w:pStyle w:val="ListParagraph"/>
        <w:numPr>
          <w:ilvl w:val="0"/>
          <w:numId w:val="9"/>
        </w:numPr>
        <w:spacing w:after="0" w:line="240" w:lineRule="auto"/>
        <w:rPr>
          <w:rFonts w:ascii="Arial" w:hAnsi="Arial" w:cs="Arial"/>
          <w:i/>
          <w:sz w:val="20"/>
          <w:szCs w:val="20"/>
        </w:rPr>
      </w:pPr>
      <w:r>
        <w:rPr>
          <w:rFonts w:ascii="Arial" w:hAnsi="Arial" w:cs="Arial"/>
          <w:i/>
          <w:sz w:val="20"/>
          <w:szCs w:val="20"/>
        </w:rPr>
        <w:t xml:space="preserve">Miss </w:t>
      </w:r>
      <w:proofErr w:type="spellStart"/>
      <w:r>
        <w:rPr>
          <w:rFonts w:ascii="Arial" w:hAnsi="Arial" w:cs="Arial"/>
          <w:i/>
          <w:sz w:val="20"/>
          <w:szCs w:val="20"/>
        </w:rPr>
        <w:t>Tubay</w:t>
      </w:r>
      <w:proofErr w:type="spellEnd"/>
      <w:r w:rsidR="00517039">
        <w:rPr>
          <w:rFonts w:ascii="Arial" w:hAnsi="Arial" w:cs="Arial"/>
          <w:i/>
          <w:sz w:val="20"/>
          <w:szCs w:val="20"/>
        </w:rPr>
        <w:t xml:space="preserve"> and concurrent </w:t>
      </w:r>
      <w:proofErr w:type="spellStart"/>
      <w:r w:rsidR="00517039">
        <w:rPr>
          <w:rFonts w:ascii="Arial" w:hAnsi="Arial" w:cs="Arial"/>
          <w:i/>
          <w:sz w:val="20"/>
          <w:szCs w:val="20"/>
        </w:rPr>
        <w:t>Agata</w:t>
      </w:r>
      <w:proofErr w:type="spellEnd"/>
      <w:r w:rsidR="00517039">
        <w:rPr>
          <w:rFonts w:ascii="Arial" w:hAnsi="Arial" w:cs="Arial"/>
          <w:i/>
          <w:sz w:val="20"/>
          <w:szCs w:val="20"/>
        </w:rPr>
        <w:t xml:space="preserve"> Goodwill Ambassador, </w:t>
      </w:r>
      <w:proofErr w:type="spellStart"/>
      <w:r w:rsidR="00517039">
        <w:rPr>
          <w:rFonts w:ascii="Arial" w:hAnsi="Arial" w:cs="Arial"/>
          <w:i/>
          <w:sz w:val="20"/>
          <w:szCs w:val="20"/>
        </w:rPr>
        <w:t>Maritoni</w:t>
      </w:r>
      <w:proofErr w:type="spellEnd"/>
      <w:r w:rsidR="00517039">
        <w:rPr>
          <w:rFonts w:ascii="Arial" w:hAnsi="Arial" w:cs="Arial"/>
          <w:i/>
          <w:sz w:val="20"/>
          <w:szCs w:val="20"/>
        </w:rPr>
        <w:t xml:space="preserve"> </w:t>
      </w:r>
      <w:proofErr w:type="spellStart"/>
      <w:r w:rsidR="00517039">
        <w:rPr>
          <w:rFonts w:ascii="Arial" w:hAnsi="Arial" w:cs="Arial"/>
          <w:i/>
          <w:sz w:val="20"/>
          <w:szCs w:val="20"/>
        </w:rPr>
        <w:t>Catapang</w:t>
      </w:r>
      <w:proofErr w:type="spellEnd"/>
      <w:r w:rsidR="00517039">
        <w:rPr>
          <w:rFonts w:ascii="Arial" w:hAnsi="Arial" w:cs="Arial"/>
          <w:i/>
          <w:sz w:val="20"/>
          <w:szCs w:val="20"/>
        </w:rPr>
        <w:t xml:space="preserve">, lends a hand in distributing medicines to her fellow </w:t>
      </w:r>
      <w:proofErr w:type="spellStart"/>
      <w:r w:rsidR="00517039">
        <w:rPr>
          <w:rFonts w:ascii="Arial" w:hAnsi="Arial" w:cs="Arial"/>
          <w:i/>
          <w:sz w:val="20"/>
          <w:szCs w:val="20"/>
        </w:rPr>
        <w:t>Tubaynons</w:t>
      </w:r>
      <w:proofErr w:type="spellEnd"/>
      <w:r w:rsidR="00517039">
        <w:rPr>
          <w:rFonts w:ascii="Arial" w:hAnsi="Arial" w:cs="Arial"/>
          <w:i/>
          <w:sz w:val="20"/>
          <w:szCs w:val="20"/>
        </w:rPr>
        <w:t>.</w:t>
      </w:r>
    </w:p>
    <w:p w:rsidR="00D27097" w:rsidRDefault="00D27097"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Pr>
          <w:rFonts w:ascii="Arial" w:hAnsi="Arial" w:cs="Arial"/>
          <w:b/>
          <w:noProof/>
          <w:sz w:val="20"/>
          <w:szCs w:val="20"/>
        </w:rPr>
        <w:drawing>
          <wp:inline distT="0" distB="0" distL="0" distR="0">
            <wp:extent cx="3628144" cy="2514600"/>
            <wp:effectExtent l="19050" t="0" r="0" b="0"/>
            <wp:docPr id="7" name="Picture 6" descr="MedMissio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Mission 10.jpg"/>
                    <pic:cNvPicPr/>
                  </pic:nvPicPr>
                  <pic:blipFill>
                    <a:blip r:embed="rId10" cstate="print"/>
                    <a:stretch>
                      <a:fillRect/>
                    </a:stretch>
                  </pic:blipFill>
                  <pic:spPr>
                    <a:xfrm>
                      <a:off x="0" y="0"/>
                      <a:ext cx="3630581" cy="2516289"/>
                    </a:xfrm>
                    <a:prstGeom prst="rect">
                      <a:avLst/>
                    </a:prstGeom>
                  </pic:spPr>
                </pic:pic>
              </a:graphicData>
            </a:graphic>
          </wp:inline>
        </w:drawing>
      </w:r>
    </w:p>
    <w:p w:rsidR="00517039" w:rsidRPr="00517039" w:rsidRDefault="00517039" w:rsidP="00517039">
      <w:pPr>
        <w:pStyle w:val="ListParagraph"/>
        <w:numPr>
          <w:ilvl w:val="0"/>
          <w:numId w:val="9"/>
        </w:numPr>
        <w:spacing w:after="0" w:line="240" w:lineRule="auto"/>
        <w:rPr>
          <w:rFonts w:ascii="Arial" w:hAnsi="Arial" w:cs="Arial"/>
          <w:i/>
          <w:sz w:val="20"/>
          <w:szCs w:val="20"/>
        </w:rPr>
      </w:pPr>
      <w:r w:rsidRPr="00517039">
        <w:rPr>
          <w:rFonts w:ascii="Arial" w:hAnsi="Arial" w:cs="Arial"/>
          <w:i/>
          <w:sz w:val="20"/>
          <w:szCs w:val="20"/>
        </w:rPr>
        <w:t xml:space="preserve">Children, who comprise over 50 percent of the beneficiaries, gather around </w:t>
      </w:r>
      <w:proofErr w:type="spellStart"/>
      <w:r w:rsidR="00F52B37">
        <w:rPr>
          <w:rFonts w:ascii="Arial" w:hAnsi="Arial" w:cs="Arial"/>
          <w:i/>
          <w:sz w:val="20"/>
          <w:szCs w:val="20"/>
        </w:rPr>
        <w:t>Agata</w:t>
      </w:r>
      <w:proofErr w:type="spellEnd"/>
      <w:r w:rsidR="00F52B37">
        <w:rPr>
          <w:rFonts w:ascii="Arial" w:hAnsi="Arial" w:cs="Arial"/>
          <w:i/>
          <w:sz w:val="20"/>
          <w:szCs w:val="20"/>
        </w:rPr>
        <w:t xml:space="preserve"> Goodwill Ambassador</w:t>
      </w:r>
      <w:r w:rsidRPr="00517039">
        <w:rPr>
          <w:rFonts w:ascii="Arial" w:hAnsi="Arial" w:cs="Arial"/>
          <w:i/>
          <w:sz w:val="20"/>
          <w:szCs w:val="20"/>
        </w:rPr>
        <w:t xml:space="preserve"> </w:t>
      </w:r>
      <w:proofErr w:type="spellStart"/>
      <w:r w:rsidRPr="00517039">
        <w:rPr>
          <w:rFonts w:ascii="Arial" w:hAnsi="Arial" w:cs="Arial"/>
          <w:i/>
          <w:sz w:val="20"/>
          <w:szCs w:val="20"/>
        </w:rPr>
        <w:t>Maritoni</w:t>
      </w:r>
      <w:proofErr w:type="spellEnd"/>
      <w:r w:rsidRPr="00517039">
        <w:rPr>
          <w:rFonts w:ascii="Arial" w:hAnsi="Arial" w:cs="Arial"/>
          <w:i/>
          <w:sz w:val="20"/>
          <w:szCs w:val="20"/>
        </w:rPr>
        <w:t xml:space="preserve"> </w:t>
      </w:r>
      <w:proofErr w:type="spellStart"/>
      <w:r w:rsidRPr="00517039">
        <w:rPr>
          <w:rFonts w:ascii="Arial" w:hAnsi="Arial" w:cs="Arial"/>
          <w:i/>
          <w:sz w:val="20"/>
          <w:szCs w:val="20"/>
        </w:rPr>
        <w:t>Catapang</w:t>
      </w:r>
      <w:proofErr w:type="spellEnd"/>
      <w:r w:rsidRPr="00517039">
        <w:rPr>
          <w:rFonts w:ascii="Arial" w:hAnsi="Arial" w:cs="Arial"/>
          <w:i/>
          <w:sz w:val="20"/>
          <w:szCs w:val="20"/>
        </w:rPr>
        <w:t xml:space="preserve"> on the sidelines of the joint medical mission.</w:t>
      </w:r>
    </w:p>
    <w:p w:rsidR="00517039" w:rsidRDefault="00517039"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Pr>
          <w:rFonts w:ascii="Arial" w:hAnsi="Arial" w:cs="Arial"/>
          <w:b/>
          <w:noProof/>
          <w:sz w:val="20"/>
          <w:szCs w:val="20"/>
        </w:rPr>
        <w:drawing>
          <wp:inline distT="0" distB="0" distL="0" distR="0">
            <wp:extent cx="3647187" cy="2790825"/>
            <wp:effectExtent l="19050" t="0" r="0" b="0"/>
            <wp:docPr id="8" name="Picture 7" descr="MedMissio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Mission 14.jpg"/>
                    <pic:cNvPicPr/>
                  </pic:nvPicPr>
                  <pic:blipFill>
                    <a:blip r:embed="rId11" cstate="print"/>
                    <a:stretch>
                      <a:fillRect/>
                    </a:stretch>
                  </pic:blipFill>
                  <pic:spPr>
                    <a:xfrm>
                      <a:off x="0" y="0"/>
                      <a:ext cx="3646312" cy="2790156"/>
                    </a:xfrm>
                    <a:prstGeom prst="rect">
                      <a:avLst/>
                    </a:prstGeom>
                  </pic:spPr>
                </pic:pic>
              </a:graphicData>
            </a:graphic>
          </wp:inline>
        </w:drawing>
      </w:r>
    </w:p>
    <w:p w:rsidR="00517039" w:rsidRPr="00517039" w:rsidRDefault="00517039" w:rsidP="00517039">
      <w:pPr>
        <w:pStyle w:val="ListParagraph"/>
        <w:numPr>
          <w:ilvl w:val="0"/>
          <w:numId w:val="9"/>
        </w:numPr>
        <w:spacing w:after="0" w:line="240" w:lineRule="auto"/>
        <w:rPr>
          <w:rFonts w:ascii="Arial" w:hAnsi="Arial" w:cs="Arial"/>
          <w:i/>
          <w:sz w:val="20"/>
          <w:szCs w:val="20"/>
        </w:rPr>
      </w:pPr>
      <w:r w:rsidRPr="00517039">
        <w:rPr>
          <w:rFonts w:ascii="Arial" w:hAnsi="Arial" w:cs="Arial"/>
          <w:i/>
          <w:sz w:val="20"/>
          <w:szCs w:val="20"/>
        </w:rPr>
        <w:t xml:space="preserve">PNP </w:t>
      </w:r>
      <w:r w:rsidRPr="00517039">
        <w:rPr>
          <w:rFonts w:ascii="Arial" w:eastAsia="Times New Roman" w:hAnsi="Arial" w:cs="Arial"/>
          <w:i/>
          <w:color w:val="000000"/>
          <w:sz w:val="20"/>
          <w:szCs w:val="20"/>
        </w:rPr>
        <w:t xml:space="preserve">Medical Officers Dr. </w:t>
      </w:r>
      <w:proofErr w:type="spellStart"/>
      <w:r w:rsidRPr="00517039">
        <w:rPr>
          <w:rFonts w:ascii="Arial" w:eastAsia="Times New Roman" w:hAnsi="Arial" w:cs="Arial"/>
          <w:i/>
          <w:color w:val="000000"/>
          <w:sz w:val="20"/>
          <w:szCs w:val="20"/>
        </w:rPr>
        <w:t>Ritche</w:t>
      </w:r>
      <w:proofErr w:type="spellEnd"/>
      <w:r w:rsidRPr="00517039">
        <w:rPr>
          <w:rFonts w:ascii="Arial" w:eastAsia="Times New Roman" w:hAnsi="Arial" w:cs="Arial"/>
          <w:i/>
          <w:color w:val="000000"/>
          <w:sz w:val="20"/>
          <w:szCs w:val="20"/>
        </w:rPr>
        <w:t xml:space="preserve"> Lou Palma </w:t>
      </w:r>
      <w:r>
        <w:rPr>
          <w:rFonts w:ascii="Arial" w:eastAsia="Times New Roman" w:hAnsi="Arial" w:cs="Arial"/>
          <w:i/>
          <w:color w:val="000000"/>
          <w:sz w:val="20"/>
          <w:szCs w:val="20"/>
        </w:rPr>
        <w:t xml:space="preserve">(in photo) </w:t>
      </w:r>
      <w:r w:rsidRPr="00517039">
        <w:rPr>
          <w:rFonts w:ascii="Arial" w:eastAsia="Times New Roman" w:hAnsi="Arial" w:cs="Arial"/>
          <w:i/>
          <w:color w:val="000000"/>
          <w:sz w:val="20"/>
          <w:szCs w:val="20"/>
        </w:rPr>
        <w:t xml:space="preserve">and </w:t>
      </w:r>
      <w:proofErr w:type="spellStart"/>
      <w:r w:rsidRPr="00517039">
        <w:rPr>
          <w:rFonts w:ascii="Arial" w:eastAsia="Times New Roman" w:hAnsi="Arial" w:cs="Arial"/>
          <w:i/>
          <w:color w:val="000000"/>
          <w:sz w:val="20"/>
          <w:szCs w:val="20"/>
        </w:rPr>
        <w:t>Dr</w:t>
      </w:r>
      <w:r>
        <w:rPr>
          <w:rFonts w:ascii="Arial" w:eastAsia="Times New Roman" w:hAnsi="Arial" w:cs="Arial"/>
          <w:i/>
          <w:color w:val="000000"/>
          <w:sz w:val="20"/>
          <w:szCs w:val="20"/>
        </w:rPr>
        <w:t>a</w:t>
      </w:r>
      <w:proofErr w:type="spellEnd"/>
      <w:r w:rsidRPr="00517039">
        <w:rPr>
          <w:rFonts w:ascii="Arial" w:eastAsia="Times New Roman" w:hAnsi="Arial" w:cs="Arial"/>
          <w:i/>
          <w:color w:val="000000"/>
          <w:sz w:val="20"/>
          <w:szCs w:val="20"/>
        </w:rPr>
        <w:t xml:space="preserve">. Jean </w:t>
      </w:r>
      <w:proofErr w:type="spellStart"/>
      <w:r w:rsidRPr="00517039">
        <w:rPr>
          <w:rFonts w:ascii="Arial" w:eastAsia="Times New Roman" w:hAnsi="Arial" w:cs="Arial"/>
          <w:i/>
          <w:color w:val="000000"/>
          <w:sz w:val="20"/>
          <w:szCs w:val="20"/>
        </w:rPr>
        <w:t>Llenares</w:t>
      </w:r>
      <w:proofErr w:type="spellEnd"/>
      <w:r w:rsidRPr="00517039">
        <w:rPr>
          <w:rFonts w:ascii="Arial" w:eastAsia="Times New Roman" w:hAnsi="Arial" w:cs="Arial"/>
          <w:i/>
          <w:color w:val="000000"/>
          <w:sz w:val="20"/>
          <w:szCs w:val="20"/>
        </w:rPr>
        <w:t xml:space="preserve"> from the City Health Office of </w:t>
      </w:r>
      <w:proofErr w:type="spellStart"/>
      <w:r w:rsidRPr="00517039">
        <w:rPr>
          <w:rFonts w:ascii="Arial" w:eastAsia="Times New Roman" w:hAnsi="Arial" w:cs="Arial"/>
          <w:i/>
          <w:color w:val="000000"/>
          <w:sz w:val="20"/>
          <w:szCs w:val="20"/>
        </w:rPr>
        <w:t>Butuan</w:t>
      </w:r>
      <w:proofErr w:type="spellEnd"/>
      <w:r>
        <w:rPr>
          <w:rFonts w:ascii="Arial" w:eastAsia="Times New Roman" w:hAnsi="Arial" w:cs="Arial"/>
          <w:i/>
          <w:color w:val="000000"/>
          <w:sz w:val="20"/>
          <w:szCs w:val="20"/>
        </w:rPr>
        <w:t xml:space="preserve"> volunteered their support for the mission, which served some 554 beneficiaries.</w:t>
      </w:r>
    </w:p>
    <w:p w:rsidR="00517039" w:rsidRDefault="00517039"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Pr>
          <w:rFonts w:ascii="Arial" w:hAnsi="Arial" w:cs="Arial"/>
          <w:b/>
          <w:noProof/>
          <w:sz w:val="20"/>
          <w:szCs w:val="20"/>
        </w:rPr>
        <w:drawing>
          <wp:inline distT="0" distB="0" distL="0" distR="0">
            <wp:extent cx="3632200" cy="4476750"/>
            <wp:effectExtent l="19050" t="0" r="6350" b="0"/>
            <wp:docPr id="9" name="Picture 8" descr="MedMission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Mission 03.jpg"/>
                    <pic:cNvPicPr/>
                  </pic:nvPicPr>
                  <pic:blipFill>
                    <a:blip r:embed="rId12" cstate="print"/>
                    <a:srcRect t="3543" b="3937"/>
                    <a:stretch>
                      <a:fillRect/>
                    </a:stretch>
                  </pic:blipFill>
                  <pic:spPr>
                    <a:xfrm>
                      <a:off x="0" y="0"/>
                      <a:ext cx="3632200" cy="4476750"/>
                    </a:xfrm>
                    <a:prstGeom prst="rect">
                      <a:avLst/>
                    </a:prstGeom>
                  </pic:spPr>
                </pic:pic>
              </a:graphicData>
            </a:graphic>
          </wp:inline>
        </w:drawing>
      </w:r>
    </w:p>
    <w:p w:rsidR="00517039" w:rsidRPr="00517039" w:rsidRDefault="00517039" w:rsidP="00517039">
      <w:pPr>
        <w:pStyle w:val="ListParagraph"/>
        <w:numPr>
          <w:ilvl w:val="0"/>
          <w:numId w:val="9"/>
        </w:numPr>
        <w:spacing w:after="0" w:line="240" w:lineRule="auto"/>
        <w:rPr>
          <w:rFonts w:ascii="Arial" w:hAnsi="Arial" w:cs="Arial"/>
          <w:i/>
          <w:sz w:val="20"/>
          <w:szCs w:val="20"/>
        </w:rPr>
      </w:pPr>
      <w:r w:rsidRPr="00517039">
        <w:rPr>
          <w:rFonts w:ascii="Arial" w:hAnsi="Arial" w:cs="Arial"/>
          <w:b/>
          <w:i/>
          <w:sz w:val="20"/>
          <w:szCs w:val="20"/>
        </w:rPr>
        <w:t>Well stocked.</w:t>
      </w:r>
      <w:r>
        <w:rPr>
          <w:rFonts w:ascii="Arial" w:hAnsi="Arial" w:cs="Arial"/>
          <w:i/>
          <w:sz w:val="20"/>
          <w:szCs w:val="20"/>
        </w:rPr>
        <w:t xml:space="preserve"> The generosity of </w:t>
      </w:r>
      <w:proofErr w:type="spellStart"/>
      <w:r w:rsidRPr="00627A23">
        <w:rPr>
          <w:rFonts w:ascii="Arial" w:hAnsi="Arial" w:cs="Arial"/>
          <w:i/>
          <w:sz w:val="20"/>
          <w:szCs w:val="20"/>
        </w:rPr>
        <w:t>Sociedad</w:t>
      </w:r>
      <w:proofErr w:type="spellEnd"/>
      <w:r w:rsidRPr="00627A23">
        <w:rPr>
          <w:rFonts w:ascii="Arial" w:hAnsi="Arial" w:cs="Arial"/>
          <w:i/>
          <w:sz w:val="20"/>
          <w:szCs w:val="20"/>
        </w:rPr>
        <w:t xml:space="preserve"> </w:t>
      </w:r>
      <w:proofErr w:type="spellStart"/>
      <w:r w:rsidRPr="00627A23">
        <w:rPr>
          <w:rFonts w:ascii="Arial" w:hAnsi="Arial" w:cs="Arial"/>
          <w:i/>
          <w:sz w:val="20"/>
          <w:szCs w:val="20"/>
        </w:rPr>
        <w:t>Española</w:t>
      </w:r>
      <w:proofErr w:type="spellEnd"/>
      <w:r w:rsidRPr="00627A23">
        <w:rPr>
          <w:rFonts w:ascii="Arial" w:hAnsi="Arial" w:cs="Arial"/>
          <w:i/>
          <w:sz w:val="20"/>
          <w:szCs w:val="20"/>
        </w:rPr>
        <w:t xml:space="preserve"> </w:t>
      </w:r>
      <w:r>
        <w:rPr>
          <w:rFonts w:ascii="Arial" w:hAnsi="Arial" w:cs="Arial"/>
          <w:i/>
          <w:sz w:val="20"/>
          <w:szCs w:val="20"/>
        </w:rPr>
        <w:t xml:space="preserve">will </w:t>
      </w:r>
      <w:r w:rsidR="00F52B37">
        <w:rPr>
          <w:rFonts w:ascii="Arial" w:hAnsi="Arial" w:cs="Arial"/>
          <w:i/>
          <w:sz w:val="20"/>
          <w:szCs w:val="20"/>
        </w:rPr>
        <w:t xml:space="preserve">continue to </w:t>
      </w:r>
      <w:r>
        <w:rPr>
          <w:rFonts w:ascii="Arial" w:hAnsi="Arial" w:cs="Arial"/>
          <w:i/>
          <w:sz w:val="20"/>
          <w:szCs w:val="20"/>
        </w:rPr>
        <w:t>benefit other</w:t>
      </w:r>
      <w:r w:rsidR="00F52B37">
        <w:rPr>
          <w:rFonts w:ascii="Arial" w:hAnsi="Arial" w:cs="Arial"/>
          <w:i/>
          <w:sz w:val="20"/>
          <w:szCs w:val="20"/>
        </w:rPr>
        <w:t xml:space="preserve"> “</w:t>
      </w:r>
      <w:proofErr w:type="spellStart"/>
      <w:r w:rsidR="00F52B37">
        <w:rPr>
          <w:rFonts w:ascii="Arial" w:hAnsi="Arial" w:cs="Arial"/>
          <w:i/>
          <w:sz w:val="20"/>
          <w:szCs w:val="20"/>
        </w:rPr>
        <w:t>sitios</w:t>
      </w:r>
      <w:proofErr w:type="spellEnd"/>
      <w:r w:rsidR="00F52B37">
        <w:rPr>
          <w:rFonts w:ascii="Arial" w:hAnsi="Arial" w:cs="Arial"/>
          <w:i/>
          <w:sz w:val="20"/>
          <w:szCs w:val="20"/>
        </w:rPr>
        <w:t xml:space="preserve">” in </w:t>
      </w:r>
      <w:proofErr w:type="spellStart"/>
      <w:r w:rsidR="00F52B37">
        <w:rPr>
          <w:rFonts w:ascii="Arial" w:hAnsi="Arial" w:cs="Arial"/>
          <w:i/>
          <w:sz w:val="20"/>
          <w:szCs w:val="20"/>
        </w:rPr>
        <w:t>Tubay</w:t>
      </w:r>
      <w:proofErr w:type="spellEnd"/>
      <w:r w:rsidR="00F52B37">
        <w:rPr>
          <w:rFonts w:ascii="Arial" w:hAnsi="Arial" w:cs="Arial"/>
          <w:i/>
          <w:sz w:val="20"/>
          <w:szCs w:val="20"/>
        </w:rPr>
        <w:t xml:space="preserve"> as well as its neighboring communities.</w:t>
      </w:r>
    </w:p>
    <w:p w:rsidR="00517039" w:rsidRDefault="00517039"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Pr>
          <w:rFonts w:ascii="Arial" w:hAnsi="Arial" w:cs="Arial"/>
          <w:b/>
          <w:noProof/>
          <w:sz w:val="20"/>
          <w:szCs w:val="20"/>
        </w:rPr>
        <w:drawing>
          <wp:inline distT="0" distB="0" distL="0" distR="0">
            <wp:extent cx="3632227" cy="2752725"/>
            <wp:effectExtent l="19050" t="0" r="6323" b="0"/>
            <wp:docPr id="10" name="Picture 9" descr="MedMissi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Mission 11.jpg"/>
                    <pic:cNvPicPr/>
                  </pic:nvPicPr>
                  <pic:blipFill>
                    <a:blip r:embed="rId13" cstate="print"/>
                    <a:stretch>
                      <a:fillRect/>
                    </a:stretch>
                  </pic:blipFill>
                  <pic:spPr>
                    <a:xfrm>
                      <a:off x="0" y="0"/>
                      <a:ext cx="3642650" cy="2760624"/>
                    </a:xfrm>
                    <a:prstGeom prst="rect">
                      <a:avLst/>
                    </a:prstGeom>
                  </pic:spPr>
                </pic:pic>
              </a:graphicData>
            </a:graphic>
          </wp:inline>
        </w:drawing>
      </w:r>
    </w:p>
    <w:p w:rsidR="00F52B37" w:rsidRPr="00F52B37" w:rsidRDefault="00F52B37" w:rsidP="00F52B37">
      <w:pPr>
        <w:pStyle w:val="ListParagraph"/>
        <w:numPr>
          <w:ilvl w:val="0"/>
          <w:numId w:val="9"/>
        </w:numPr>
        <w:spacing w:after="0" w:line="240" w:lineRule="auto"/>
        <w:rPr>
          <w:rFonts w:ascii="Arial" w:hAnsi="Arial" w:cs="Arial"/>
          <w:i/>
          <w:sz w:val="20"/>
          <w:szCs w:val="20"/>
        </w:rPr>
      </w:pPr>
      <w:r>
        <w:rPr>
          <w:rFonts w:ascii="Arial" w:hAnsi="Arial" w:cs="Arial"/>
          <w:b/>
          <w:i/>
          <w:sz w:val="20"/>
          <w:szCs w:val="20"/>
        </w:rPr>
        <w:t>Strong support</w:t>
      </w:r>
      <w:r w:rsidRPr="00F52B37">
        <w:rPr>
          <w:rFonts w:ascii="Arial" w:hAnsi="Arial" w:cs="Arial"/>
          <w:b/>
          <w:i/>
          <w:sz w:val="20"/>
          <w:szCs w:val="20"/>
        </w:rPr>
        <w:t>.</w:t>
      </w:r>
      <w:r w:rsidRPr="00F52B37">
        <w:rPr>
          <w:rFonts w:ascii="Arial" w:hAnsi="Arial" w:cs="Arial"/>
          <w:i/>
          <w:sz w:val="20"/>
          <w:szCs w:val="20"/>
        </w:rPr>
        <w:t xml:space="preserve"> </w:t>
      </w:r>
      <w:proofErr w:type="spellStart"/>
      <w:r>
        <w:rPr>
          <w:rFonts w:ascii="Arial" w:hAnsi="Arial" w:cs="Arial"/>
          <w:i/>
          <w:sz w:val="20"/>
          <w:szCs w:val="20"/>
        </w:rPr>
        <w:t>Tubay</w:t>
      </w:r>
      <w:proofErr w:type="spellEnd"/>
      <w:r>
        <w:rPr>
          <w:rFonts w:ascii="Arial" w:hAnsi="Arial" w:cs="Arial"/>
          <w:i/>
          <w:sz w:val="20"/>
          <w:szCs w:val="20"/>
        </w:rPr>
        <w:t xml:space="preserve"> Municipal Mayor Fidel Garcia and </w:t>
      </w:r>
      <w:proofErr w:type="spellStart"/>
      <w:r>
        <w:rPr>
          <w:rFonts w:ascii="Arial" w:hAnsi="Arial" w:cs="Arial"/>
          <w:i/>
          <w:sz w:val="20"/>
          <w:szCs w:val="20"/>
        </w:rPr>
        <w:t>Agata</w:t>
      </w:r>
      <w:proofErr w:type="spellEnd"/>
      <w:r>
        <w:rPr>
          <w:rFonts w:ascii="Arial" w:hAnsi="Arial" w:cs="Arial"/>
          <w:i/>
          <w:sz w:val="20"/>
          <w:szCs w:val="20"/>
        </w:rPr>
        <w:t xml:space="preserve"> Goodwill Ambassador</w:t>
      </w:r>
      <w:r w:rsidRPr="00517039">
        <w:rPr>
          <w:rFonts w:ascii="Arial" w:hAnsi="Arial" w:cs="Arial"/>
          <w:i/>
          <w:sz w:val="20"/>
          <w:szCs w:val="20"/>
        </w:rPr>
        <w:t xml:space="preserve"> </w:t>
      </w:r>
      <w:proofErr w:type="spellStart"/>
      <w:r w:rsidRPr="00517039">
        <w:rPr>
          <w:rFonts w:ascii="Arial" w:hAnsi="Arial" w:cs="Arial"/>
          <w:i/>
          <w:sz w:val="20"/>
          <w:szCs w:val="20"/>
        </w:rPr>
        <w:t>Maritoni</w:t>
      </w:r>
      <w:proofErr w:type="spellEnd"/>
      <w:r w:rsidRPr="00517039">
        <w:rPr>
          <w:rFonts w:ascii="Arial" w:hAnsi="Arial" w:cs="Arial"/>
          <w:i/>
          <w:sz w:val="20"/>
          <w:szCs w:val="20"/>
        </w:rPr>
        <w:t xml:space="preserve"> </w:t>
      </w:r>
      <w:proofErr w:type="spellStart"/>
      <w:r w:rsidRPr="00517039">
        <w:rPr>
          <w:rFonts w:ascii="Arial" w:hAnsi="Arial" w:cs="Arial"/>
          <w:i/>
          <w:sz w:val="20"/>
          <w:szCs w:val="20"/>
        </w:rPr>
        <w:t>Catapang</w:t>
      </w:r>
      <w:proofErr w:type="spellEnd"/>
      <w:r>
        <w:rPr>
          <w:rFonts w:ascii="Arial" w:hAnsi="Arial" w:cs="Arial"/>
          <w:i/>
          <w:sz w:val="20"/>
          <w:szCs w:val="20"/>
        </w:rPr>
        <w:t xml:space="preserve"> provided an extra push for the success of the medical mission.</w:t>
      </w:r>
    </w:p>
    <w:p w:rsidR="0073081D" w:rsidRPr="00937542" w:rsidRDefault="0073081D" w:rsidP="00D27097">
      <w:pPr>
        <w:spacing w:after="0" w:line="240" w:lineRule="auto"/>
        <w:rPr>
          <w:rFonts w:ascii="Arial" w:eastAsia="Times New Roman" w:hAnsi="Arial" w:cs="Arial"/>
          <w:color w:val="000000"/>
          <w:sz w:val="20"/>
          <w:szCs w:val="20"/>
        </w:rPr>
      </w:pPr>
    </w:p>
    <w:p w:rsidR="00772786" w:rsidRDefault="00772786" w:rsidP="00D27097">
      <w:pPr>
        <w:pStyle w:val="Heading2"/>
        <w:spacing w:before="0" w:line="240" w:lineRule="auto"/>
        <w:jc w:val="both"/>
        <w:rPr>
          <w:rFonts w:ascii="Arial" w:hAnsi="Arial" w:cs="Arial"/>
          <w:i/>
          <w:color w:val="auto"/>
          <w:sz w:val="18"/>
          <w:szCs w:val="18"/>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The commercial operations of </w:t>
      </w:r>
      <w:proofErr w:type="spellStart"/>
      <w:r w:rsidRPr="00AB2FF7">
        <w:rPr>
          <w:rFonts w:ascii="Arial" w:hAnsi="Arial" w:cs="Arial"/>
          <w:i/>
          <w:sz w:val="18"/>
          <w:szCs w:val="18"/>
        </w:rPr>
        <w:t>Agata</w:t>
      </w:r>
      <w:proofErr w:type="spellEnd"/>
      <w:r w:rsidRPr="00AB2FF7">
        <w:rPr>
          <w:rFonts w:ascii="Arial" w:hAnsi="Arial" w:cs="Arial"/>
          <w:i/>
          <w:sz w:val="18"/>
          <w:szCs w:val="18"/>
        </w:rPr>
        <w:t xml:space="preserve">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F52B37" w:rsidRPr="00627A23" w:rsidRDefault="00F52B37" w:rsidP="00D27097">
      <w:pPr>
        <w:pStyle w:val="ListParagraph"/>
        <w:spacing w:after="0" w:line="240" w:lineRule="auto"/>
        <w:ind w:left="0"/>
        <w:jc w:val="both"/>
        <w:rPr>
          <w:rFonts w:ascii="Arial" w:eastAsia="Times New Roman" w:hAnsi="Arial" w:cs="Arial"/>
          <w:b/>
          <w:bCs/>
          <w:color w:val="0D0D0D"/>
          <w:sz w:val="18"/>
          <w:szCs w:val="18"/>
        </w:rPr>
      </w:pPr>
    </w:p>
    <w:p w:rsidR="00627A23" w:rsidRPr="00627A23" w:rsidRDefault="00627A23"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w:t>
      </w:r>
      <w:proofErr w:type="spellStart"/>
      <w:r w:rsidRPr="00627A23">
        <w:rPr>
          <w:rFonts w:ascii="Arial" w:hAnsi="Arial" w:cs="Arial"/>
          <w:i/>
          <w:color w:val="auto"/>
          <w:sz w:val="18"/>
          <w:szCs w:val="18"/>
        </w:rPr>
        <w:t>Sociedad</w:t>
      </w:r>
      <w:proofErr w:type="spellEnd"/>
      <w:r w:rsidRPr="00627A23">
        <w:rPr>
          <w:rFonts w:ascii="Arial" w:hAnsi="Arial" w:cs="Arial"/>
          <w:i/>
          <w:color w:val="auto"/>
          <w:sz w:val="18"/>
          <w:szCs w:val="18"/>
        </w:rPr>
        <w:t xml:space="preserve"> </w:t>
      </w:r>
      <w:proofErr w:type="spellStart"/>
      <w:r w:rsidRPr="00627A23">
        <w:rPr>
          <w:rFonts w:ascii="Arial" w:hAnsi="Arial" w:cs="Arial"/>
          <w:i/>
          <w:color w:val="auto"/>
          <w:sz w:val="18"/>
          <w:szCs w:val="18"/>
        </w:rPr>
        <w:t>Española</w:t>
      </w:r>
      <w:proofErr w:type="spellEnd"/>
      <w:r w:rsidRPr="00627A23">
        <w:rPr>
          <w:rFonts w:ascii="Arial" w:hAnsi="Arial" w:cs="Arial"/>
          <w:i/>
          <w:color w:val="auto"/>
          <w:sz w:val="18"/>
          <w:szCs w:val="18"/>
        </w:rPr>
        <w:t xml:space="preserve"> de </w:t>
      </w:r>
      <w:proofErr w:type="spellStart"/>
      <w:r w:rsidRPr="00627A23">
        <w:rPr>
          <w:rFonts w:ascii="Arial" w:hAnsi="Arial" w:cs="Arial"/>
          <w:i/>
          <w:color w:val="auto"/>
          <w:sz w:val="18"/>
          <w:szCs w:val="18"/>
        </w:rPr>
        <w:t>Beneficencia</w:t>
      </w:r>
      <w:proofErr w:type="spellEnd"/>
      <w:r w:rsidRPr="00627A23">
        <w:rPr>
          <w:rFonts w:ascii="Arial" w:hAnsi="Arial" w:cs="Arial"/>
          <w:i/>
          <w:color w:val="auto"/>
          <w:sz w:val="18"/>
          <w:szCs w:val="18"/>
        </w:rPr>
        <w:t xml:space="preserve"> - Manila</w:t>
      </w:r>
    </w:p>
    <w:p w:rsidR="00627A23" w:rsidRPr="00627A23" w:rsidRDefault="00627A23" w:rsidP="00D27097">
      <w:pPr>
        <w:shd w:val="clear" w:color="auto" w:fill="FFFFFF"/>
        <w:spacing w:after="0" w:line="240" w:lineRule="auto"/>
        <w:jc w:val="both"/>
        <w:rPr>
          <w:rFonts w:ascii="Arial" w:eastAsia="Times New Roman" w:hAnsi="Arial" w:cs="Arial"/>
          <w:i/>
          <w:sz w:val="18"/>
          <w:szCs w:val="18"/>
        </w:rPr>
      </w:pPr>
      <w:proofErr w:type="spellStart"/>
      <w:r w:rsidRPr="00627A23">
        <w:rPr>
          <w:rFonts w:ascii="Arial" w:eastAsia="Times New Roman" w:hAnsi="Arial" w:cs="Arial"/>
          <w:i/>
          <w:sz w:val="18"/>
          <w:szCs w:val="18"/>
        </w:rPr>
        <w:t>Sociedad</w:t>
      </w:r>
      <w:proofErr w:type="spellEnd"/>
      <w:r w:rsidRPr="00627A23">
        <w:rPr>
          <w:rFonts w:ascii="Arial" w:eastAsia="Times New Roman" w:hAnsi="Arial" w:cs="Arial"/>
          <w:i/>
          <w:sz w:val="18"/>
          <w:szCs w:val="18"/>
        </w:rPr>
        <w:t xml:space="preserve"> </w:t>
      </w:r>
      <w:proofErr w:type="spellStart"/>
      <w:r w:rsidRPr="00627A23">
        <w:rPr>
          <w:rFonts w:ascii="Arial" w:eastAsia="Times New Roman" w:hAnsi="Arial" w:cs="Arial"/>
          <w:i/>
          <w:sz w:val="18"/>
          <w:szCs w:val="18"/>
        </w:rPr>
        <w:t>Española</w:t>
      </w:r>
      <w:proofErr w:type="spellEnd"/>
      <w:r w:rsidRPr="00627A23">
        <w:rPr>
          <w:rFonts w:ascii="Arial" w:eastAsia="Times New Roman" w:hAnsi="Arial" w:cs="Arial"/>
          <w:i/>
          <w:sz w:val="18"/>
          <w:szCs w:val="18"/>
        </w:rPr>
        <w:t xml:space="preserve"> de </w:t>
      </w:r>
      <w:proofErr w:type="spellStart"/>
      <w:r w:rsidRPr="00627A23">
        <w:rPr>
          <w:rFonts w:ascii="Arial" w:eastAsia="Times New Roman" w:hAnsi="Arial" w:cs="Arial"/>
          <w:i/>
          <w:sz w:val="18"/>
          <w:szCs w:val="18"/>
        </w:rPr>
        <w:t>Beneficencia</w:t>
      </w:r>
      <w:proofErr w:type="spellEnd"/>
      <w:r w:rsidRPr="00627A23">
        <w:rPr>
          <w:rFonts w:ascii="Arial" w:eastAsia="Times New Roman" w:hAnsi="Arial" w:cs="Arial"/>
          <w:i/>
          <w:sz w:val="18"/>
          <w:szCs w:val="18"/>
        </w:rPr>
        <w:t xml:space="preserve"> (SEB) is a private charitable institution founded in 1948. Its primary goal is to protect indigent Spanish citizens and their families in the Philippines.  It provides financial and healthcare assistance, hospitalization and funeral expenses, as approved by its Board of Trustees.</w:t>
      </w:r>
    </w:p>
    <w:p w:rsidR="00627A23" w:rsidRPr="00627A23" w:rsidRDefault="00627A23" w:rsidP="00D27097">
      <w:pPr>
        <w:shd w:val="clear" w:color="auto" w:fill="FFFFFF"/>
        <w:spacing w:after="0" w:line="240" w:lineRule="auto"/>
        <w:jc w:val="both"/>
        <w:rPr>
          <w:rFonts w:ascii="Arial" w:eastAsia="Times New Roman" w:hAnsi="Arial" w:cs="Arial"/>
          <w:i/>
          <w:sz w:val="18"/>
          <w:szCs w:val="18"/>
        </w:rPr>
      </w:pPr>
    </w:p>
    <w:p w:rsidR="00627A23" w:rsidRPr="00627A23" w:rsidRDefault="00627A23" w:rsidP="00D27097">
      <w:pPr>
        <w:shd w:val="clear" w:color="auto" w:fill="FFFFFF"/>
        <w:spacing w:after="0" w:line="240" w:lineRule="auto"/>
        <w:jc w:val="both"/>
        <w:rPr>
          <w:rFonts w:ascii="Arial" w:eastAsia="Times New Roman" w:hAnsi="Arial" w:cs="Arial"/>
          <w:i/>
          <w:sz w:val="18"/>
          <w:szCs w:val="18"/>
        </w:rPr>
      </w:pPr>
      <w:r w:rsidRPr="00627A23">
        <w:rPr>
          <w:rFonts w:ascii="Arial" w:eastAsia="Times New Roman" w:hAnsi="Arial" w:cs="Arial"/>
          <w:i/>
          <w:sz w:val="18"/>
          <w:szCs w:val="18"/>
        </w:rPr>
        <w:t>With the decline in the number of indigent Spanish citizens living in the Philippines, SEB has broadened its scope towards improving the living conditions of disadvantaged Filipino children and elderly across the country.</w:t>
      </w:r>
    </w:p>
    <w:p w:rsidR="00627A23" w:rsidRPr="00627A23" w:rsidRDefault="00627A23" w:rsidP="00D27097">
      <w:pPr>
        <w:pStyle w:val="ListParagraph"/>
        <w:spacing w:after="0" w:line="240" w:lineRule="auto"/>
        <w:ind w:left="0"/>
        <w:jc w:val="both"/>
        <w:rPr>
          <w:rFonts w:ascii="Arial" w:eastAsia="Times New Roman" w:hAnsi="Arial" w:cs="Arial"/>
          <w:b/>
          <w:bCs/>
          <w:i/>
          <w:sz w:val="18"/>
          <w:szCs w:val="18"/>
        </w:rPr>
      </w:pPr>
    </w:p>
    <w:p w:rsidR="00627A23" w:rsidRPr="00627A23" w:rsidRDefault="00901EAC" w:rsidP="00D27097">
      <w:pPr>
        <w:pStyle w:val="ListParagraph"/>
        <w:spacing w:after="0" w:line="240" w:lineRule="auto"/>
        <w:ind w:left="0"/>
        <w:jc w:val="both"/>
        <w:rPr>
          <w:rFonts w:ascii="Arial" w:eastAsia="Times New Roman" w:hAnsi="Arial" w:cs="Arial"/>
          <w:bCs/>
          <w:i/>
          <w:sz w:val="18"/>
          <w:szCs w:val="18"/>
        </w:rPr>
      </w:pPr>
      <w:hyperlink r:id="rId15" w:history="1">
        <w:r w:rsidR="00627A23" w:rsidRPr="00627A23">
          <w:rPr>
            <w:rStyle w:val="Hyperlink"/>
            <w:rFonts w:ascii="Arial" w:eastAsia="Times New Roman" w:hAnsi="Arial" w:cs="Arial"/>
            <w:bCs/>
            <w:i/>
            <w:sz w:val="18"/>
            <w:szCs w:val="18"/>
          </w:rPr>
          <w:t>http://www.sociedadespanoladebeneficencia.org</w:t>
        </w:r>
      </w:hyperlink>
      <w:r w:rsidR="00627A23" w:rsidRPr="00627A23">
        <w:rPr>
          <w:rFonts w:ascii="Arial" w:eastAsia="Times New Roman" w:hAnsi="Arial" w:cs="Arial"/>
          <w:bCs/>
          <w:i/>
          <w:sz w:val="18"/>
          <w:szCs w:val="18"/>
        </w:rPr>
        <w:t xml:space="preserve"> </w:t>
      </w:r>
    </w:p>
    <w:p w:rsidR="00627A23" w:rsidRDefault="00627A23" w:rsidP="00D27097">
      <w:pPr>
        <w:pStyle w:val="ListParagraph"/>
        <w:spacing w:after="0" w:line="240" w:lineRule="auto"/>
        <w:ind w:left="0"/>
        <w:rPr>
          <w:rFonts w:ascii="Arial" w:eastAsia="Times New Roman" w:hAnsi="Arial" w:cs="Arial"/>
          <w:bCs/>
          <w:i/>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627A23" w:rsidRP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6"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9"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0"/>
  </w:num>
  <w:num w:numId="5">
    <w:abstractNumId w:val="5"/>
  </w:num>
  <w:num w:numId="6">
    <w:abstractNumId w:val="8"/>
  </w:num>
  <w:num w:numId="7">
    <w:abstractNumId w:val="6"/>
  </w:num>
  <w:num w:numId="8">
    <w:abstractNumId w:val="9"/>
  </w:num>
  <w:num w:numId="9">
    <w:abstractNumId w:val="3"/>
  </w:num>
  <w:num w:numId="10">
    <w:abstractNumId w:val="11"/>
  </w:num>
  <w:num w:numId="11">
    <w:abstractNumId w:val="2"/>
  </w:num>
  <w:num w:numId="12">
    <w:abstractNumId w:val="7"/>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5B1"/>
    <w:rsid w:val="00015F5B"/>
    <w:rsid w:val="000479B7"/>
    <w:rsid w:val="00047E79"/>
    <w:rsid w:val="00061C4A"/>
    <w:rsid w:val="00066542"/>
    <w:rsid w:val="00067459"/>
    <w:rsid w:val="000736FD"/>
    <w:rsid w:val="00086398"/>
    <w:rsid w:val="000879E3"/>
    <w:rsid w:val="000C3E18"/>
    <w:rsid w:val="000D19F3"/>
    <w:rsid w:val="000F115E"/>
    <w:rsid w:val="000F6F7F"/>
    <w:rsid w:val="00111F7B"/>
    <w:rsid w:val="001173AB"/>
    <w:rsid w:val="00134620"/>
    <w:rsid w:val="001478F8"/>
    <w:rsid w:val="00151D3B"/>
    <w:rsid w:val="00151DC8"/>
    <w:rsid w:val="00153AF6"/>
    <w:rsid w:val="0015479D"/>
    <w:rsid w:val="00157C89"/>
    <w:rsid w:val="00165339"/>
    <w:rsid w:val="0017631E"/>
    <w:rsid w:val="00180D3B"/>
    <w:rsid w:val="00181719"/>
    <w:rsid w:val="00181ED2"/>
    <w:rsid w:val="0018236B"/>
    <w:rsid w:val="00185341"/>
    <w:rsid w:val="00195EA4"/>
    <w:rsid w:val="001A095F"/>
    <w:rsid w:val="001A5165"/>
    <w:rsid w:val="001B7890"/>
    <w:rsid w:val="001C0C43"/>
    <w:rsid w:val="001E3B7C"/>
    <w:rsid w:val="002046EE"/>
    <w:rsid w:val="00221F63"/>
    <w:rsid w:val="00222EA2"/>
    <w:rsid w:val="00232E25"/>
    <w:rsid w:val="002404C8"/>
    <w:rsid w:val="00250793"/>
    <w:rsid w:val="00272BFC"/>
    <w:rsid w:val="00273BDC"/>
    <w:rsid w:val="00274ED2"/>
    <w:rsid w:val="002755F6"/>
    <w:rsid w:val="0029146C"/>
    <w:rsid w:val="002B54A0"/>
    <w:rsid w:val="002C65C5"/>
    <w:rsid w:val="002E1482"/>
    <w:rsid w:val="002F1306"/>
    <w:rsid w:val="002F4B66"/>
    <w:rsid w:val="00325914"/>
    <w:rsid w:val="00327E5E"/>
    <w:rsid w:val="00342C1A"/>
    <w:rsid w:val="00343004"/>
    <w:rsid w:val="0034319C"/>
    <w:rsid w:val="003440C5"/>
    <w:rsid w:val="003562C2"/>
    <w:rsid w:val="00373C4E"/>
    <w:rsid w:val="00390C8D"/>
    <w:rsid w:val="00391DEA"/>
    <w:rsid w:val="00395074"/>
    <w:rsid w:val="003B2440"/>
    <w:rsid w:val="003B605F"/>
    <w:rsid w:val="003D6C3B"/>
    <w:rsid w:val="003E411A"/>
    <w:rsid w:val="003F630A"/>
    <w:rsid w:val="00404E27"/>
    <w:rsid w:val="004156F6"/>
    <w:rsid w:val="004248BD"/>
    <w:rsid w:val="00432456"/>
    <w:rsid w:val="00436A2C"/>
    <w:rsid w:val="00437768"/>
    <w:rsid w:val="00444942"/>
    <w:rsid w:val="0045012F"/>
    <w:rsid w:val="00453594"/>
    <w:rsid w:val="0046545D"/>
    <w:rsid w:val="0048481A"/>
    <w:rsid w:val="004868F3"/>
    <w:rsid w:val="004963AE"/>
    <w:rsid w:val="004A0153"/>
    <w:rsid w:val="004B2181"/>
    <w:rsid w:val="004B259B"/>
    <w:rsid w:val="004D01F8"/>
    <w:rsid w:val="004D649C"/>
    <w:rsid w:val="00503689"/>
    <w:rsid w:val="0051150D"/>
    <w:rsid w:val="00517039"/>
    <w:rsid w:val="00535B02"/>
    <w:rsid w:val="00546226"/>
    <w:rsid w:val="00547C27"/>
    <w:rsid w:val="00571BD5"/>
    <w:rsid w:val="00572B1B"/>
    <w:rsid w:val="0057701F"/>
    <w:rsid w:val="00583D66"/>
    <w:rsid w:val="005A015A"/>
    <w:rsid w:val="005A0270"/>
    <w:rsid w:val="005B6DD4"/>
    <w:rsid w:val="005D28C1"/>
    <w:rsid w:val="005D4234"/>
    <w:rsid w:val="005E0D86"/>
    <w:rsid w:val="005F6B5A"/>
    <w:rsid w:val="00625D37"/>
    <w:rsid w:val="00627A23"/>
    <w:rsid w:val="006412C1"/>
    <w:rsid w:val="006428C4"/>
    <w:rsid w:val="006474F6"/>
    <w:rsid w:val="00647B30"/>
    <w:rsid w:val="00654DF6"/>
    <w:rsid w:val="00687BE2"/>
    <w:rsid w:val="0069783A"/>
    <w:rsid w:val="006A2FD6"/>
    <w:rsid w:val="006A4214"/>
    <w:rsid w:val="006A4BB8"/>
    <w:rsid w:val="006B2E32"/>
    <w:rsid w:val="006D481D"/>
    <w:rsid w:val="006F3F34"/>
    <w:rsid w:val="006F4ECA"/>
    <w:rsid w:val="00716CAD"/>
    <w:rsid w:val="00720D14"/>
    <w:rsid w:val="007210FD"/>
    <w:rsid w:val="0073081D"/>
    <w:rsid w:val="00731080"/>
    <w:rsid w:val="00740682"/>
    <w:rsid w:val="007439C0"/>
    <w:rsid w:val="007519C1"/>
    <w:rsid w:val="0076441D"/>
    <w:rsid w:val="00772786"/>
    <w:rsid w:val="00780E36"/>
    <w:rsid w:val="007816D9"/>
    <w:rsid w:val="007C3CD7"/>
    <w:rsid w:val="007C60F9"/>
    <w:rsid w:val="007D1CF8"/>
    <w:rsid w:val="007D5950"/>
    <w:rsid w:val="007F4B77"/>
    <w:rsid w:val="00803C72"/>
    <w:rsid w:val="00813D54"/>
    <w:rsid w:val="00816780"/>
    <w:rsid w:val="00822D6A"/>
    <w:rsid w:val="0082745D"/>
    <w:rsid w:val="00832018"/>
    <w:rsid w:val="00840BA2"/>
    <w:rsid w:val="008639EE"/>
    <w:rsid w:val="008716CA"/>
    <w:rsid w:val="008803BD"/>
    <w:rsid w:val="00884900"/>
    <w:rsid w:val="00885D7C"/>
    <w:rsid w:val="008878D7"/>
    <w:rsid w:val="008A158C"/>
    <w:rsid w:val="008B7D5A"/>
    <w:rsid w:val="008E6455"/>
    <w:rsid w:val="008F77AE"/>
    <w:rsid w:val="00901EAC"/>
    <w:rsid w:val="00920A60"/>
    <w:rsid w:val="00937542"/>
    <w:rsid w:val="00960963"/>
    <w:rsid w:val="00964225"/>
    <w:rsid w:val="009653FF"/>
    <w:rsid w:val="00997AA4"/>
    <w:rsid w:val="009D0C5A"/>
    <w:rsid w:val="009F5924"/>
    <w:rsid w:val="00A1371C"/>
    <w:rsid w:val="00A402BD"/>
    <w:rsid w:val="00A4159A"/>
    <w:rsid w:val="00A4362A"/>
    <w:rsid w:val="00A4398E"/>
    <w:rsid w:val="00A45165"/>
    <w:rsid w:val="00A522A4"/>
    <w:rsid w:val="00A5230C"/>
    <w:rsid w:val="00A60DF3"/>
    <w:rsid w:val="00A6274D"/>
    <w:rsid w:val="00A80AF1"/>
    <w:rsid w:val="00A93C17"/>
    <w:rsid w:val="00A9521A"/>
    <w:rsid w:val="00AA27DC"/>
    <w:rsid w:val="00AA5EF2"/>
    <w:rsid w:val="00AB265B"/>
    <w:rsid w:val="00AC1355"/>
    <w:rsid w:val="00AD2060"/>
    <w:rsid w:val="00AF0815"/>
    <w:rsid w:val="00AF2A0F"/>
    <w:rsid w:val="00B20D12"/>
    <w:rsid w:val="00B31827"/>
    <w:rsid w:val="00B61885"/>
    <w:rsid w:val="00B913F8"/>
    <w:rsid w:val="00BA04A0"/>
    <w:rsid w:val="00BB3603"/>
    <w:rsid w:val="00BB40B9"/>
    <w:rsid w:val="00BE44A8"/>
    <w:rsid w:val="00BF52E7"/>
    <w:rsid w:val="00BF5ADC"/>
    <w:rsid w:val="00C11D7B"/>
    <w:rsid w:val="00C27639"/>
    <w:rsid w:val="00C314A7"/>
    <w:rsid w:val="00C432F8"/>
    <w:rsid w:val="00C837F7"/>
    <w:rsid w:val="00CA19AF"/>
    <w:rsid w:val="00CC6F68"/>
    <w:rsid w:val="00CE6C99"/>
    <w:rsid w:val="00D06D59"/>
    <w:rsid w:val="00D11838"/>
    <w:rsid w:val="00D27097"/>
    <w:rsid w:val="00D37B8B"/>
    <w:rsid w:val="00D6518C"/>
    <w:rsid w:val="00D71B53"/>
    <w:rsid w:val="00D929AA"/>
    <w:rsid w:val="00D9468B"/>
    <w:rsid w:val="00DB23C1"/>
    <w:rsid w:val="00DB2E40"/>
    <w:rsid w:val="00DC2EA4"/>
    <w:rsid w:val="00DC42F7"/>
    <w:rsid w:val="00DD08B8"/>
    <w:rsid w:val="00DD157F"/>
    <w:rsid w:val="00DE0787"/>
    <w:rsid w:val="00DE3119"/>
    <w:rsid w:val="00DF33B2"/>
    <w:rsid w:val="00DF47DB"/>
    <w:rsid w:val="00E112A1"/>
    <w:rsid w:val="00E16070"/>
    <w:rsid w:val="00E16130"/>
    <w:rsid w:val="00E22073"/>
    <w:rsid w:val="00E52111"/>
    <w:rsid w:val="00E6109E"/>
    <w:rsid w:val="00E75D4E"/>
    <w:rsid w:val="00E800AD"/>
    <w:rsid w:val="00E94687"/>
    <w:rsid w:val="00E9673B"/>
    <w:rsid w:val="00EB5D87"/>
    <w:rsid w:val="00EE3ACB"/>
    <w:rsid w:val="00EF6F39"/>
    <w:rsid w:val="00F01A1D"/>
    <w:rsid w:val="00F04414"/>
    <w:rsid w:val="00F04936"/>
    <w:rsid w:val="00F203E5"/>
    <w:rsid w:val="00F32B04"/>
    <w:rsid w:val="00F35627"/>
    <w:rsid w:val="00F40BB0"/>
    <w:rsid w:val="00F52B37"/>
    <w:rsid w:val="00F7766B"/>
    <w:rsid w:val="00F912F6"/>
    <w:rsid w:val="00FE3A42"/>
    <w:rsid w:val="00FF3975"/>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917%20579%20152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2%20728%208491%20ext.%20103" TargetMode="External"/><Relationship Id="rId2" Type="http://schemas.openxmlformats.org/officeDocument/2006/relationships/numbering" Target="numbering.xml"/><Relationship Id="rId16" Type="http://schemas.openxmlformats.org/officeDocument/2006/relationships/hyperlink" Target="mailto:kaycee.crisostomo@tvipacific.com.p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sociedadespanoladebeneficencia.org" TargetMode="External"/><Relationship Id="rId10" Type="http://schemas.openxmlformats.org/officeDocument/2006/relationships/image" Target="media/image5.jpeg"/><Relationship Id="rId19" Type="http://schemas.openxmlformats.org/officeDocument/2006/relationships/hyperlink" Target="tel:%2B63%202%20728%208515"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philippines.com"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51AA4-93B4-4E60-9493-34B7CCC65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2014-11-14T01:36:00Z</dcterms:created>
  <dcterms:modified xsi:type="dcterms:W3CDTF">2014-11-14T01:36:00Z</dcterms:modified>
</cp:coreProperties>
</file>